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42148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5034003D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7A896D41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42DA663F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5B48600F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2089593C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7E2FB27E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74D2AF79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036492E1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063FB713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49C155E8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541C9DA7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1289106C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29A587BF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5348029C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7543498E">
      <w:pPr>
        <w:spacing w:before="21"/>
        <w:ind w:left="0" w:right="0" w:firstLine="0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z w:val="52"/>
          <w:szCs w:val="52"/>
        </w:rPr>
        <w:t>清洁验证技术指南</w:t>
      </w:r>
    </w:p>
    <w:p w14:paraId="22F549D2">
      <w:pPr>
        <w:spacing w:before="0" w:line="240" w:lineRule="auto"/>
        <w:rPr>
          <w:rFonts w:ascii="宋体" w:hAnsi="宋体" w:eastAsia="宋体" w:cs="宋体"/>
          <w:sz w:val="52"/>
          <w:szCs w:val="52"/>
        </w:rPr>
      </w:pPr>
    </w:p>
    <w:p w14:paraId="191E7275">
      <w:pPr>
        <w:spacing w:before="0" w:line="240" w:lineRule="auto"/>
        <w:rPr>
          <w:rFonts w:ascii="宋体" w:hAnsi="宋体" w:eastAsia="宋体" w:cs="宋体"/>
          <w:sz w:val="52"/>
          <w:szCs w:val="52"/>
        </w:rPr>
      </w:pPr>
    </w:p>
    <w:p w14:paraId="0D63D1CC">
      <w:pPr>
        <w:spacing w:before="0" w:line="240" w:lineRule="auto"/>
        <w:rPr>
          <w:rFonts w:ascii="宋体" w:hAnsi="宋体" w:eastAsia="宋体" w:cs="宋体"/>
          <w:sz w:val="52"/>
          <w:szCs w:val="52"/>
        </w:rPr>
      </w:pPr>
    </w:p>
    <w:p w14:paraId="1570C216">
      <w:pPr>
        <w:spacing w:before="0" w:line="240" w:lineRule="auto"/>
        <w:rPr>
          <w:rFonts w:ascii="宋体" w:hAnsi="宋体" w:eastAsia="宋体" w:cs="宋体"/>
          <w:sz w:val="52"/>
          <w:szCs w:val="52"/>
        </w:rPr>
      </w:pPr>
    </w:p>
    <w:p w14:paraId="7AAECE04">
      <w:pPr>
        <w:spacing w:before="0" w:line="240" w:lineRule="auto"/>
        <w:rPr>
          <w:rFonts w:ascii="宋体" w:hAnsi="宋体" w:eastAsia="宋体" w:cs="宋体"/>
          <w:sz w:val="52"/>
          <w:szCs w:val="52"/>
        </w:rPr>
      </w:pPr>
    </w:p>
    <w:p w14:paraId="44DE78DE">
      <w:pPr>
        <w:spacing w:before="0" w:line="240" w:lineRule="auto"/>
        <w:rPr>
          <w:rFonts w:ascii="宋体" w:hAnsi="宋体" w:eastAsia="宋体" w:cs="宋体"/>
          <w:sz w:val="52"/>
          <w:szCs w:val="52"/>
        </w:rPr>
      </w:pPr>
    </w:p>
    <w:p w14:paraId="7B52A6A0">
      <w:pPr>
        <w:spacing w:before="0" w:line="240" w:lineRule="auto"/>
        <w:rPr>
          <w:rFonts w:ascii="宋体" w:hAnsi="宋体" w:eastAsia="宋体" w:cs="宋体"/>
          <w:sz w:val="52"/>
          <w:szCs w:val="52"/>
        </w:rPr>
      </w:pPr>
    </w:p>
    <w:p w14:paraId="6B7AD623">
      <w:pPr>
        <w:spacing w:before="0" w:line="240" w:lineRule="auto"/>
        <w:rPr>
          <w:rFonts w:ascii="宋体" w:hAnsi="宋体" w:eastAsia="宋体" w:cs="宋体"/>
          <w:sz w:val="52"/>
          <w:szCs w:val="52"/>
        </w:rPr>
      </w:pPr>
    </w:p>
    <w:p w14:paraId="76D54BAA">
      <w:pPr>
        <w:spacing w:before="0" w:line="240" w:lineRule="auto"/>
        <w:rPr>
          <w:rFonts w:ascii="宋体" w:hAnsi="宋体" w:eastAsia="宋体" w:cs="宋体"/>
          <w:sz w:val="52"/>
          <w:szCs w:val="52"/>
        </w:rPr>
      </w:pPr>
    </w:p>
    <w:p w14:paraId="19B13055">
      <w:pPr>
        <w:spacing w:before="0" w:line="240" w:lineRule="auto"/>
        <w:rPr>
          <w:rFonts w:ascii="宋体" w:hAnsi="宋体" w:eastAsia="宋体" w:cs="宋体"/>
          <w:sz w:val="52"/>
          <w:szCs w:val="52"/>
        </w:rPr>
      </w:pPr>
    </w:p>
    <w:p w14:paraId="2F999AC1">
      <w:pPr>
        <w:spacing w:before="1" w:line="240" w:lineRule="auto"/>
        <w:rPr>
          <w:rFonts w:ascii="宋体" w:hAnsi="宋体" w:eastAsia="宋体" w:cs="宋体"/>
          <w:sz w:val="51"/>
          <w:szCs w:val="51"/>
        </w:rPr>
      </w:pPr>
    </w:p>
    <w:p w14:paraId="3531305F">
      <w:pPr>
        <w:spacing w:before="0"/>
        <w:ind w:left="0" w:right="1" w:firstLine="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国家药品监督管理局食品药品审核查验中心</w:t>
      </w:r>
    </w:p>
    <w:p w14:paraId="1F598578">
      <w:pPr>
        <w:spacing w:before="133"/>
        <w:ind w:left="0" w:right="1" w:firstLine="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2025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ascii="宋体" w:hAnsi="宋体" w:eastAsia="宋体" w:cs="宋体"/>
          <w:spacing w:val="-8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月</w:t>
      </w:r>
    </w:p>
    <w:p w14:paraId="3BC75BDD">
      <w:pPr>
        <w:spacing w:after="0"/>
        <w:jc w:val="center"/>
        <w:rPr>
          <w:rFonts w:ascii="宋体" w:hAnsi="宋体" w:eastAsia="宋体" w:cs="宋体"/>
          <w:sz w:val="32"/>
          <w:szCs w:val="32"/>
        </w:rPr>
        <w:sectPr>
          <w:pgSz w:w="11910" w:h="16840"/>
          <w:pgMar w:top="1580" w:right="1680" w:bottom="280" w:left="1680" w:header="720" w:footer="720" w:gutter="0"/>
          <w:cols w:space="720" w:num="1"/>
        </w:sectPr>
      </w:pPr>
    </w:p>
    <w:p w14:paraId="1466F7BF">
      <w:pPr>
        <w:tabs>
          <w:tab w:val="left" w:pos="602"/>
        </w:tabs>
        <w:spacing w:before="0" w:line="533" w:lineRule="exact"/>
        <w:ind w:left="0" w:right="1" w:firstLine="0"/>
        <w:jc w:val="center"/>
        <w:rPr>
          <w:rFonts w:ascii="Microsoft JhengHei" w:hAnsi="Microsoft JhengHei" w:eastAsia="Microsoft JhengHei" w:cs="Microsoft JhengHei"/>
          <w:sz w:val="40"/>
          <w:szCs w:val="40"/>
        </w:rPr>
      </w:pPr>
      <w:r>
        <w:rPr>
          <w:rFonts w:ascii="Microsoft JhengHei" w:hAnsi="Microsoft JhengHei" w:eastAsia="Microsoft JhengHei" w:cs="Microsoft JhengHei"/>
          <w:b/>
          <w:bCs/>
          <w:sz w:val="40"/>
          <w:szCs w:val="40"/>
        </w:rPr>
        <w:t>目</w:t>
      </w:r>
      <w:r>
        <w:rPr>
          <w:rFonts w:ascii="Microsoft JhengHei" w:hAnsi="Microsoft JhengHei" w:eastAsia="Microsoft JhengHei" w:cs="Microsoft JhengHei"/>
          <w:b/>
          <w:bCs/>
          <w:sz w:val="40"/>
          <w:szCs w:val="40"/>
        </w:rPr>
        <w:tab/>
      </w:r>
      <w:r>
        <w:rPr>
          <w:rFonts w:ascii="Microsoft JhengHei" w:hAnsi="Microsoft JhengHei" w:eastAsia="Microsoft JhengHei" w:cs="Microsoft JhengHei"/>
          <w:b/>
          <w:bCs/>
          <w:sz w:val="40"/>
          <w:szCs w:val="40"/>
        </w:rPr>
        <w:t>录</w:t>
      </w:r>
    </w:p>
    <w:p w14:paraId="70BE1171">
      <w:pPr>
        <w:spacing w:after="0" w:line="533" w:lineRule="exact"/>
        <w:jc w:val="center"/>
        <w:rPr>
          <w:rFonts w:ascii="Microsoft JhengHei" w:hAnsi="Microsoft JhengHei" w:eastAsia="Microsoft JhengHei" w:cs="Microsoft JhengHei"/>
          <w:sz w:val="40"/>
          <w:szCs w:val="40"/>
        </w:rPr>
        <w:sectPr>
          <w:footerReference r:id="rId5" w:type="default"/>
          <w:footerReference r:id="rId6" w:type="even"/>
          <w:pgSz w:w="11910" w:h="16840"/>
          <w:pgMar w:top="1440" w:right="1680" w:bottom="1865" w:left="1680" w:header="0" w:footer="969" w:gutter="0"/>
          <w:cols w:space="720" w:num="1"/>
        </w:sectPr>
      </w:pPr>
    </w:p>
    <w:sdt>
      <w:sdtPr>
        <w:id w:val="147462870"/>
        <w:docPartObj>
          <w:docPartGallery w:val="Table of Contents"/>
          <w:docPartUnique/>
        </w:docPartObj>
      </w:sdtPr>
      <w:sdtContent>
        <w:p w14:paraId="749FA60D">
          <w:pPr>
            <w:pStyle w:val="5"/>
            <w:tabs>
              <w:tab w:val="right" w:leader="dot" w:pos="8298"/>
            </w:tabs>
            <w:spacing w:before="94" w:line="240" w:lineRule="auto"/>
            <w:ind w:right="5"/>
            <w:jc w:val="center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"_TOC_250031"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1  </w:t>
          </w:r>
          <w:r>
            <w:t>概述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1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3569CE70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"_TOC_250030"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1.1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目的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1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100E20F4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"_TOC_250029"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1.2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定义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1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5307D1DF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"_TOC_250028"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1.3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范围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1AFB0CF7">
          <w:pPr>
            <w:pStyle w:val="5"/>
            <w:tabs>
              <w:tab w:val="right" w:leader="dot" w:pos="8298"/>
            </w:tabs>
            <w:spacing w:line="240" w:lineRule="auto"/>
            <w:ind w:right="5"/>
            <w:jc w:val="center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"_TOC_250027"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2  </w:t>
          </w:r>
          <w:r>
            <w:t>基本原则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3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7AB32247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"_TOC_250026"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2.1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全生命周期管理的原则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3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63A02DC7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"_TOC_250025"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2.2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质量风险管理的原则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4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425C4A65">
          <w:pPr>
            <w:pStyle w:val="5"/>
            <w:tabs>
              <w:tab w:val="right" w:leader="dot" w:pos="8298"/>
            </w:tabs>
            <w:spacing w:line="240" w:lineRule="auto"/>
            <w:ind w:right="5"/>
            <w:jc w:val="center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"_TOC_250024"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3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清洁验证风险管理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5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63551326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"_TOC_250023"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3.1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清洁验证总计划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6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32D51219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"_TOC_250022"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3.2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清洁验证最差条件的评估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6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60AD944B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"_TOC_250021"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3.3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待清洁设备表面对清洁工艺的影响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  <w:spacing w:val="-6"/>
            </w:rPr>
            <w:t>11</w:t>
          </w:r>
          <w:r>
            <w:rPr>
              <w:rFonts w:ascii="Times New Roman" w:hAnsi="Times New Roman" w:eastAsia="Times New Roman" w:cs="Times New Roman"/>
              <w:spacing w:val="-6"/>
            </w:rPr>
            <w:fldChar w:fldCharType="end"/>
          </w:r>
        </w:p>
        <w:p w14:paraId="3AC9C534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"_TOC_250020"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3.4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取样点的确定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12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0AD32611">
          <w:pPr>
            <w:pStyle w:val="5"/>
            <w:tabs>
              <w:tab w:val="right" w:leader="dot" w:pos="8298"/>
            </w:tabs>
            <w:spacing w:line="240" w:lineRule="auto"/>
            <w:ind w:right="5"/>
            <w:jc w:val="center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"_TOC_250019"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4  </w:t>
          </w:r>
          <w:r>
            <w:t>清洁工艺设计和开发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13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0056A765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"_TOC_250018"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4.1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概述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13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65844ABC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"_TOC_250017"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4.2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清洁工艺设计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14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72F8D215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"_TOC_250016"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4.3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清洁剂的选择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15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7E915336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"_TOC_250015"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4.4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清洁工艺关键质量属性和清洁关键工艺参数的识别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17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352AA7DE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"_TOC_250014"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4.5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可接受标准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18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3DC35D92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4.6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清洁工艺开发实验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28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67857E04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4.7</w:t>
          </w:r>
          <w:r>
            <w:rPr>
              <w:rFonts w:ascii="Times New Roman" w:hAnsi="Times New Roman" w:eastAsia="Times New Roman" w:cs="Times New Roman"/>
              <w:spacing w:val="68"/>
            </w:rPr>
            <w:t xml:space="preserve"> </w:t>
          </w:r>
          <w:r>
            <w:t>清洁标准操作规程及清洁记录的制定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28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04E35083">
          <w:pPr>
            <w:pStyle w:val="5"/>
            <w:tabs>
              <w:tab w:val="right" w:leader="dot" w:pos="8298"/>
            </w:tabs>
            <w:spacing w:line="240" w:lineRule="auto"/>
            <w:ind w:right="5"/>
            <w:jc w:val="center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 xml:space="preserve">5  </w:t>
          </w:r>
          <w:r>
            <w:t>清洁验证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30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31B11D77">
          <w:pPr>
            <w:pStyle w:val="4"/>
            <w:tabs>
              <w:tab w:val="right" w:leader="dot" w:pos="8418"/>
            </w:tabs>
            <w:spacing w:before="0" w:line="376" w:lineRule="exact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5.1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清洁验证方案设计与执行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30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14D47EDC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5.2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清洁验证报告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31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154F5C81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5.3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取样方法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31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0804048B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5.4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分析方法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37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3705C790">
          <w:pPr>
            <w:pStyle w:val="6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6</w:t>
          </w:r>
          <w:r>
            <w:rPr>
              <w:rFonts w:ascii="Times New Roman" w:hAnsi="Times New Roman" w:eastAsia="Times New Roman" w:cs="Times New Roman"/>
              <w:spacing w:val="70"/>
            </w:rPr>
            <w:t xml:space="preserve"> </w:t>
          </w:r>
          <w:r>
            <w:t>持续清洁工艺确认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42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2C18BFB1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6.1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日常监测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42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45EE568C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6.2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变更控制与风险管理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42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60C96485">
          <w:pPr>
            <w:pStyle w:val="4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6.3</w:t>
          </w:r>
          <w:r>
            <w:rPr>
              <w:rFonts w:ascii="Times New Roman" w:hAnsi="Times New Roman" w:eastAsia="Times New Roman" w:cs="Times New Roman"/>
              <w:spacing w:val="69"/>
            </w:rPr>
            <w:t xml:space="preserve"> </w:t>
          </w:r>
          <w:r>
            <w:t>定期回顾审核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43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6F6C2737">
          <w:pPr>
            <w:pStyle w:val="6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术语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45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12382AAE">
          <w:pPr>
            <w:pStyle w:val="6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附录：典型案例分析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47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564F1607">
          <w:pPr>
            <w:pStyle w:val="6"/>
            <w:tabs>
              <w:tab w:val="right" w:leader="dot" w:pos="8418"/>
            </w:tabs>
            <w:spacing w:line="240" w:lineRule="auto"/>
            <w:ind w:right="0"/>
            <w:jc w:val="left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参考法规、指南和文献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</w:rPr>
            <w:t>69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</w:sdtContent>
    </w:sdt>
    <w:p w14:paraId="6DF752DB">
      <w:pPr>
        <w:spacing w:after="0" w:line="240" w:lineRule="auto"/>
        <w:jc w:val="left"/>
        <w:rPr>
          <w:rFonts w:ascii="Times New Roman" w:hAnsi="Times New Roman" w:eastAsia="Times New Roman" w:cs="Times New Roman"/>
        </w:rPr>
        <w:sectPr>
          <w:type w:val="continuous"/>
          <w:pgSz w:w="11910" w:h="16840"/>
          <w:pgMar w:top="1517" w:right="1680" w:bottom="1865" w:left="1680" w:header="720" w:footer="720" w:gutter="0"/>
          <w:cols w:space="720" w:num="1"/>
        </w:sectPr>
      </w:pPr>
    </w:p>
    <w:p w14:paraId="7F55A2A1">
      <w:pPr>
        <w:spacing w:after="0" w:line="240" w:lineRule="auto"/>
        <w:jc w:val="left"/>
        <w:rPr>
          <w:rFonts w:ascii="Times New Roman" w:hAnsi="Times New Roman" w:eastAsia="Times New Roman" w:cs="Times New Roman"/>
        </w:rPr>
        <w:sectPr>
          <w:type w:val="continuous"/>
          <w:pgSz w:w="11910" w:h="16840"/>
          <w:pgMar w:top="1520" w:right="1680" w:bottom="1180" w:left="1680" w:header="720" w:footer="720" w:gutter="0"/>
          <w:cols w:space="720" w:num="1"/>
        </w:sectPr>
      </w:pPr>
    </w:p>
    <w:p w14:paraId="42832ED5">
      <w:pPr>
        <w:pStyle w:val="2"/>
        <w:spacing w:before="2" w:line="240" w:lineRule="auto"/>
        <w:ind w:left="3196" w:right="2774" w:firstLine="0"/>
        <w:jc w:val="center"/>
        <w:rPr>
          <w:rFonts w:ascii="黑体" w:hAnsi="黑体" w:eastAsia="黑体" w:cs="黑体"/>
          <w:b w:val="0"/>
          <w:bCs w:val="0"/>
        </w:rPr>
      </w:pPr>
      <w:bookmarkStart w:id="0" w:name="_TOC_250031"/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69"/>
        </w:rPr>
        <w:t xml:space="preserve"> </w:t>
      </w:r>
      <w:r>
        <w:rPr>
          <w:rFonts w:ascii="黑体" w:hAnsi="黑体" w:eastAsia="黑体" w:cs="黑体"/>
        </w:rPr>
        <w:t>概述</w:t>
      </w:r>
      <w:bookmarkEnd w:id="0"/>
    </w:p>
    <w:p w14:paraId="0085CCA7">
      <w:pPr>
        <w:spacing w:before="0" w:line="240" w:lineRule="auto"/>
        <w:rPr>
          <w:rFonts w:ascii="黑体" w:hAnsi="黑体" w:eastAsia="黑体" w:cs="黑体"/>
          <w:b/>
          <w:bCs/>
          <w:sz w:val="30"/>
          <w:szCs w:val="30"/>
        </w:rPr>
      </w:pPr>
    </w:p>
    <w:p w14:paraId="428E2820">
      <w:pPr>
        <w:spacing w:before="9" w:line="240" w:lineRule="auto"/>
        <w:rPr>
          <w:rFonts w:ascii="黑体" w:hAnsi="黑体" w:eastAsia="黑体" w:cs="黑体"/>
          <w:b/>
          <w:bCs/>
          <w:sz w:val="20"/>
          <w:szCs w:val="20"/>
        </w:rPr>
      </w:pPr>
    </w:p>
    <w:p w14:paraId="0EC3F178">
      <w:pPr>
        <w:pStyle w:val="2"/>
        <w:spacing w:line="240" w:lineRule="auto"/>
        <w:ind w:left="681" w:right="0" w:firstLine="0"/>
        <w:jc w:val="left"/>
        <w:rPr>
          <w:b w:val="0"/>
          <w:bCs w:val="0"/>
        </w:rPr>
      </w:pPr>
      <w:bookmarkStart w:id="1" w:name="_TOC_250030"/>
      <w:r>
        <w:rPr>
          <w:rFonts w:ascii="Times New Roman" w:hAnsi="Times New Roman" w:eastAsia="Times New Roman" w:cs="Times New Roman"/>
        </w:rPr>
        <w:t xml:space="preserve">1.1 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t>目的</w:t>
      </w:r>
      <w:bookmarkEnd w:id="1"/>
    </w:p>
    <w:p w14:paraId="1ACDB2FA">
      <w:pPr>
        <w:spacing w:before="2" w:line="240" w:lineRule="auto"/>
        <w:rPr>
          <w:rFonts w:ascii="楷体" w:hAnsi="楷体" w:eastAsia="楷体" w:cs="楷体"/>
          <w:b/>
          <w:bCs/>
          <w:sz w:val="30"/>
          <w:szCs w:val="30"/>
        </w:rPr>
      </w:pPr>
    </w:p>
    <w:p w14:paraId="4262F752">
      <w:pPr>
        <w:pStyle w:val="3"/>
        <w:spacing w:line="408" w:lineRule="auto"/>
        <w:ind w:right="254" w:firstLine="559"/>
        <w:jc w:val="both"/>
      </w:pPr>
      <w:r>
        <w:rPr>
          <w:spacing w:val="-5"/>
        </w:rPr>
        <w:t>为指导和规范药品上市许可持有人、药品生产企业（含原料药登</w:t>
      </w:r>
      <w:r>
        <w:rPr>
          <w:w w:val="100"/>
        </w:rPr>
        <w:t xml:space="preserve"> </w:t>
      </w:r>
      <w:r>
        <w:rPr>
          <w:spacing w:val="-4"/>
        </w:rPr>
        <w:t>记人）等对药品生产设备及部件清洁验证的科学管理，提升清洁验证</w:t>
      </w:r>
      <w:r>
        <w:rPr>
          <w:spacing w:val="-116"/>
        </w:rPr>
        <w:t xml:space="preserve"> </w:t>
      </w:r>
      <w:r>
        <w:rPr>
          <w:spacing w:val="-5"/>
        </w:rPr>
        <w:t>技术水平，有效降低药品生产过程中污染与交叉污染的风险，确保患</w:t>
      </w:r>
      <w:r>
        <w:rPr>
          <w:spacing w:val="-89"/>
        </w:rPr>
        <w:t xml:space="preserve"> </w:t>
      </w:r>
      <w:r>
        <w:t>者的用药安全，制定本指南。</w:t>
      </w:r>
    </w:p>
    <w:p w14:paraId="5FE6C5F2">
      <w:pPr>
        <w:pStyle w:val="3"/>
        <w:spacing w:before="97" w:line="367" w:lineRule="auto"/>
        <w:ind w:right="0" w:firstLine="559"/>
        <w:jc w:val="left"/>
      </w:pPr>
      <w:r>
        <w:t>本指南明确了清洁验证的总体原则、方法及清洁验证核心理念，</w:t>
      </w:r>
      <w:r>
        <w:rPr>
          <w:w w:val="100"/>
        </w:rPr>
        <w:t xml:space="preserve"> </w:t>
      </w:r>
      <w:r>
        <w:rPr>
          <w:spacing w:val="-5"/>
        </w:rPr>
        <w:t>旨在为行业提供技术参考。本指南仅作为药品上市许可持有人、药品</w:t>
      </w:r>
      <w:r>
        <w:rPr>
          <w:spacing w:val="-89"/>
        </w:rPr>
        <w:t xml:space="preserve"> </w:t>
      </w:r>
      <w:r>
        <w:rPr>
          <w:spacing w:val="-5"/>
        </w:rPr>
        <w:t>生产企业（含原料药登记人）等单位，以及药品监管部门在开展或检</w:t>
      </w:r>
      <w:r>
        <w:rPr>
          <w:spacing w:val="-91"/>
        </w:rPr>
        <w:t xml:space="preserve"> </w:t>
      </w:r>
      <w:r>
        <w:t>查生产设备及部件清洁验证时参考使用，不具有强制性。</w:t>
      </w:r>
    </w:p>
    <w:p w14:paraId="39526829">
      <w:pPr>
        <w:pStyle w:val="3"/>
        <w:spacing w:before="46" w:line="367" w:lineRule="auto"/>
        <w:ind w:right="254" w:firstLine="559"/>
        <w:jc w:val="both"/>
      </w:pPr>
      <w:r>
        <w:rPr>
          <w:spacing w:val="-5"/>
        </w:rPr>
        <w:t>本指南基于目前的认知与科技水平起草，并不限制新技术与新方</w:t>
      </w:r>
      <w:r>
        <w:rPr>
          <w:w w:val="100"/>
        </w:rPr>
        <w:t xml:space="preserve"> </w:t>
      </w:r>
      <w:r>
        <w:rPr>
          <w:spacing w:val="-4"/>
        </w:rPr>
        <w:t>法的引入。企业可以采用经过验证的替代方法，达到药品生产质量管</w:t>
      </w:r>
      <w:r>
        <w:rPr>
          <w:spacing w:val="-116"/>
        </w:rPr>
        <w:t xml:space="preserve"> </w:t>
      </w:r>
      <w:r>
        <w:t>理规范的相应要求。</w:t>
      </w:r>
    </w:p>
    <w:p w14:paraId="64C1FB34">
      <w:pPr>
        <w:spacing w:before="5" w:line="240" w:lineRule="auto"/>
        <w:rPr>
          <w:rFonts w:ascii="宋体" w:hAnsi="宋体" w:eastAsia="宋体" w:cs="宋体"/>
          <w:sz w:val="23"/>
          <w:szCs w:val="23"/>
        </w:rPr>
      </w:pPr>
    </w:p>
    <w:p w14:paraId="7F04C522">
      <w:pPr>
        <w:pStyle w:val="2"/>
        <w:spacing w:line="240" w:lineRule="auto"/>
        <w:ind w:left="681" w:right="0" w:firstLine="0"/>
        <w:jc w:val="left"/>
        <w:rPr>
          <w:b w:val="0"/>
          <w:bCs w:val="0"/>
        </w:rPr>
      </w:pPr>
      <w:bookmarkStart w:id="2" w:name="_TOC_250029"/>
      <w:r>
        <w:rPr>
          <w:rFonts w:ascii="Times New Roman" w:hAnsi="Times New Roman" w:eastAsia="Times New Roman" w:cs="Times New Roman"/>
        </w:rPr>
        <w:t xml:space="preserve">1.2 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t>定义</w:t>
      </w:r>
      <w:bookmarkEnd w:id="2"/>
    </w:p>
    <w:p w14:paraId="738F6324">
      <w:pPr>
        <w:spacing w:before="2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633DA805">
      <w:pPr>
        <w:pStyle w:val="3"/>
        <w:spacing w:line="355" w:lineRule="auto"/>
        <w:ind w:right="254" w:firstLine="559"/>
        <w:jc w:val="both"/>
      </w:pPr>
      <w:r>
        <w:rPr>
          <w:spacing w:val="-5"/>
        </w:rPr>
        <w:t>我国《药品生产质量管理规范（</w:t>
      </w:r>
      <w:r>
        <w:rPr>
          <w:rFonts w:ascii="Times New Roman" w:hAnsi="Times New Roman" w:eastAsia="Times New Roman" w:cs="Times New Roman"/>
          <w:spacing w:val="-5"/>
        </w:rPr>
        <w:t>2010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9"/>
        </w:rPr>
        <w:t>年修订）》附录《确认与验</w:t>
      </w:r>
      <w:r>
        <w:rPr>
          <w:w w:val="100"/>
        </w:rPr>
        <w:t xml:space="preserve"> </w:t>
      </w:r>
      <w:r>
        <w:rPr>
          <w:spacing w:val="-5"/>
        </w:rPr>
        <w:t>证》中规定了清洁验证的含义，即：有文件和记录证明所批准的清洁</w:t>
      </w:r>
      <w:r>
        <w:rPr>
          <w:spacing w:val="-91"/>
        </w:rPr>
        <w:t xml:space="preserve"> </w:t>
      </w:r>
      <w:r>
        <w:t>规程能有效清洁设备，使之符合药品生产的要求。</w:t>
      </w:r>
    </w:p>
    <w:p w14:paraId="3D659503">
      <w:pPr>
        <w:pStyle w:val="3"/>
        <w:spacing w:before="60" w:line="367" w:lineRule="auto"/>
        <w:ind w:right="254" w:firstLine="559"/>
        <w:jc w:val="both"/>
      </w:pPr>
      <w:r>
        <w:rPr>
          <w:spacing w:val="4"/>
        </w:rPr>
        <w:t>本指南所述清洁验证旨在证明产品生命周期内某个清洁工艺能</w:t>
      </w:r>
      <w:r>
        <w:rPr>
          <w:w w:val="100"/>
        </w:rPr>
        <w:t xml:space="preserve"> </w:t>
      </w:r>
      <w:r>
        <w:rPr>
          <w:spacing w:val="-5"/>
        </w:rPr>
        <w:t>够将生产设备中的残留物，例如残留的产品（降解产物）、清洁剂及</w:t>
      </w:r>
      <w:r>
        <w:rPr>
          <w:spacing w:val="-88"/>
        </w:rPr>
        <w:t xml:space="preserve"> </w:t>
      </w:r>
      <w:r>
        <w:rPr>
          <w:spacing w:val="-5"/>
        </w:rPr>
        <w:t>微生物等，清除至可接受水平，使之符合药品生产要求，并形成有效</w:t>
      </w:r>
      <w:r>
        <w:rPr>
          <w:spacing w:val="-93"/>
        </w:rPr>
        <w:t xml:space="preserve"> </w:t>
      </w:r>
      <w:r>
        <w:t>证明文件。</w:t>
      </w:r>
    </w:p>
    <w:p w14:paraId="36414E69">
      <w:pPr>
        <w:spacing w:after="0" w:line="367" w:lineRule="auto"/>
        <w:jc w:val="both"/>
        <w:sectPr>
          <w:pgSz w:w="11910" w:h="16840"/>
          <w:pgMar w:top="1580" w:right="1540" w:bottom="1160" w:left="1680" w:header="0" w:footer="983" w:gutter="0"/>
          <w:cols w:space="720" w:num="1"/>
        </w:sectPr>
      </w:pPr>
    </w:p>
    <w:p w14:paraId="46D48209">
      <w:pPr>
        <w:pStyle w:val="2"/>
        <w:spacing w:before="4" w:line="240" w:lineRule="auto"/>
        <w:ind w:right="0"/>
        <w:jc w:val="left"/>
        <w:rPr>
          <w:b w:val="0"/>
          <w:bCs w:val="0"/>
        </w:rPr>
      </w:pPr>
      <w:bookmarkStart w:id="3" w:name="_TOC_250028"/>
      <w:r>
        <w:rPr>
          <w:rFonts w:ascii="Times New Roman" w:hAnsi="Times New Roman" w:eastAsia="Times New Roman" w:cs="Times New Roman"/>
        </w:rPr>
        <w:t xml:space="preserve">1.3 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t>范围</w:t>
      </w:r>
      <w:bookmarkEnd w:id="3"/>
    </w:p>
    <w:p w14:paraId="6DED0F6E">
      <w:pPr>
        <w:spacing w:before="1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3B126DE0">
      <w:pPr>
        <w:pStyle w:val="3"/>
        <w:spacing w:line="367" w:lineRule="auto"/>
        <w:ind w:right="0" w:firstLine="559"/>
        <w:jc w:val="left"/>
      </w:pPr>
      <w:r>
        <w:rPr>
          <w:spacing w:val="-5"/>
        </w:rPr>
        <w:t>适用于化学药品（包括原料药和制剂）、中药制剂和生物制品等</w:t>
      </w:r>
      <w:r>
        <w:rPr>
          <w:w w:val="100"/>
        </w:rPr>
        <w:t xml:space="preserve"> </w:t>
      </w:r>
      <w:r>
        <w:t>药品生产的清洁验证工作。</w:t>
      </w:r>
    </w:p>
    <w:p w14:paraId="5F2AEA6E">
      <w:pPr>
        <w:spacing w:after="0" w:line="367" w:lineRule="auto"/>
        <w:jc w:val="left"/>
        <w:sectPr>
          <w:pgSz w:w="11910" w:h="16840"/>
          <w:pgMar w:top="1540" w:right="1680" w:bottom="1180" w:left="1680" w:header="0" w:footer="969" w:gutter="0"/>
          <w:cols w:space="720" w:num="1"/>
        </w:sectPr>
      </w:pPr>
    </w:p>
    <w:p w14:paraId="1D6FA85C">
      <w:pPr>
        <w:pStyle w:val="2"/>
        <w:spacing w:line="378" w:lineRule="exact"/>
        <w:ind w:left="3195" w:right="3332" w:firstLine="0"/>
        <w:jc w:val="center"/>
        <w:rPr>
          <w:rFonts w:ascii="黑体" w:hAnsi="黑体" w:eastAsia="黑体" w:cs="黑体"/>
          <w:b w:val="0"/>
          <w:bCs w:val="0"/>
        </w:rPr>
      </w:pPr>
      <w:bookmarkStart w:id="4" w:name="_TOC_250027"/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69"/>
        </w:rPr>
        <w:t xml:space="preserve"> </w:t>
      </w:r>
      <w:r>
        <w:rPr>
          <w:rFonts w:ascii="黑体" w:hAnsi="黑体" w:eastAsia="黑体" w:cs="黑体"/>
        </w:rPr>
        <w:t>基本原则</w:t>
      </w:r>
      <w:bookmarkEnd w:id="4"/>
    </w:p>
    <w:p w14:paraId="617C3095">
      <w:pPr>
        <w:spacing w:before="0" w:line="240" w:lineRule="auto"/>
        <w:rPr>
          <w:rFonts w:ascii="黑体" w:hAnsi="黑体" w:eastAsia="黑体" w:cs="黑体"/>
          <w:b/>
          <w:bCs/>
          <w:sz w:val="30"/>
          <w:szCs w:val="30"/>
        </w:rPr>
      </w:pPr>
    </w:p>
    <w:p w14:paraId="62081998">
      <w:pPr>
        <w:spacing w:before="9" w:line="240" w:lineRule="auto"/>
        <w:rPr>
          <w:rFonts w:ascii="黑体" w:hAnsi="黑体" w:eastAsia="黑体" w:cs="黑体"/>
          <w:b/>
          <w:bCs/>
          <w:sz w:val="20"/>
          <w:szCs w:val="20"/>
        </w:rPr>
      </w:pPr>
    </w:p>
    <w:p w14:paraId="0F80F2A5">
      <w:pPr>
        <w:pStyle w:val="2"/>
        <w:spacing w:line="240" w:lineRule="auto"/>
        <w:ind w:left="681" w:right="0" w:firstLine="0"/>
        <w:jc w:val="left"/>
        <w:rPr>
          <w:b w:val="0"/>
          <w:bCs w:val="0"/>
        </w:rPr>
      </w:pPr>
      <w:bookmarkStart w:id="5" w:name="_TOC_250026"/>
      <w:r>
        <w:rPr>
          <w:rFonts w:ascii="Times New Roman" w:hAnsi="Times New Roman" w:eastAsia="Times New Roman" w:cs="Times New Roman"/>
        </w:rPr>
        <w:t xml:space="preserve">2.1  </w:t>
      </w:r>
      <w:r>
        <w:t>全生命周期管理的原则</w:t>
      </w:r>
      <w:bookmarkEnd w:id="5"/>
    </w:p>
    <w:p w14:paraId="1DAEA829">
      <w:pPr>
        <w:spacing w:before="2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3CA849CD">
      <w:pPr>
        <w:pStyle w:val="3"/>
        <w:spacing w:line="367" w:lineRule="auto"/>
        <w:ind w:right="0" w:firstLine="559"/>
        <w:jc w:val="left"/>
      </w:pPr>
      <w:r>
        <w:rPr>
          <w:spacing w:val="-10"/>
        </w:rPr>
        <w:t>清洁验证生命周期，可分为清洁工艺设计和开发、清洁工艺验证、</w:t>
      </w:r>
      <w:r>
        <w:rPr>
          <w:w w:val="100"/>
        </w:rPr>
        <w:t xml:space="preserve"> </w:t>
      </w:r>
      <w:r>
        <w:rPr>
          <w:spacing w:val="-4"/>
        </w:rPr>
        <w:t>持续清洁工艺确认三个阶段。对比传统清洁验证理念，清洁验证生命</w:t>
      </w:r>
      <w:r>
        <w:rPr>
          <w:spacing w:val="-116"/>
        </w:rPr>
        <w:t xml:space="preserve"> </w:t>
      </w:r>
      <w:r>
        <w:rPr>
          <w:spacing w:val="4"/>
        </w:rPr>
        <w:t>周期理念的重点从执行清洁验证扩展至清洁工艺的设计开发和持续</w:t>
      </w:r>
      <w:r>
        <w:rPr>
          <w:spacing w:val="-79"/>
        </w:rPr>
        <w:t xml:space="preserve"> </w:t>
      </w:r>
      <w:r>
        <w:t>清洁工艺确认，同时将清洁验证融入到药品生命周期的各阶段中。</w:t>
      </w:r>
    </w:p>
    <w:p w14:paraId="0EF27ABB">
      <w:pPr>
        <w:pStyle w:val="3"/>
        <w:spacing w:before="44" w:line="360" w:lineRule="auto"/>
        <w:ind w:right="252" w:firstLine="559"/>
        <w:jc w:val="both"/>
      </w:pPr>
      <w:r>
        <w:t>阶段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1-</w:t>
      </w:r>
      <w:r>
        <w:rPr>
          <w:spacing w:val="-6"/>
        </w:rPr>
        <w:t>清洁工艺设计和开发：创建清洁验证计划或验证策略文件</w:t>
      </w:r>
      <w:r>
        <w:rPr>
          <w:w w:val="100"/>
        </w:rPr>
        <w:t xml:space="preserve"> </w:t>
      </w:r>
      <w:r>
        <w:rPr>
          <w:spacing w:val="-5"/>
        </w:rPr>
        <w:t>并据此开展工作，内容包括：分析残留物特性，确定基于健康的暴露</w:t>
      </w:r>
      <w:r>
        <w:rPr>
          <w:spacing w:val="-91"/>
        </w:rPr>
        <w:t xml:space="preserve"> </w:t>
      </w:r>
      <w:r>
        <w:t>限度（</w:t>
      </w:r>
      <w:r>
        <w:rPr>
          <w:rFonts w:ascii="Times New Roman" w:hAnsi="Times New Roman" w:eastAsia="Times New Roman" w:cs="Times New Roman"/>
        </w:rPr>
        <w:t>Health-Based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</w:rPr>
        <w:t>Exposure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Limits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HBEL</w:t>
      </w:r>
      <w:r>
        <w:rPr>
          <w:spacing w:val="-3"/>
        </w:rPr>
        <w:t>），选择清洁剂，开发清</w:t>
      </w:r>
      <w:r>
        <w:rPr>
          <w:spacing w:val="-138"/>
        </w:rPr>
        <w:t xml:space="preserve"> </w:t>
      </w:r>
      <w:r>
        <w:rPr>
          <w:spacing w:val="-5"/>
        </w:rPr>
        <w:t>洁工艺，根据质量风险管理原则定义清洁关键工艺参数，审核设备设</w:t>
      </w:r>
      <w:r>
        <w:rPr>
          <w:spacing w:val="-89"/>
        </w:rPr>
        <w:t xml:space="preserve"> </w:t>
      </w:r>
      <w:r>
        <w:rPr>
          <w:spacing w:val="-4"/>
        </w:rPr>
        <w:t>计，产品分组，设备分组，定义可接受标准，开展取样回收率与分析</w:t>
      </w:r>
      <w:r>
        <w:rPr>
          <w:spacing w:val="-115"/>
        </w:rPr>
        <w:t xml:space="preserve"> </w:t>
      </w:r>
      <w:r>
        <w:t>方法研究。</w:t>
      </w:r>
    </w:p>
    <w:p w14:paraId="5B59F391">
      <w:pPr>
        <w:pStyle w:val="3"/>
        <w:spacing w:before="53" w:line="360" w:lineRule="auto"/>
        <w:ind w:right="252" w:firstLine="559"/>
        <w:jc w:val="both"/>
      </w:pPr>
      <w:r>
        <w:t>阶段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2-</w:t>
      </w:r>
      <w:r>
        <w:rPr>
          <w:spacing w:val="-6"/>
        </w:rPr>
        <w:t>清洁工艺验证：包括确认设备，审核公用设施系统的准备</w:t>
      </w:r>
      <w:r>
        <w:rPr>
          <w:w w:val="100"/>
        </w:rPr>
        <w:t xml:space="preserve"> </w:t>
      </w:r>
      <w:r>
        <w:rPr>
          <w:spacing w:val="-4"/>
        </w:rPr>
        <w:t>情况，选择取样位置、取样方法和取样策略，完成回收率研究，确定</w:t>
      </w:r>
      <w:r>
        <w:rPr>
          <w:spacing w:val="-115"/>
        </w:rPr>
        <w:t xml:space="preserve"> </w:t>
      </w:r>
      <w:r>
        <w:rPr>
          <w:spacing w:val="-5"/>
        </w:rPr>
        <w:t>并完成分析方法验证，论证验证批次数，起草清洁验证方案，培训人</w:t>
      </w:r>
      <w:r>
        <w:rPr>
          <w:spacing w:val="-93"/>
        </w:rPr>
        <w:t xml:space="preserve"> </w:t>
      </w:r>
      <w:r>
        <w:t>员，执行清洁验证方案，输出验证报告。</w:t>
      </w:r>
    </w:p>
    <w:p w14:paraId="3DFF7E2E">
      <w:pPr>
        <w:pStyle w:val="3"/>
        <w:spacing w:before="55" w:line="345" w:lineRule="auto"/>
        <w:ind w:right="256" w:firstLine="559"/>
        <w:jc w:val="both"/>
      </w:pPr>
      <w:r>
        <w:t>阶段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3-</w:t>
      </w:r>
      <w:r>
        <w:rPr>
          <w:spacing w:val="-6"/>
        </w:rPr>
        <w:t>持续清洁工艺确认：包括日常监测，定期回顾审核，变更</w:t>
      </w:r>
      <w:r>
        <w:rPr>
          <w:w w:val="100"/>
        </w:rPr>
        <w:t xml:space="preserve"> </w:t>
      </w:r>
      <w:r>
        <w:t>后的评估及再验证。</w:t>
      </w:r>
    </w:p>
    <w:p w14:paraId="04E3497D">
      <w:pPr>
        <w:pStyle w:val="3"/>
        <w:spacing w:before="69" w:line="367" w:lineRule="auto"/>
        <w:ind w:right="254" w:firstLine="559"/>
        <w:jc w:val="both"/>
      </w:pPr>
      <w:r>
        <w:rPr>
          <w:spacing w:val="-5"/>
        </w:rPr>
        <w:t>通常，在药品研发阶段就需要收集用于清洁验证的药理、毒理等</w:t>
      </w:r>
      <w:r>
        <w:rPr>
          <w:w w:val="100"/>
        </w:rPr>
        <w:t xml:space="preserve"> </w:t>
      </w:r>
      <w:r>
        <w:rPr>
          <w:spacing w:val="-4"/>
        </w:rPr>
        <w:t>研究数据，为开发清洁工艺提供科学数据；在药品技术转移阶段可进</w:t>
      </w:r>
      <w:r>
        <w:rPr>
          <w:spacing w:val="-116"/>
        </w:rPr>
        <w:t xml:space="preserve"> </w:t>
      </w:r>
      <w:r>
        <w:rPr>
          <w:spacing w:val="-5"/>
        </w:rPr>
        <w:t>行清洁确认；在药品生产及上市后阶段开展清洁验证和持续清洁工艺</w:t>
      </w:r>
      <w:r>
        <w:rPr>
          <w:spacing w:val="-90"/>
        </w:rPr>
        <w:t xml:space="preserve"> </w:t>
      </w:r>
      <w:r>
        <w:rPr>
          <w:spacing w:val="-5"/>
        </w:rPr>
        <w:t>确认。在某些情况下，通过后一阶段获取的知识或数据的积累，清洁</w:t>
      </w:r>
      <w:r>
        <w:rPr>
          <w:spacing w:val="-92"/>
        </w:rPr>
        <w:t xml:space="preserve"> </w:t>
      </w:r>
      <w:r>
        <w:t>工艺可能需要回到上一阶段进行设计开发或验证。</w:t>
      </w:r>
    </w:p>
    <w:p w14:paraId="002FF9F7">
      <w:pPr>
        <w:spacing w:after="0" w:line="367" w:lineRule="auto"/>
        <w:jc w:val="both"/>
        <w:sectPr>
          <w:footerReference r:id="rId7" w:type="default"/>
          <w:footerReference r:id="rId8" w:type="even"/>
          <w:pgSz w:w="11910" w:h="16840"/>
          <w:pgMar w:top="1580" w:right="1540" w:bottom="1180" w:left="1680" w:header="0" w:footer="983" w:gutter="0"/>
          <w:pgNumType w:start="3"/>
          <w:cols w:space="720" w:num="1"/>
        </w:sectPr>
      </w:pPr>
    </w:p>
    <w:p w14:paraId="37747D64">
      <w:pPr>
        <w:pStyle w:val="2"/>
        <w:spacing w:before="4" w:line="240" w:lineRule="auto"/>
        <w:ind w:right="0"/>
        <w:jc w:val="left"/>
        <w:rPr>
          <w:b w:val="0"/>
          <w:bCs w:val="0"/>
        </w:rPr>
      </w:pPr>
      <w:bookmarkStart w:id="6" w:name="_TOC_250025"/>
      <w:r>
        <w:rPr>
          <w:rFonts w:ascii="Times New Roman" w:hAnsi="Times New Roman" w:eastAsia="Times New Roman" w:cs="Times New Roman"/>
        </w:rPr>
        <w:t>2.2</w:t>
      </w:r>
      <w:r>
        <w:rPr>
          <w:rFonts w:ascii="Times New Roman" w:hAnsi="Times New Roman" w:eastAsia="Times New Roman" w:cs="Times New Roman"/>
          <w:spacing w:val="69"/>
        </w:rPr>
        <w:t xml:space="preserve"> </w:t>
      </w:r>
      <w:r>
        <w:t>质量风险管理的原则</w:t>
      </w:r>
      <w:bookmarkEnd w:id="6"/>
    </w:p>
    <w:p w14:paraId="58B6767A">
      <w:pPr>
        <w:spacing w:before="1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7BB37C41">
      <w:pPr>
        <w:pStyle w:val="3"/>
        <w:spacing w:line="367" w:lineRule="auto"/>
        <w:ind w:right="116" w:firstLine="559"/>
        <w:jc w:val="both"/>
      </w:pPr>
      <w:r>
        <w:rPr>
          <w:spacing w:val="-5"/>
        </w:rPr>
        <w:t>质量风险管理适用于本指南的全部内容，在清洁验证过程中，应</w:t>
      </w:r>
      <w:r>
        <w:rPr>
          <w:w w:val="100"/>
        </w:rPr>
        <w:t xml:space="preserve"> </w:t>
      </w:r>
      <w:r>
        <w:t>当遵循以下基本原则：</w:t>
      </w:r>
    </w:p>
    <w:p w14:paraId="53911CD4">
      <w:pPr>
        <w:pStyle w:val="3"/>
        <w:spacing w:before="44" w:line="357" w:lineRule="auto"/>
        <w:ind w:right="116" w:firstLine="559"/>
        <w:jc w:val="both"/>
      </w:pP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）应当根据科学知识及经验对清洁验证的风险进行评估，风</w:t>
      </w:r>
      <w:r>
        <w:rPr>
          <w:w w:val="100"/>
        </w:rPr>
        <w:t xml:space="preserve"> </w:t>
      </w:r>
      <w:r>
        <w:rPr>
          <w:spacing w:val="-5"/>
        </w:rPr>
        <w:t>险评估通常基于对产品质量和对患者影响的分析，最大程度降低药品</w:t>
      </w:r>
      <w:r>
        <w:rPr>
          <w:spacing w:val="-90"/>
        </w:rPr>
        <w:t xml:space="preserve"> </w:t>
      </w:r>
      <w:r>
        <w:t>的污染和交叉污染，保证药品质量；</w:t>
      </w:r>
    </w:p>
    <w:p w14:paraId="15CCFF2A">
      <w:pPr>
        <w:pStyle w:val="3"/>
        <w:spacing w:before="55" w:line="357" w:lineRule="auto"/>
        <w:ind w:right="116" w:firstLine="559"/>
        <w:jc w:val="both"/>
      </w:pPr>
      <w:r>
        <w:t>（</w:t>
      </w:r>
      <w:r>
        <w:rPr>
          <w:rFonts w:ascii="Times New Roman" w:hAnsi="Times New Roman" w:eastAsia="Times New Roman" w:cs="Times New Roman"/>
        </w:rPr>
        <w:t>2</w:t>
      </w:r>
      <w:r>
        <w:t>）需要使用风险管理工具评估和控制潜在危害、降低风险、</w:t>
      </w:r>
      <w:r>
        <w:rPr>
          <w:w w:val="100"/>
        </w:rPr>
        <w:t xml:space="preserve"> </w:t>
      </w:r>
      <w:r>
        <w:rPr>
          <w:spacing w:val="-5"/>
        </w:rPr>
        <w:t>建立或完善清洁工艺。质量风险管理过程所采用的方法、措施、形式</w:t>
      </w:r>
      <w:r>
        <w:rPr>
          <w:spacing w:val="-91"/>
        </w:rPr>
        <w:t xml:space="preserve"> </w:t>
      </w:r>
      <w:r>
        <w:t>及形成的文件应当与存在的风险级别相适应；</w:t>
      </w:r>
    </w:p>
    <w:p w14:paraId="36B35E2F">
      <w:pPr>
        <w:pStyle w:val="3"/>
        <w:spacing w:before="55" w:line="357" w:lineRule="auto"/>
        <w:ind w:right="116" w:firstLine="559"/>
        <w:jc w:val="both"/>
      </w:pPr>
      <w:r>
        <w:t>（</w:t>
      </w:r>
      <w:r>
        <w:rPr>
          <w:rFonts w:ascii="Times New Roman" w:hAnsi="Times New Roman" w:eastAsia="Times New Roman" w:cs="Times New Roman"/>
        </w:rPr>
        <w:t>3</w:t>
      </w:r>
      <w:r>
        <w:t>）风险管理流程是动态的、持续改进的。风险管理结果应当</w:t>
      </w:r>
      <w:r>
        <w:rPr>
          <w:w w:val="100"/>
        </w:rPr>
        <w:t xml:space="preserve"> </w:t>
      </w:r>
      <w:r>
        <w:rPr>
          <w:spacing w:val="-5"/>
        </w:rPr>
        <w:t>作为改进质量管理的一部分，应当定期审核风险管理输出内容，以确</w:t>
      </w:r>
      <w:r>
        <w:rPr>
          <w:spacing w:val="-89"/>
        </w:rPr>
        <w:t xml:space="preserve"> </w:t>
      </w:r>
      <w:r>
        <w:t>保其适用性。</w:t>
      </w:r>
    </w:p>
    <w:p w14:paraId="41659DE9">
      <w:pPr>
        <w:pStyle w:val="3"/>
        <w:spacing w:before="55" w:line="367" w:lineRule="auto"/>
        <w:ind w:right="114" w:firstLine="559"/>
        <w:jc w:val="both"/>
      </w:pPr>
      <w:r>
        <w:rPr>
          <w:spacing w:val="-5"/>
        </w:rPr>
        <w:t>药品上市许可持有人和药品生产企业应当基于法律、法规、规章</w:t>
      </w:r>
      <w:r>
        <w:rPr>
          <w:w w:val="100"/>
        </w:rPr>
        <w:t xml:space="preserve"> </w:t>
      </w:r>
      <w:r>
        <w:rPr>
          <w:spacing w:val="-5"/>
        </w:rPr>
        <w:t>和国家标准要求，充分理解并遵守相关要求。科学地应用风险管理有</w:t>
      </w:r>
      <w:r>
        <w:rPr>
          <w:spacing w:val="-87"/>
        </w:rPr>
        <w:t xml:space="preserve"> </w:t>
      </w:r>
      <w:r>
        <w:rPr>
          <w:spacing w:val="-5"/>
        </w:rPr>
        <w:t>助于达到控制措施与收益整体平衡，促进药品上市许可持有人或药品</w:t>
      </w:r>
      <w:r>
        <w:rPr>
          <w:spacing w:val="-90"/>
        </w:rPr>
        <w:t xml:space="preserve"> </w:t>
      </w:r>
      <w:r>
        <w:rPr>
          <w:spacing w:val="-5"/>
        </w:rPr>
        <w:t>生产企业的合规性，但是不能免除药品上市许可持有人或药品生产企</w:t>
      </w:r>
      <w:r>
        <w:rPr>
          <w:spacing w:val="-89"/>
        </w:rPr>
        <w:t xml:space="preserve"> </w:t>
      </w:r>
      <w:r>
        <w:rPr>
          <w:spacing w:val="-5"/>
        </w:rPr>
        <w:t>业遵守法律法规及相关规范的责任。不能通过质量风险评估来规避法</w:t>
      </w:r>
      <w:r>
        <w:rPr>
          <w:spacing w:val="-90"/>
        </w:rPr>
        <w:t xml:space="preserve"> </w:t>
      </w:r>
      <w:r>
        <w:t>规的要求。</w:t>
      </w:r>
    </w:p>
    <w:p w14:paraId="77B74333">
      <w:pPr>
        <w:spacing w:after="0" w:line="367" w:lineRule="auto"/>
        <w:jc w:val="both"/>
        <w:sectPr>
          <w:pgSz w:w="11910" w:h="16840"/>
          <w:pgMar w:top="1540" w:right="1680" w:bottom="1180" w:left="1680" w:header="0" w:footer="983" w:gutter="0"/>
          <w:cols w:space="720" w:num="1"/>
        </w:sectPr>
      </w:pPr>
    </w:p>
    <w:p w14:paraId="0766D0BA">
      <w:pPr>
        <w:pStyle w:val="2"/>
        <w:spacing w:line="378" w:lineRule="exact"/>
        <w:ind w:left="799" w:right="0" w:firstLine="2328"/>
        <w:jc w:val="left"/>
        <w:rPr>
          <w:rFonts w:ascii="黑体" w:hAnsi="黑体" w:eastAsia="黑体" w:cs="黑体"/>
          <w:b w:val="0"/>
          <w:bCs w:val="0"/>
        </w:rPr>
      </w:pPr>
      <w:bookmarkStart w:id="7" w:name="_TOC_250024"/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69"/>
        </w:rPr>
        <w:t xml:space="preserve"> </w:t>
      </w:r>
      <w:r>
        <w:rPr>
          <w:rFonts w:ascii="黑体" w:hAnsi="黑体" w:eastAsia="黑体" w:cs="黑体"/>
        </w:rPr>
        <w:t>清洁验证风险管理</w:t>
      </w:r>
      <w:bookmarkEnd w:id="7"/>
    </w:p>
    <w:p w14:paraId="19872754">
      <w:pPr>
        <w:spacing w:before="0" w:line="240" w:lineRule="auto"/>
        <w:rPr>
          <w:rFonts w:ascii="黑体" w:hAnsi="黑体" w:eastAsia="黑体" w:cs="黑体"/>
          <w:b/>
          <w:bCs/>
          <w:sz w:val="30"/>
          <w:szCs w:val="30"/>
        </w:rPr>
      </w:pPr>
    </w:p>
    <w:p w14:paraId="192F2351">
      <w:pPr>
        <w:spacing w:before="9" w:line="240" w:lineRule="auto"/>
        <w:rPr>
          <w:rFonts w:ascii="黑体" w:hAnsi="黑体" w:eastAsia="黑体" w:cs="黑体"/>
          <w:b/>
          <w:bCs/>
          <w:sz w:val="20"/>
          <w:szCs w:val="20"/>
        </w:rPr>
      </w:pPr>
    </w:p>
    <w:p w14:paraId="5D952566">
      <w:pPr>
        <w:pStyle w:val="3"/>
        <w:spacing w:line="367" w:lineRule="auto"/>
        <w:ind w:left="239" w:right="236" w:firstLine="559"/>
        <w:jc w:val="both"/>
      </w:pPr>
      <w:r>
        <w:rPr>
          <w:spacing w:val="-5"/>
        </w:rPr>
        <w:t>风险管理贯穿于清洁验证的整个生命周期，有助于从风险的角度</w:t>
      </w:r>
      <w:r>
        <w:rPr>
          <w:w w:val="100"/>
        </w:rPr>
        <w:t xml:space="preserve"> </w:t>
      </w:r>
      <w:r>
        <w:rPr>
          <w:spacing w:val="-5"/>
        </w:rPr>
        <w:t>确定确认与验证的范围及程度。清洁验证生命周期中风险管理的应用</w:t>
      </w:r>
      <w:r>
        <w:rPr>
          <w:spacing w:val="-91"/>
        </w:rPr>
        <w:t xml:space="preserve"> </w:t>
      </w:r>
      <w:r>
        <w:t>举例见表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</w:rPr>
        <w:t>3-1</w:t>
      </w:r>
      <w:r>
        <w:t>。</w:t>
      </w:r>
    </w:p>
    <w:p w14:paraId="55C3DD15">
      <w:pPr>
        <w:pStyle w:val="3"/>
        <w:spacing w:before="7" w:line="240" w:lineRule="auto"/>
        <w:ind w:left="1581" w:right="0"/>
        <w:jc w:val="left"/>
      </w:pPr>
      <w:r>
        <w:t xml:space="preserve">表 </w:t>
      </w:r>
      <w:r>
        <w:rPr>
          <w:rFonts w:ascii="Times New Roman" w:hAnsi="Times New Roman" w:eastAsia="Times New Roman" w:cs="Times New Roman"/>
        </w:rPr>
        <w:t>3-1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清洁验证生命周期中风险管理应用举例</w:t>
      </w:r>
    </w:p>
    <w:p w14:paraId="6AE34F96">
      <w:pPr>
        <w:spacing w:before="13" w:line="240" w:lineRule="auto"/>
        <w:rPr>
          <w:rFonts w:ascii="宋体" w:hAnsi="宋体" w:eastAsia="宋体" w:cs="宋体"/>
          <w:sz w:val="3"/>
          <w:szCs w:val="3"/>
        </w:rPr>
      </w:pPr>
    </w:p>
    <w:tbl>
      <w:tblPr>
        <w:tblStyle w:val="7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3026"/>
        <w:gridCol w:w="4176"/>
      </w:tblGrid>
      <w:tr w14:paraId="16A93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3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6292DCD">
            <w:pPr>
              <w:pStyle w:val="9"/>
              <w:spacing w:line="276" w:lineRule="exact"/>
              <w:ind w:left="42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阶段</w:t>
            </w:r>
          </w:p>
        </w:tc>
        <w:tc>
          <w:tcPr>
            <w:tcW w:w="302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7E73B9D">
            <w:pPr>
              <w:pStyle w:val="9"/>
              <w:spacing w:line="276" w:lineRule="exact"/>
              <w:ind w:left="544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风险评估相关行动</w:t>
            </w:r>
          </w:p>
        </w:tc>
        <w:tc>
          <w:tcPr>
            <w:tcW w:w="41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53CD727">
            <w:pPr>
              <w:pStyle w:val="9"/>
              <w:spacing w:line="276" w:lineRule="exact"/>
              <w:ind w:left="2"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说明</w:t>
            </w:r>
          </w:p>
        </w:tc>
      </w:tr>
      <w:tr w14:paraId="6254C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337" w:type="dxa"/>
            <w:vMerge w:val="restart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3130B96E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4F7A96F">
            <w:pPr>
              <w:pStyle w:val="9"/>
              <w:spacing w:before="8" w:line="240" w:lineRule="auto"/>
              <w:ind w:right="0"/>
              <w:jc w:val="left"/>
              <w:rPr>
                <w:rFonts w:ascii="宋体" w:hAnsi="宋体" w:eastAsia="宋体" w:cs="宋体"/>
                <w:sz w:val="35"/>
                <w:szCs w:val="35"/>
              </w:rPr>
            </w:pPr>
          </w:p>
          <w:p w14:paraId="2A93E330">
            <w:pPr>
              <w:pStyle w:val="9"/>
              <w:spacing w:line="312" w:lineRule="exact"/>
              <w:ind w:left="182" w:right="62" w:hanging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清洁工艺设 计和开发</w:t>
            </w:r>
          </w:p>
        </w:tc>
        <w:tc>
          <w:tcPr>
            <w:tcW w:w="302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0974A7A">
            <w:pPr>
              <w:pStyle w:val="9"/>
              <w:spacing w:line="274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检测所有产品或采取矩阵法</w:t>
            </w:r>
          </w:p>
          <w:p w14:paraId="11DFB983">
            <w:pPr>
              <w:pStyle w:val="9"/>
              <w:spacing w:line="312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（多产品共线）</w:t>
            </w:r>
          </w:p>
        </w:tc>
        <w:tc>
          <w:tcPr>
            <w:tcW w:w="41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28543AC">
            <w:pPr>
              <w:pStyle w:val="9"/>
              <w:spacing w:line="274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确定并论证“最差情况”产品或采用产</w:t>
            </w:r>
          </w:p>
          <w:p w14:paraId="7E9F903B">
            <w:pPr>
              <w:pStyle w:val="9"/>
              <w:spacing w:line="312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品矩阵方法时最难清洁的产品</w:t>
            </w:r>
          </w:p>
        </w:tc>
      </w:tr>
      <w:tr w14:paraId="23511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337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4B1E4210"/>
        </w:tc>
        <w:tc>
          <w:tcPr>
            <w:tcW w:w="302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97D0022">
            <w:pPr>
              <w:pStyle w:val="9"/>
              <w:spacing w:line="284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确定目标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HBEL</w:t>
            </w:r>
            <w:r>
              <w:rPr>
                <w:rFonts w:ascii="宋体" w:hAnsi="宋体" w:eastAsia="宋体" w:cs="宋体"/>
                <w:sz w:val="24"/>
                <w:szCs w:val="24"/>
              </w:rPr>
              <w:t>，应用风险</w:t>
            </w:r>
          </w:p>
          <w:p w14:paraId="599FFD7B">
            <w:pPr>
              <w:pStyle w:val="9"/>
              <w:spacing w:line="304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管理工具初步评估清洁限度</w:t>
            </w:r>
          </w:p>
        </w:tc>
        <w:tc>
          <w:tcPr>
            <w:tcW w:w="41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21B977F">
            <w:pPr>
              <w:pStyle w:val="9"/>
              <w:spacing w:line="275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影响现有控制方案的毒理学数据或临床</w:t>
            </w:r>
          </w:p>
          <w:p w14:paraId="09366CEA">
            <w:pPr>
              <w:pStyle w:val="9"/>
              <w:spacing w:line="313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数据的可获得性</w:t>
            </w:r>
          </w:p>
        </w:tc>
      </w:tr>
      <w:tr w14:paraId="6BA9C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</w:trPr>
        <w:tc>
          <w:tcPr>
            <w:tcW w:w="1337" w:type="dxa"/>
            <w:vMerge w:val="continue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2F9A6E1"/>
        </w:tc>
        <w:tc>
          <w:tcPr>
            <w:tcW w:w="302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27AC5CD">
            <w:pPr>
              <w:pStyle w:val="9"/>
              <w:spacing w:line="274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确定清洁工艺的参数，证明</w:t>
            </w:r>
          </w:p>
          <w:p w14:paraId="3B144397">
            <w:pPr>
              <w:pStyle w:val="9"/>
              <w:spacing w:before="28" w:line="312" w:lineRule="exact"/>
              <w:ind w:right="13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括号法和分组法合理性（如 适用）</w:t>
            </w:r>
          </w:p>
        </w:tc>
        <w:tc>
          <w:tcPr>
            <w:tcW w:w="41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4883E90">
            <w:pPr>
              <w:pStyle w:val="9"/>
              <w:spacing w:before="146" w:line="312" w:lineRule="exact"/>
              <w:ind w:left="2" w:right="8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确定具有最佳清洁效果和性能的清洁参 数范围</w:t>
            </w:r>
          </w:p>
        </w:tc>
      </w:tr>
      <w:tr w14:paraId="26CF9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337" w:type="dxa"/>
            <w:vMerge w:val="restart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01EEA15E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ABF596E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FB22D1C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9DDB2CF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CAA438A">
            <w:pPr>
              <w:pStyle w:val="9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684E90C6">
            <w:pPr>
              <w:pStyle w:val="9"/>
              <w:spacing w:line="240" w:lineRule="auto"/>
              <w:ind w:left="18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清洁工艺</w:t>
            </w:r>
          </w:p>
        </w:tc>
        <w:tc>
          <w:tcPr>
            <w:tcW w:w="3026" w:type="dxa"/>
            <w:tcBorders>
              <w:top w:val="single" w:color="231F20" w:sz="4" w:space="0"/>
              <w:left w:val="single" w:color="231F20" w:sz="4" w:space="0"/>
              <w:bottom w:val="nil"/>
              <w:right w:val="single" w:color="231F20" w:sz="4" w:space="0"/>
            </w:tcBorders>
          </w:tcPr>
          <w:p w14:paraId="10FA5F1B">
            <w:pPr>
              <w:pStyle w:val="9"/>
              <w:spacing w:line="276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检测难以清洁的区域，以证</w:t>
            </w:r>
          </w:p>
        </w:tc>
        <w:tc>
          <w:tcPr>
            <w:tcW w:w="4176" w:type="dxa"/>
            <w:tcBorders>
              <w:top w:val="single" w:color="231F20" w:sz="4" w:space="0"/>
              <w:left w:val="single" w:color="231F20" w:sz="4" w:space="0"/>
              <w:bottom w:val="nil"/>
              <w:right w:val="single" w:color="231F20" w:sz="4" w:space="0"/>
            </w:tcBorders>
          </w:tcPr>
          <w:p w14:paraId="5ABDFC43">
            <w:pPr>
              <w:pStyle w:val="9"/>
              <w:spacing w:line="276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通过适当的检查和取样来确保设备被充</w:t>
            </w:r>
          </w:p>
        </w:tc>
      </w:tr>
      <w:tr w14:paraId="66FB1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337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0BD81DE5"/>
        </w:tc>
        <w:tc>
          <w:tcPr>
            <w:tcW w:w="3026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2C6B680">
            <w:pPr>
              <w:pStyle w:val="9"/>
              <w:spacing w:line="276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实清洁效果</w:t>
            </w:r>
          </w:p>
        </w:tc>
        <w:tc>
          <w:tcPr>
            <w:tcW w:w="4176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B92DCE2">
            <w:pPr>
              <w:pStyle w:val="9"/>
              <w:spacing w:line="276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分清洁以完成清洁验证</w:t>
            </w:r>
          </w:p>
        </w:tc>
      </w:tr>
      <w:tr w14:paraId="7FA62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1337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4C57D4B9"/>
        </w:tc>
        <w:tc>
          <w:tcPr>
            <w:tcW w:w="302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A3C8559">
            <w:pPr>
              <w:pStyle w:val="9"/>
              <w:spacing w:line="274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确定取样策略</w:t>
            </w:r>
          </w:p>
        </w:tc>
        <w:tc>
          <w:tcPr>
            <w:tcW w:w="41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886D63E">
            <w:pPr>
              <w:pStyle w:val="9"/>
              <w:spacing w:line="274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取样方法、位置、频率等</w:t>
            </w:r>
          </w:p>
        </w:tc>
      </w:tr>
      <w:tr w14:paraId="3335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337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4EBC6320"/>
        </w:tc>
        <w:tc>
          <w:tcPr>
            <w:tcW w:w="302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34BA9BB6">
            <w:pPr>
              <w:pStyle w:val="9"/>
              <w:spacing w:before="118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确定清洁验证的批次数</w:t>
            </w:r>
          </w:p>
        </w:tc>
        <w:tc>
          <w:tcPr>
            <w:tcW w:w="41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9E6B1D8">
            <w:pPr>
              <w:pStyle w:val="9"/>
              <w:spacing w:line="275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执行清洁程序中最佳的清洁验证次数</w:t>
            </w:r>
          </w:p>
          <w:p w14:paraId="54C79F62">
            <w:pPr>
              <w:pStyle w:val="9"/>
              <w:spacing w:line="331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（连续生产最长时间和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或最大批次数）</w:t>
            </w:r>
          </w:p>
        </w:tc>
      </w:tr>
      <w:tr w14:paraId="0DD1F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exact"/>
        </w:trPr>
        <w:tc>
          <w:tcPr>
            <w:tcW w:w="1337" w:type="dxa"/>
            <w:vMerge w:val="continue"/>
            <w:tcBorders>
              <w:left w:val="single" w:color="231F20" w:sz="4" w:space="0"/>
              <w:bottom w:val="nil"/>
              <w:right w:val="single" w:color="231F20" w:sz="4" w:space="0"/>
            </w:tcBorders>
          </w:tcPr>
          <w:p w14:paraId="4705262A"/>
        </w:tc>
        <w:tc>
          <w:tcPr>
            <w:tcW w:w="3026" w:type="dxa"/>
            <w:vMerge w:val="restart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065D144D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33F31D4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7021530">
            <w:pPr>
              <w:pStyle w:val="9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1BD7C72B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分析方法的选择</w:t>
            </w:r>
          </w:p>
        </w:tc>
        <w:tc>
          <w:tcPr>
            <w:tcW w:w="4176" w:type="dxa"/>
            <w:tcBorders>
              <w:top w:val="single" w:color="231F20" w:sz="4" w:space="0"/>
              <w:left w:val="single" w:color="231F20" w:sz="4" w:space="0"/>
              <w:bottom w:val="nil"/>
              <w:right w:val="single" w:color="231F20" w:sz="4" w:space="0"/>
            </w:tcBorders>
          </w:tcPr>
          <w:p w14:paraId="1C9FE4BF">
            <w:pPr>
              <w:pStyle w:val="9"/>
              <w:spacing w:line="276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分析目标产品残留物，确定检测方法和</w:t>
            </w:r>
          </w:p>
        </w:tc>
      </w:tr>
      <w:tr w14:paraId="39485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337" w:type="dxa"/>
            <w:vMerge w:val="restart"/>
            <w:tcBorders>
              <w:top w:val="nil"/>
              <w:left w:val="single" w:color="231F20" w:sz="4" w:space="0"/>
              <w:right w:val="single" w:color="231F20" w:sz="4" w:space="0"/>
            </w:tcBorders>
          </w:tcPr>
          <w:p w14:paraId="022E0A00">
            <w:pPr>
              <w:pStyle w:val="9"/>
              <w:spacing w:line="268" w:lineRule="exact"/>
              <w:ind w:left="42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验证</w:t>
            </w:r>
          </w:p>
        </w:tc>
        <w:tc>
          <w:tcPr>
            <w:tcW w:w="3026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2FF77790"/>
        </w:tc>
        <w:tc>
          <w:tcPr>
            <w:tcW w:w="4176" w:type="dxa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</w:tcPr>
          <w:p w14:paraId="7609097B">
            <w:pPr>
              <w:pStyle w:val="9"/>
              <w:spacing w:line="282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回收率，选择适当的检测方法检测和确</w:t>
            </w:r>
          </w:p>
        </w:tc>
      </w:tr>
      <w:tr w14:paraId="13236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337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6866D35E"/>
        </w:tc>
        <w:tc>
          <w:tcPr>
            <w:tcW w:w="3026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6688335C"/>
        </w:tc>
        <w:tc>
          <w:tcPr>
            <w:tcW w:w="4176" w:type="dxa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</w:tcPr>
          <w:p w14:paraId="236DC55A">
            <w:pPr>
              <w:pStyle w:val="9"/>
              <w:spacing w:line="276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定其残留情况；</w:t>
            </w:r>
          </w:p>
        </w:tc>
      </w:tr>
      <w:tr w14:paraId="63C4F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337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080D0B98"/>
        </w:tc>
        <w:tc>
          <w:tcPr>
            <w:tcW w:w="3026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793767EE"/>
        </w:tc>
        <w:tc>
          <w:tcPr>
            <w:tcW w:w="4176" w:type="dxa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</w:tcPr>
          <w:p w14:paraId="131F7154">
            <w:pPr>
              <w:pStyle w:val="9"/>
              <w:spacing w:line="276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选择适当的检测残留标记物的分析方</w:t>
            </w:r>
          </w:p>
        </w:tc>
      </w:tr>
      <w:tr w14:paraId="6B3DD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1337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3C4CF351"/>
        </w:tc>
        <w:tc>
          <w:tcPr>
            <w:tcW w:w="3026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0231654B"/>
        </w:tc>
        <w:tc>
          <w:tcPr>
            <w:tcW w:w="4176" w:type="dxa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</w:tcPr>
          <w:p w14:paraId="77E8A5AA">
            <w:pPr>
              <w:pStyle w:val="9"/>
              <w:spacing w:line="276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法，可通过高效液相色谱法、总有机碳</w:t>
            </w:r>
          </w:p>
        </w:tc>
      </w:tr>
      <w:tr w14:paraId="4E42D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1337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50C5F74B"/>
        </w:tc>
        <w:tc>
          <w:tcPr>
            <w:tcW w:w="3026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73FF618E"/>
        </w:tc>
        <w:tc>
          <w:tcPr>
            <w:tcW w:w="4176" w:type="dxa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</w:tcPr>
          <w:p w14:paraId="535759B6">
            <w:pPr>
              <w:pStyle w:val="9"/>
              <w:spacing w:line="275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及其他测定法对比，以及选择其他适宜</w:t>
            </w:r>
          </w:p>
        </w:tc>
      </w:tr>
      <w:tr w14:paraId="36865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337" w:type="dxa"/>
            <w:vMerge w:val="continue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02C67587"/>
        </w:tc>
        <w:tc>
          <w:tcPr>
            <w:tcW w:w="3026" w:type="dxa"/>
            <w:vMerge w:val="continue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BF54B2F"/>
        </w:tc>
        <w:tc>
          <w:tcPr>
            <w:tcW w:w="4176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58C49F01">
            <w:pPr>
              <w:pStyle w:val="9"/>
              <w:spacing w:line="276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的微生物检测技术等</w:t>
            </w:r>
          </w:p>
        </w:tc>
      </w:tr>
      <w:tr w14:paraId="14414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1337" w:type="dxa"/>
            <w:vMerge w:val="restart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244EDF14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265B819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830DAA4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0AD8172">
            <w:pPr>
              <w:pStyle w:val="9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35"/>
                <w:szCs w:val="35"/>
              </w:rPr>
            </w:pPr>
          </w:p>
          <w:p w14:paraId="124D6E88">
            <w:pPr>
              <w:pStyle w:val="9"/>
              <w:spacing w:line="310" w:lineRule="exact"/>
              <w:ind w:left="182" w:right="18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持续清洁 工艺确认</w:t>
            </w:r>
          </w:p>
        </w:tc>
        <w:tc>
          <w:tcPr>
            <w:tcW w:w="3026" w:type="dxa"/>
            <w:vMerge w:val="restart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19DBC49E">
            <w:pPr>
              <w:pStyle w:val="9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66D4D435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持续改进</w:t>
            </w:r>
          </w:p>
        </w:tc>
        <w:tc>
          <w:tcPr>
            <w:tcW w:w="4176" w:type="dxa"/>
            <w:tcBorders>
              <w:top w:val="single" w:color="231F20" w:sz="4" w:space="0"/>
              <w:left w:val="single" w:color="231F20" w:sz="4" w:space="0"/>
              <w:bottom w:val="nil"/>
              <w:right w:val="single" w:color="231F20" w:sz="4" w:space="0"/>
            </w:tcBorders>
          </w:tcPr>
          <w:p w14:paraId="2B0C35D1">
            <w:pPr>
              <w:pStyle w:val="9"/>
              <w:spacing w:line="276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在生产过程中研究待清洁保留时间或减</w:t>
            </w:r>
          </w:p>
        </w:tc>
      </w:tr>
      <w:tr w14:paraId="4891D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1337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6C50AE88"/>
        </w:tc>
        <w:tc>
          <w:tcPr>
            <w:tcW w:w="3026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03953448"/>
        </w:tc>
        <w:tc>
          <w:tcPr>
            <w:tcW w:w="4176" w:type="dxa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</w:tcPr>
          <w:p w14:paraId="3625CAC1">
            <w:pPr>
              <w:pStyle w:val="9"/>
              <w:spacing w:line="275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少取样点等策略，评估当前的风险以调</w:t>
            </w:r>
          </w:p>
        </w:tc>
      </w:tr>
      <w:tr w14:paraId="00662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337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5DA0AF62"/>
        </w:tc>
        <w:tc>
          <w:tcPr>
            <w:tcW w:w="3026" w:type="dxa"/>
            <w:vMerge w:val="continue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C559DC0"/>
        </w:tc>
        <w:tc>
          <w:tcPr>
            <w:tcW w:w="4176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689E8AC">
            <w:pPr>
              <w:pStyle w:val="9"/>
              <w:spacing w:line="276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整控制措施</w:t>
            </w:r>
          </w:p>
        </w:tc>
      </w:tr>
      <w:tr w14:paraId="7F1FA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337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6761D53F"/>
        </w:tc>
        <w:tc>
          <w:tcPr>
            <w:tcW w:w="3026" w:type="dxa"/>
            <w:vMerge w:val="restart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 w14:paraId="0A4293E7">
            <w:pPr>
              <w:pStyle w:val="9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</w:p>
          <w:p w14:paraId="387CDD3A">
            <w:pPr>
              <w:pStyle w:val="9"/>
              <w:spacing w:line="310" w:lineRule="exact"/>
              <w:ind w:right="13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确保清洁限度保持在适当水 平，定期监测满足要求</w:t>
            </w:r>
          </w:p>
        </w:tc>
        <w:tc>
          <w:tcPr>
            <w:tcW w:w="4176" w:type="dxa"/>
            <w:tcBorders>
              <w:top w:val="single" w:color="231F20" w:sz="4" w:space="0"/>
              <w:left w:val="single" w:color="231F20" w:sz="4" w:space="0"/>
              <w:bottom w:val="nil"/>
              <w:right w:val="single" w:color="231F20" w:sz="4" w:space="0"/>
            </w:tcBorders>
          </w:tcPr>
          <w:p w14:paraId="0A68041B">
            <w:pPr>
              <w:pStyle w:val="9"/>
              <w:spacing w:line="276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产品知识的不断更新可能改变最初的毒</w:t>
            </w:r>
          </w:p>
        </w:tc>
      </w:tr>
      <w:tr w14:paraId="027A1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exact"/>
        </w:trPr>
        <w:tc>
          <w:tcPr>
            <w:tcW w:w="1337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384C2A4B"/>
        </w:tc>
        <w:tc>
          <w:tcPr>
            <w:tcW w:w="3026" w:type="dxa"/>
            <w:vMerge w:val="continue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0C0A907"/>
        </w:tc>
        <w:tc>
          <w:tcPr>
            <w:tcW w:w="4176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5E0BE09">
            <w:pPr>
              <w:pStyle w:val="9"/>
              <w:spacing w:line="274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理学数据，通过对其定期更新以保持清</w:t>
            </w:r>
          </w:p>
          <w:p w14:paraId="3EFF6118">
            <w:pPr>
              <w:pStyle w:val="9"/>
              <w:spacing w:before="28" w:line="312" w:lineRule="exact"/>
              <w:ind w:left="2" w:right="8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洁限度合理，并定期监测以证实污染风 险被有效控制</w:t>
            </w:r>
          </w:p>
        </w:tc>
      </w:tr>
      <w:tr w14:paraId="6E344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337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6C5FB1D8"/>
        </w:tc>
        <w:tc>
          <w:tcPr>
            <w:tcW w:w="3026" w:type="dxa"/>
            <w:tcBorders>
              <w:top w:val="single" w:color="231F20" w:sz="4" w:space="0"/>
              <w:left w:val="single" w:color="231F20" w:sz="4" w:space="0"/>
              <w:bottom w:val="nil"/>
              <w:right w:val="single" w:color="231F20" w:sz="4" w:space="0"/>
            </w:tcBorders>
          </w:tcPr>
          <w:p w14:paraId="126F4B8B">
            <w:pPr>
              <w:pStyle w:val="9"/>
              <w:spacing w:line="276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通过评估确定定期监测的频</w:t>
            </w:r>
          </w:p>
        </w:tc>
        <w:tc>
          <w:tcPr>
            <w:tcW w:w="4176" w:type="dxa"/>
            <w:tcBorders>
              <w:top w:val="single" w:color="231F20" w:sz="4" w:space="0"/>
              <w:left w:val="single" w:color="231F20" w:sz="4" w:space="0"/>
              <w:bottom w:val="nil"/>
              <w:right w:val="single" w:color="231F20" w:sz="4" w:space="0"/>
            </w:tcBorders>
          </w:tcPr>
          <w:p w14:paraId="5A23D76A">
            <w:pPr>
              <w:pStyle w:val="9"/>
              <w:spacing w:line="276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控制水平（检测）应与现有的风险水平</w:t>
            </w:r>
          </w:p>
        </w:tc>
      </w:tr>
      <w:tr w14:paraId="3417E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337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730A4ADB"/>
        </w:tc>
        <w:tc>
          <w:tcPr>
            <w:tcW w:w="3026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C97E5AB">
            <w:pPr>
              <w:pStyle w:val="9"/>
              <w:spacing w:line="276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率和方法</w:t>
            </w:r>
          </w:p>
        </w:tc>
        <w:tc>
          <w:tcPr>
            <w:tcW w:w="4176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2D5C421">
            <w:pPr>
              <w:pStyle w:val="9"/>
              <w:spacing w:line="276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相适应</w:t>
            </w:r>
          </w:p>
        </w:tc>
      </w:tr>
      <w:tr w14:paraId="6E7CD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337" w:type="dxa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 w14:paraId="27A737A6"/>
        </w:tc>
        <w:tc>
          <w:tcPr>
            <w:tcW w:w="3026" w:type="dxa"/>
            <w:tcBorders>
              <w:top w:val="single" w:color="231F20" w:sz="4" w:space="0"/>
              <w:left w:val="single" w:color="231F20" w:sz="4" w:space="0"/>
              <w:bottom w:val="nil"/>
              <w:right w:val="single" w:color="231F20" w:sz="4" w:space="0"/>
            </w:tcBorders>
          </w:tcPr>
          <w:p w14:paraId="1A317B53">
            <w:pPr>
              <w:pStyle w:val="9"/>
              <w:spacing w:line="274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评估计划性变更，以确定其</w:t>
            </w:r>
          </w:p>
        </w:tc>
        <w:tc>
          <w:tcPr>
            <w:tcW w:w="4176" w:type="dxa"/>
            <w:tcBorders>
              <w:top w:val="single" w:color="231F20" w:sz="4" w:space="0"/>
              <w:left w:val="single" w:color="231F20" w:sz="4" w:space="0"/>
              <w:bottom w:val="nil"/>
              <w:right w:val="single" w:color="231F20" w:sz="4" w:space="0"/>
            </w:tcBorders>
          </w:tcPr>
          <w:p w14:paraId="33DBBDA0">
            <w:pPr>
              <w:pStyle w:val="9"/>
              <w:spacing w:line="274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考虑对验证方案的影响，考虑变更的累</w:t>
            </w:r>
          </w:p>
        </w:tc>
      </w:tr>
      <w:tr w14:paraId="69AAF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337" w:type="dxa"/>
            <w:vMerge w:val="continue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60315712"/>
        </w:tc>
        <w:tc>
          <w:tcPr>
            <w:tcW w:w="3026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46A88361">
            <w:pPr>
              <w:pStyle w:val="9"/>
              <w:spacing w:line="276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潜在的影响</w:t>
            </w:r>
          </w:p>
        </w:tc>
        <w:tc>
          <w:tcPr>
            <w:tcW w:w="4176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BC6157A">
            <w:pPr>
              <w:pStyle w:val="9"/>
              <w:spacing w:line="276" w:lineRule="exact"/>
              <w:ind w:left="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积性影响</w:t>
            </w:r>
          </w:p>
        </w:tc>
      </w:tr>
    </w:tbl>
    <w:p w14:paraId="0120B8D5">
      <w:pPr>
        <w:spacing w:after="0" w:line="276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580" w:right="1560" w:bottom="1180" w:left="1560" w:header="0" w:footer="983" w:gutter="0"/>
          <w:cols w:space="720" w:num="1"/>
        </w:sectPr>
      </w:pPr>
    </w:p>
    <w:p w14:paraId="6B50374A">
      <w:pPr>
        <w:pStyle w:val="2"/>
        <w:spacing w:before="4" w:line="240" w:lineRule="auto"/>
        <w:ind w:right="115"/>
        <w:jc w:val="left"/>
        <w:rPr>
          <w:b w:val="0"/>
          <w:bCs w:val="0"/>
        </w:rPr>
      </w:pPr>
      <w:bookmarkStart w:id="8" w:name="_TOC_250023"/>
      <w:r>
        <w:rPr>
          <w:rFonts w:ascii="Times New Roman" w:hAnsi="Times New Roman" w:eastAsia="Times New Roman" w:cs="Times New Roman"/>
        </w:rPr>
        <w:t>3.1</w:t>
      </w:r>
      <w:r>
        <w:rPr>
          <w:rFonts w:ascii="Times New Roman" w:hAnsi="Times New Roman" w:eastAsia="Times New Roman" w:cs="Times New Roman"/>
          <w:spacing w:val="69"/>
        </w:rPr>
        <w:t xml:space="preserve"> </w:t>
      </w:r>
      <w:r>
        <w:t>清洁验证总计划</w:t>
      </w:r>
      <w:bookmarkEnd w:id="8"/>
    </w:p>
    <w:p w14:paraId="2932A38B">
      <w:pPr>
        <w:spacing w:before="1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3A95BDEC">
      <w:pPr>
        <w:pStyle w:val="3"/>
        <w:spacing w:line="367" w:lineRule="auto"/>
        <w:ind w:right="115" w:firstLine="559"/>
        <w:jc w:val="left"/>
      </w:pPr>
      <w:r>
        <w:rPr>
          <w:spacing w:val="-5"/>
        </w:rPr>
        <w:t>应当基于风险评估制定清洁验证总计划，以指导清洁验证的开展。</w:t>
      </w:r>
      <w:r>
        <w:rPr>
          <w:w w:val="100"/>
        </w:rPr>
        <w:t xml:space="preserve"> </w:t>
      </w:r>
      <w:r>
        <w:rPr>
          <w:spacing w:val="-5"/>
        </w:rPr>
        <w:t>清洁验证总计划可以单列，也可以纳入验证总计划之中，或以其他形</w:t>
      </w:r>
      <w:r>
        <w:rPr>
          <w:spacing w:val="-89"/>
        </w:rPr>
        <w:t xml:space="preserve"> </w:t>
      </w:r>
      <w:r>
        <w:t>式的文件呈现，并经质量管理部门审批。</w:t>
      </w:r>
    </w:p>
    <w:p w14:paraId="25F10D32">
      <w:pPr>
        <w:pStyle w:val="3"/>
        <w:spacing w:before="46" w:line="367" w:lineRule="auto"/>
        <w:ind w:right="374" w:firstLine="559"/>
        <w:jc w:val="both"/>
      </w:pPr>
      <w:r>
        <w:rPr>
          <w:spacing w:val="-5"/>
        </w:rPr>
        <w:t>清洁验证总计划应当描述开展清洁验证的总体计划、基本原理和</w:t>
      </w:r>
      <w:r>
        <w:rPr>
          <w:w w:val="100"/>
        </w:rPr>
        <w:t xml:space="preserve"> </w:t>
      </w:r>
      <w:r>
        <w:rPr>
          <w:spacing w:val="-4"/>
        </w:rPr>
        <w:t>方法。该计划对清洁验证的理念和策略进行描述，用于支持验证活动</w:t>
      </w:r>
      <w:r>
        <w:rPr>
          <w:spacing w:val="-116"/>
        </w:rPr>
        <w:t xml:space="preserve"> </w:t>
      </w:r>
      <w:r>
        <w:t>的实施，确保计划和各验证方案的所有要素都得到执行。</w:t>
      </w:r>
    </w:p>
    <w:p w14:paraId="43A80626">
      <w:pPr>
        <w:pStyle w:val="3"/>
        <w:spacing w:before="46" w:line="367" w:lineRule="auto"/>
        <w:ind w:right="115" w:firstLine="559"/>
        <w:jc w:val="left"/>
      </w:pPr>
      <w:r>
        <w:rPr>
          <w:spacing w:val="-5"/>
        </w:rPr>
        <w:t>另外，对于处于研发阶段的药物或不经常生产的产品，可采用每</w:t>
      </w:r>
      <w:r>
        <w:rPr>
          <w:w w:val="100"/>
        </w:rPr>
        <w:t xml:space="preserve"> </w:t>
      </w:r>
      <w:r>
        <w:t>批生产后确认清洁效果的方式替代清洁验证。</w:t>
      </w:r>
    </w:p>
    <w:p w14:paraId="68D55068">
      <w:pPr>
        <w:spacing w:before="3" w:line="240" w:lineRule="auto"/>
        <w:rPr>
          <w:rFonts w:ascii="宋体" w:hAnsi="宋体" w:eastAsia="宋体" w:cs="宋体"/>
          <w:sz w:val="23"/>
          <w:szCs w:val="23"/>
        </w:rPr>
      </w:pPr>
    </w:p>
    <w:p w14:paraId="4CC10585">
      <w:pPr>
        <w:pStyle w:val="2"/>
        <w:spacing w:line="240" w:lineRule="auto"/>
        <w:ind w:right="115"/>
        <w:jc w:val="left"/>
        <w:rPr>
          <w:b w:val="0"/>
          <w:bCs w:val="0"/>
        </w:rPr>
      </w:pPr>
      <w:bookmarkStart w:id="9" w:name="_TOC_250022"/>
      <w:r>
        <w:rPr>
          <w:rFonts w:ascii="Times New Roman" w:hAnsi="Times New Roman" w:eastAsia="Times New Roman" w:cs="Times New Roman"/>
        </w:rPr>
        <w:t xml:space="preserve">3.2  </w:t>
      </w:r>
      <w:r>
        <w:t>清洁验证最差条件的评估</w:t>
      </w:r>
      <w:bookmarkEnd w:id="9"/>
    </w:p>
    <w:p w14:paraId="51DD6489">
      <w:pPr>
        <w:spacing w:before="1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38CB3019">
      <w:pPr>
        <w:pStyle w:val="3"/>
        <w:spacing w:line="362" w:lineRule="auto"/>
        <w:ind w:right="115" w:firstLine="559"/>
        <w:jc w:val="left"/>
      </w:pPr>
      <w:r>
        <w:rPr>
          <w:spacing w:val="-5"/>
        </w:rPr>
        <w:t>设计清洁验证方案时，需考虑在最差条件下完成一定次数的验证。</w:t>
      </w:r>
      <w:r>
        <w:rPr>
          <w:w w:val="100"/>
        </w:rPr>
        <w:t xml:space="preserve"> </w:t>
      </w:r>
      <w:r>
        <w:rPr>
          <w:spacing w:val="-5"/>
        </w:rPr>
        <w:t>最差条件的评估应在验证方案或单独文件中描述，最差条件的评估包</w:t>
      </w:r>
      <w:r>
        <w:rPr>
          <w:spacing w:val="-90"/>
        </w:rPr>
        <w:t xml:space="preserve"> </w:t>
      </w:r>
      <w:r>
        <w:rPr>
          <w:spacing w:val="-7"/>
        </w:rPr>
        <w:t>括最差条件的产品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设备、残留标记物、最差的清洁参数、最长的生产</w:t>
      </w:r>
      <w:r>
        <w:rPr>
          <w:spacing w:val="-100"/>
        </w:rPr>
        <w:t xml:space="preserve"> </w:t>
      </w:r>
      <w:r>
        <w:rPr>
          <w:spacing w:val="-4"/>
        </w:rPr>
        <w:t>后待清洁保留时间、最长的已清洁保持时间、阶段性生产中最大批次</w:t>
      </w:r>
      <w:r>
        <w:rPr>
          <w:spacing w:val="-116"/>
        </w:rPr>
        <w:t xml:space="preserve"> </w:t>
      </w:r>
      <w:r>
        <w:t>数和</w:t>
      </w:r>
      <w:r>
        <w:rPr>
          <w:rFonts w:ascii="Times New Roman" w:hAnsi="Times New Roman" w:eastAsia="Times New Roman" w:cs="Times New Roman"/>
        </w:rPr>
        <w:t>/</w:t>
      </w:r>
      <w:r>
        <w:t>或连续生产最长时间等。</w:t>
      </w:r>
    </w:p>
    <w:p w14:paraId="54779AB4">
      <w:pPr>
        <w:pStyle w:val="3"/>
        <w:spacing w:before="13" w:line="345" w:lineRule="auto"/>
        <w:ind w:left="679" w:right="115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）最差条件的产品</w:t>
      </w:r>
      <w:r>
        <w:rPr>
          <w:rFonts w:ascii="Times New Roman" w:hAnsi="Times New Roman" w:eastAsia="Times New Roman" w:cs="Times New Roman"/>
        </w:rPr>
        <w:t>/</w:t>
      </w:r>
      <w:r>
        <w:t>设备</w:t>
      </w:r>
      <w:r>
        <w:rPr>
          <w:w w:val="100"/>
        </w:rPr>
        <w:t xml:space="preserve"> </w:t>
      </w:r>
      <w:r>
        <w:rPr>
          <w:spacing w:val="-5"/>
        </w:rPr>
        <w:t>开展清洁验证时，通常会存在多个产品或多个设备使用同一清洁</w:t>
      </w:r>
    </w:p>
    <w:p w14:paraId="65AC92D4">
      <w:pPr>
        <w:pStyle w:val="3"/>
        <w:spacing w:before="72" w:line="352" w:lineRule="auto"/>
        <w:ind w:right="374"/>
        <w:jc w:val="both"/>
      </w:pPr>
      <w:r>
        <w:rPr>
          <w:spacing w:val="-5"/>
        </w:rPr>
        <w:t>工艺的情况，可以对所有产品或所有设备全部进行清洁验证，也可以</w:t>
      </w:r>
      <w:r>
        <w:rPr>
          <w:spacing w:val="-89"/>
        </w:rPr>
        <w:t xml:space="preserve"> </w:t>
      </w:r>
      <w:r>
        <w:rPr>
          <w:spacing w:val="2"/>
        </w:rPr>
        <w:t>采用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spacing w:val="2"/>
        </w:rPr>
        <w:t>分组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分类法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spacing w:val="2"/>
        </w:rPr>
        <w:t>选取组内最差条件的产品或者设备来代表整组进</w:t>
      </w:r>
      <w:r>
        <w:rPr>
          <w:spacing w:val="-80"/>
        </w:rPr>
        <w:t xml:space="preserve"> </w:t>
      </w:r>
      <w:r>
        <w:rPr>
          <w:spacing w:val="-6"/>
        </w:rPr>
        <w:t>行验证。使用</w:t>
      </w:r>
      <w:r>
        <w:rPr>
          <w:rFonts w:ascii="Times New Roman" w:hAnsi="Times New Roman" w:eastAsia="Times New Roman" w:cs="Times New Roman"/>
          <w:spacing w:val="-6"/>
        </w:rPr>
        <w:t>“</w:t>
      </w:r>
      <w:r>
        <w:rPr>
          <w:spacing w:val="-6"/>
        </w:rPr>
        <w:t>分组</w:t>
      </w:r>
      <w:r>
        <w:rPr>
          <w:rFonts w:ascii="Times New Roman" w:hAnsi="Times New Roman" w:eastAsia="Times New Roman" w:cs="Times New Roman"/>
          <w:spacing w:val="-6"/>
        </w:rPr>
        <w:t>/</w:t>
      </w:r>
      <w:r>
        <w:rPr>
          <w:spacing w:val="-6"/>
        </w:rPr>
        <w:t>分类法</w:t>
      </w:r>
      <w:r>
        <w:rPr>
          <w:rFonts w:ascii="Times New Roman" w:hAnsi="Times New Roman" w:eastAsia="Times New Roman" w:cs="Times New Roman"/>
          <w:spacing w:val="-6"/>
        </w:rPr>
        <w:t>”</w:t>
      </w:r>
      <w:r>
        <w:rPr>
          <w:spacing w:val="-6"/>
        </w:rPr>
        <w:t>时，应当选择最难清洁的产品或者设备作</w:t>
      </w:r>
      <w:r>
        <w:rPr>
          <w:spacing w:val="-96"/>
        </w:rPr>
        <w:t xml:space="preserve"> </w:t>
      </w:r>
      <w:r>
        <w:t>为代表实施清洁验证。</w:t>
      </w:r>
    </w:p>
    <w:p w14:paraId="093CACE4">
      <w:pPr>
        <w:pStyle w:val="3"/>
        <w:spacing w:before="61" w:line="240" w:lineRule="auto"/>
        <w:ind w:left="679" w:right="115"/>
        <w:jc w:val="left"/>
      </w:pPr>
      <w:r>
        <w:rPr>
          <w:rFonts w:ascii="Times New Roman" w:hAnsi="Times New Roman" w:eastAsia="Times New Roman" w:cs="Times New Roman"/>
        </w:rPr>
        <w:t>a.</w:t>
      </w:r>
      <w:r>
        <w:t>产品分组</w:t>
      </w:r>
    </w:p>
    <w:p w14:paraId="41813FFA">
      <w:pPr>
        <w:spacing w:after="0" w:line="240" w:lineRule="auto"/>
        <w:jc w:val="left"/>
        <w:sectPr>
          <w:pgSz w:w="11910" w:h="16840"/>
          <w:pgMar w:top="1540" w:right="1420" w:bottom="1180" w:left="1680" w:header="0" w:footer="983" w:gutter="0"/>
          <w:cols w:space="720" w:num="1"/>
        </w:sectPr>
      </w:pPr>
    </w:p>
    <w:p w14:paraId="2E0BFAC3">
      <w:pPr>
        <w:pStyle w:val="3"/>
        <w:spacing w:before="4" w:line="367" w:lineRule="auto"/>
        <w:ind w:right="256" w:firstLine="559"/>
        <w:jc w:val="both"/>
      </w:pPr>
      <w:r>
        <w:t>使用“分组/分类法”对产品分组开展清洁验证时，应当对残留</w:t>
      </w:r>
      <w:r>
        <w:rPr>
          <w:w w:val="100"/>
        </w:rPr>
        <w:t xml:space="preserve"> </w:t>
      </w:r>
      <w:r>
        <w:rPr>
          <w:spacing w:val="-5"/>
        </w:rPr>
        <w:t>标记物溶解度、毒理学数据和清洁难易程度等进行风险评估，并确定</w:t>
      </w:r>
      <w:r>
        <w:rPr>
          <w:spacing w:val="-89"/>
        </w:rPr>
        <w:t xml:space="preserve"> </w:t>
      </w:r>
      <w:r>
        <w:rPr>
          <w:spacing w:val="-5"/>
        </w:rPr>
        <w:t>最差条件的产品（最差条件的产品是最难清洁产品的残留物和产品的</w:t>
      </w:r>
      <w:r>
        <w:rPr>
          <w:spacing w:val="-89"/>
        </w:rPr>
        <w:t xml:space="preserve"> </w:t>
      </w:r>
      <w:r>
        <w:rPr>
          <w:spacing w:val="-14"/>
        </w:rPr>
        <w:t>最低清洁限度的组合）。原则上，具有相似活性（或毒性）、溶解性、</w:t>
      </w:r>
      <w:r>
        <w:rPr>
          <w:spacing w:val="-88"/>
        </w:rPr>
        <w:t xml:space="preserve"> </w:t>
      </w:r>
      <w:r>
        <w:rPr>
          <w:spacing w:val="-5"/>
        </w:rPr>
        <w:t>可检测性的产品可以采用相同的清洁工艺，确定的清洁工艺应当满足</w:t>
      </w:r>
      <w:r>
        <w:rPr>
          <w:spacing w:val="-90"/>
        </w:rPr>
        <w:t xml:space="preserve"> </w:t>
      </w:r>
      <w:r>
        <w:t>最差条件的产品的残留要求。</w:t>
      </w:r>
    </w:p>
    <w:p w14:paraId="62353788">
      <w:pPr>
        <w:pStyle w:val="3"/>
        <w:spacing w:before="44" w:line="367" w:lineRule="auto"/>
        <w:ind w:right="256" w:firstLine="559"/>
        <w:jc w:val="both"/>
      </w:pPr>
      <w:r>
        <w:rPr>
          <w:spacing w:val="-5"/>
        </w:rPr>
        <w:t>组内产品使用相同清洁工艺，选取组内最难清洁的产品为代表进</w:t>
      </w:r>
      <w:r>
        <w:rPr>
          <w:w w:val="100"/>
        </w:rPr>
        <w:t xml:space="preserve"> </w:t>
      </w:r>
      <w:r>
        <w:rPr>
          <w:spacing w:val="-5"/>
        </w:rPr>
        <w:t>行验证。如果可以将最难清洁的产品清洁到所有产品最低可接受标准</w:t>
      </w:r>
      <w:r>
        <w:rPr>
          <w:spacing w:val="-89"/>
        </w:rPr>
        <w:t xml:space="preserve"> </w:t>
      </w:r>
      <w:r>
        <w:t>的水平，则所有采用相同清洁工艺的产品均被视为通过清洁验证。</w:t>
      </w:r>
    </w:p>
    <w:p w14:paraId="573268FF">
      <w:pPr>
        <w:pStyle w:val="3"/>
        <w:spacing w:before="44" w:line="362" w:lineRule="auto"/>
        <w:ind w:right="0" w:firstLine="559"/>
        <w:jc w:val="left"/>
      </w:pPr>
      <w:r>
        <w:rPr>
          <w:spacing w:val="-7"/>
        </w:rPr>
        <w:t>组内最难清洁产品的评估有多种方法。活性成分、辅料和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或降解</w:t>
      </w:r>
      <w:r>
        <w:rPr>
          <w:w w:val="100"/>
        </w:rPr>
        <w:t xml:space="preserve"> </w:t>
      </w:r>
      <w:r>
        <w:rPr>
          <w:spacing w:val="-5"/>
        </w:rPr>
        <w:t>产物等的特性都会影响相对可清洁性，包括但不限于溶解度、组成占</w:t>
      </w:r>
      <w:r>
        <w:rPr>
          <w:spacing w:val="-89"/>
        </w:rPr>
        <w:t xml:space="preserve"> </w:t>
      </w:r>
      <w:r>
        <w:rPr>
          <w:spacing w:val="-16"/>
        </w:rPr>
        <w:t>比（含量</w:t>
      </w:r>
      <w:r>
        <w:rPr>
          <w:rFonts w:ascii="Times New Roman" w:hAnsi="Times New Roman" w:eastAsia="Times New Roman" w:cs="Times New Roman"/>
          <w:spacing w:val="-16"/>
        </w:rPr>
        <w:t>/</w:t>
      </w:r>
      <w:r>
        <w:rPr>
          <w:spacing w:val="-16"/>
        </w:rPr>
        <w:t>浓度）、黏度和吸附性（根据试验结果或操作者的经验）等。</w:t>
      </w:r>
      <w:r>
        <w:rPr>
          <w:spacing w:val="-86"/>
        </w:rPr>
        <w:t xml:space="preserve"> </w:t>
      </w:r>
      <w:r>
        <w:rPr>
          <w:spacing w:val="-5"/>
        </w:rPr>
        <w:t>当以上理论数据评估无法为可清洁性提供充分证明时，应通过实验研</w:t>
      </w:r>
      <w:r>
        <w:rPr>
          <w:spacing w:val="-90"/>
        </w:rPr>
        <w:t xml:space="preserve"> </w:t>
      </w:r>
      <w:r>
        <w:t>究确定相对可清洁性，例如，可以使用材质试样或设备小部件表面，</w:t>
      </w:r>
      <w:r>
        <w:rPr>
          <w:spacing w:val="-96"/>
        </w:rPr>
        <w:t xml:space="preserve"> </w:t>
      </w:r>
      <w:r>
        <w:rPr>
          <w:spacing w:val="-5"/>
        </w:rPr>
        <w:t>材质试样的表面粗糙度应该与生产设备表面相似或者更加粗糙（作为</w:t>
      </w:r>
      <w:r>
        <w:rPr>
          <w:spacing w:val="-90"/>
        </w:rPr>
        <w:t xml:space="preserve"> </w:t>
      </w:r>
      <w:r>
        <w:rPr>
          <w:spacing w:val="-5"/>
        </w:rPr>
        <w:t>最差条件）。如果相关材质难以获得或面积占比很小，可以在实验阶</w:t>
      </w:r>
      <w:r>
        <w:rPr>
          <w:spacing w:val="-91"/>
        </w:rPr>
        <w:t xml:space="preserve"> </w:t>
      </w:r>
      <w:r>
        <w:rPr>
          <w:spacing w:val="-5"/>
        </w:rPr>
        <w:t>段使用非电抛光不锈钢试样等替代材料进行实验评估，此时，替代材</w:t>
      </w:r>
      <w:r>
        <w:rPr>
          <w:spacing w:val="-89"/>
        </w:rPr>
        <w:t xml:space="preserve"> </w:t>
      </w:r>
      <w:r>
        <w:rPr>
          <w:spacing w:val="-5"/>
        </w:rPr>
        <w:t>料的表面粗糙度应与目标材料等同或更差。然后采用相同的清洁工艺</w:t>
      </w:r>
    </w:p>
    <w:p w14:paraId="37D50550">
      <w:pPr>
        <w:pStyle w:val="3"/>
        <w:spacing w:before="50" w:line="367" w:lineRule="auto"/>
        <w:ind w:right="256"/>
        <w:jc w:val="both"/>
      </w:pPr>
      <w:r>
        <w:rPr>
          <w:spacing w:val="-5"/>
        </w:rPr>
        <w:t>（且所用清洁剂应与产品组清洁工艺所用清洁剂一致）进行清洁，研</w:t>
      </w:r>
      <w:r>
        <w:rPr>
          <w:spacing w:val="-90"/>
        </w:rPr>
        <w:t xml:space="preserve"> </w:t>
      </w:r>
      <w:r>
        <w:rPr>
          <w:spacing w:val="-5"/>
        </w:rPr>
        <w:t>究每一产品的相对可清洁性，确定出最难清洁的产品。此外，产品分</w:t>
      </w:r>
      <w:r>
        <w:rPr>
          <w:spacing w:val="-91"/>
        </w:rPr>
        <w:t xml:space="preserve"> </w:t>
      </w:r>
      <w:r>
        <w:rPr>
          <w:spacing w:val="-5"/>
        </w:rPr>
        <w:t>组亦可引入一种最差条件产品替代物，此替代物应当比组内其他产品</w:t>
      </w:r>
      <w:r>
        <w:rPr>
          <w:spacing w:val="-90"/>
        </w:rPr>
        <w:t xml:space="preserve"> </w:t>
      </w:r>
      <w:r>
        <w:t>更难清洁。</w:t>
      </w:r>
    </w:p>
    <w:p w14:paraId="21A0A675">
      <w:pPr>
        <w:pStyle w:val="3"/>
        <w:spacing w:before="44" w:line="367" w:lineRule="auto"/>
        <w:ind w:right="256" w:firstLine="559"/>
        <w:jc w:val="both"/>
      </w:pPr>
      <w:r>
        <w:rPr>
          <w:spacing w:val="4"/>
        </w:rPr>
        <w:t>对于难以清洁的或者通过清洁不易达到清洁可接受标准的具有</w:t>
      </w:r>
      <w:r>
        <w:rPr>
          <w:w w:val="100"/>
        </w:rPr>
        <w:t xml:space="preserve"> </w:t>
      </w:r>
      <w:r>
        <w:t>高风险产品，应当采用专用设备。</w:t>
      </w:r>
    </w:p>
    <w:p w14:paraId="0BCCBB99">
      <w:pPr>
        <w:spacing w:after="0" w:line="367" w:lineRule="auto"/>
        <w:jc w:val="both"/>
        <w:sectPr>
          <w:pgSz w:w="11910" w:h="16840"/>
          <w:pgMar w:top="1540" w:right="1540" w:bottom="1180" w:left="1680" w:header="0" w:footer="983" w:gutter="0"/>
          <w:cols w:space="720" w:num="1"/>
        </w:sectPr>
      </w:pPr>
    </w:p>
    <w:p w14:paraId="45D565B4">
      <w:pPr>
        <w:pStyle w:val="3"/>
        <w:spacing w:before="4" w:line="367" w:lineRule="auto"/>
        <w:ind w:right="252" w:firstLine="559"/>
        <w:jc w:val="both"/>
      </w:pPr>
      <w:r>
        <w:rPr>
          <w:spacing w:val="-5"/>
        </w:rPr>
        <w:t>基于中药制剂自身特点，还需考虑中药制剂原料（如全粉、全浸</w:t>
      </w:r>
      <w:r>
        <w:rPr>
          <w:w w:val="100"/>
        </w:rPr>
        <w:t xml:space="preserve"> </w:t>
      </w:r>
      <w:r>
        <w:rPr>
          <w:spacing w:val="-5"/>
        </w:rPr>
        <w:t>膏、半浸膏等）的特点（吸湿性、吸湿后粘附性）、颜色、气味、挥</w:t>
      </w:r>
      <w:r>
        <w:rPr>
          <w:spacing w:val="-88"/>
        </w:rPr>
        <w:t xml:space="preserve"> </w:t>
      </w:r>
      <w:r>
        <w:t>发性等。</w:t>
      </w:r>
    </w:p>
    <w:p w14:paraId="4DCB7974">
      <w:pPr>
        <w:pStyle w:val="3"/>
        <w:spacing w:before="44" w:line="367" w:lineRule="auto"/>
        <w:ind w:right="252" w:firstLine="559"/>
        <w:jc w:val="both"/>
      </w:pPr>
      <w:r>
        <w:rPr>
          <w:spacing w:val="-5"/>
        </w:rPr>
        <w:t>基于法规、质量或其他风险考虑，清洁验证完成后，经评估，必</w:t>
      </w:r>
      <w:r>
        <w:rPr>
          <w:w w:val="100"/>
        </w:rPr>
        <w:t xml:space="preserve"> </w:t>
      </w:r>
      <w:r>
        <w:rPr>
          <w:spacing w:val="-5"/>
        </w:rPr>
        <w:t>要时可在组内选取最低允许残留限度产品进行额外验证，或者切换组</w:t>
      </w:r>
      <w:r>
        <w:rPr>
          <w:spacing w:val="-90"/>
        </w:rPr>
        <w:t xml:space="preserve"> </w:t>
      </w:r>
      <w:r>
        <w:rPr>
          <w:spacing w:val="-5"/>
        </w:rPr>
        <w:t>内其他产品生产时对组内的其他产品再进行一次清洁确认（限度标准</w:t>
      </w:r>
      <w:r>
        <w:rPr>
          <w:spacing w:val="-90"/>
        </w:rPr>
        <w:t xml:space="preserve"> </w:t>
      </w:r>
      <w:r>
        <w:t>选取此产品针对组内所有其他产品的最低标准）。</w:t>
      </w:r>
    </w:p>
    <w:p w14:paraId="4094B576">
      <w:pPr>
        <w:pStyle w:val="3"/>
        <w:spacing w:before="44" w:line="348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b.</w:t>
      </w:r>
      <w:r>
        <w:t>设备分组</w:t>
      </w:r>
      <w:r>
        <w:rPr>
          <w:w w:val="100"/>
        </w:rPr>
        <w:t xml:space="preserve"> </w:t>
      </w:r>
      <w:r>
        <w:rPr>
          <w:spacing w:val="-5"/>
        </w:rPr>
        <w:t>设备分组要求组内设备相似（设计和功能相同），并且清洁工艺</w:t>
      </w:r>
    </w:p>
    <w:p w14:paraId="20E715A4">
      <w:pPr>
        <w:pStyle w:val="3"/>
        <w:spacing w:before="67" w:line="367" w:lineRule="auto"/>
        <w:ind w:right="0"/>
        <w:jc w:val="left"/>
      </w:pPr>
      <w:r>
        <w:rPr>
          <w:spacing w:val="-4"/>
        </w:rPr>
        <w:t>相同。选取组内最差条件的设备，主要从设备的大小、结构、表面类</w:t>
      </w:r>
      <w:r>
        <w:rPr>
          <w:spacing w:val="-114"/>
        </w:rPr>
        <w:t xml:space="preserve"> </w:t>
      </w:r>
      <w:r>
        <w:rPr>
          <w:spacing w:val="-5"/>
        </w:rPr>
        <w:t>型和特性（包括材质、粗糙程度等）以及设备确认等多个方面综合考</w:t>
      </w:r>
      <w:r>
        <w:rPr>
          <w:spacing w:val="-90"/>
        </w:rPr>
        <w:t xml:space="preserve"> </w:t>
      </w:r>
      <w:r>
        <w:t>虑其风险。如组内设备结构、表面类型和特性等一致，仅大小不同，</w:t>
      </w:r>
      <w:r>
        <w:rPr>
          <w:spacing w:val="-95"/>
        </w:rPr>
        <w:t xml:space="preserve"> </w:t>
      </w:r>
      <w:r>
        <w:rPr>
          <w:spacing w:val="-9"/>
        </w:rPr>
        <w:t>则至少应当选择最大和最小两个型号（两个极端）作为最难清洁设备；</w:t>
      </w:r>
      <w:r>
        <w:rPr>
          <w:spacing w:val="-103"/>
        </w:rPr>
        <w:t xml:space="preserve"> </w:t>
      </w:r>
      <w:r>
        <w:t>如组内设备大小、结构、表面类型和特性等有足够证据证明均一致，</w:t>
      </w:r>
      <w:r>
        <w:rPr>
          <w:spacing w:val="-96"/>
        </w:rPr>
        <w:t xml:space="preserve"> </w:t>
      </w:r>
      <w:r>
        <w:rPr>
          <w:spacing w:val="-5"/>
        </w:rPr>
        <w:t>经评估，基于风险可选择组内一个或者多个设备进行验证，组内其他</w:t>
      </w:r>
      <w:r>
        <w:rPr>
          <w:spacing w:val="-89"/>
        </w:rPr>
        <w:t xml:space="preserve"> </w:t>
      </w:r>
      <w:r>
        <w:t>设备后续均应当纳入持续清洁工艺确认。</w:t>
      </w:r>
    </w:p>
    <w:p w14:paraId="622972A9">
      <w:pPr>
        <w:pStyle w:val="3"/>
        <w:spacing w:before="44" w:line="348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c.</w:t>
      </w:r>
      <w:r>
        <w:t>组内引入新产品或设备</w:t>
      </w:r>
      <w:r>
        <w:rPr>
          <w:w w:val="100"/>
        </w:rPr>
        <w:t xml:space="preserve"> </w:t>
      </w:r>
      <w:r>
        <w:rPr>
          <w:spacing w:val="2"/>
        </w:rPr>
        <w:t>已验证过的组内引入新产品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设备，需使用与最初确定最难清洁</w:t>
      </w:r>
    </w:p>
    <w:p w14:paraId="7970E4ED">
      <w:pPr>
        <w:pStyle w:val="3"/>
        <w:spacing w:before="32" w:line="348" w:lineRule="auto"/>
        <w:ind w:right="0"/>
        <w:jc w:val="left"/>
      </w:pPr>
      <w:r>
        <w:rPr>
          <w:spacing w:val="-7"/>
        </w:rPr>
        <w:t>产品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设备时相同的风险评估过程进行评估。基于书面的风险评估，组</w:t>
      </w:r>
      <w:r>
        <w:rPr>
          <w:spacing w:val="-100"/>
        </w:rPr>
        <w:t xml:space="preserve"> </w:t>
      </w:r>
      <w:r>
        <w:rPr>
          <w:spacing w:val="-7"/>
        </w:rPr>
        <w:t>内引入较容易清洁产品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设备，且新限度不严于原有限度，可采用现有</w:t>
      </w:r>
      <w:r>
        <w:rPr>
          <w:spacing w:val="-101"/>
        </w:rPr>
        <w:t xml:space="preserve"> </w:t>
      </w:r>
      <w:r>
        <w:rPr>
          <w:spacing w:val="-2"/>
        </w:rPr>
        <w:t>清洁程序对新产品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设备进行清洁，通常需进行一个批次的清洁确认；</w:t>
      </w:r>
      <w:r>
        <w:rPr>
          <w:spacing w:val="-116"/>
        </w:rPr>
        <w:t xml:space="preserve"> </w:t>
      </w:r>
      <w:r>
        <w:rPr>
          <w:spacing w:val="2"/>
        </w:rPr>
        <w:t>组内引入更难清洁产品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设备则可能需要对现有清洁工艺进行调整及</w:t>
      </w:r>
      <w:r>
        <w:rPr>
          <w:spacing w:val="-102"/>
        </w:rPr>
        <w:t xml:space="preserve"> </w:t>
      </w:r>
      <w:r>
        <w:rPr>
          <w:spacing w:val="-2"/>
        </w:rPr>
        <w:t>验证。组内引入新产品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设备导致现有产品清洁验证可接受标准变严，</w:t>
      </w:r>
      <w:r>
        <w:rPr>
          <w:spacing w:val="-115"/>
        </w:rPr>
        <w:t xml:space="preserve"> </w:t>
      </w:r>
      <w:r>
        <w:rPr>
          <w:spacing w:val="-5"/>
        </w:rPr>
        <w:t>则应根据历史数据重新评估现有清洁工艺的适用性，必要时对现有产</w:t>
      </w:r>
    </w:p>
    <w:p w14:paraId="31E485B0">
      <w:pPr>
        <w:spacing w:after="0" w:line="348" w:lineRule="auto"/>
        <w:jc w:val="left"/>
        <w:sectPr>
          <w:pgSz w:w="11910" w:h="16840"/>
          <w:pgMar w:top="1540" w:right="1540" w:bottom="1180" w:left="1680" w:header="0" w:footer="983" w:gutter="0"/>
          <w:cols w:space="720" w:num="1"/>
        </w:sectPr>
      </w:pPr>
    </w:p>
    <w:p w14:paraId="6B2C7B45">
      <w:pPr>
        <w:pStyle w:val="3"/>
        <w:spacing w:before="4" w:line="357" w:lineRule="auto"/>
        <w:ind w:right="256"/>
        <w:jc w:val="both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2447290</wp:posOffset>
            </wp:positionH>
            <wp:positionV relativeFrom="paragraph">
              <wp:posOffset>1007110</wp:posOffset>
            </wp:positionV>
            <wp:extent cx="2665095" cy="2732405"/>
            <wp:effectExtent l="0" t="0" r="1905" b="10795"/>
            <wp:wrapNone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pacing w:val="-7"/>
        </w:rPr>
        <w:t>品组的清洁工艺进行调整和验证。需要注意的是，引入新产品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设备残</w:t>
      </w:r>
      <w:r>
        <w:rPr>
          <w:spacing w:val="-101"/>
        </w:rPr>
        <w:t xml:space="preserve"> </w:t>
      </w:r>
      <w:r>
        <w:rPr>
          <w:spacing w:val="-5"/>
        </w:rPr>
        <w:t>留限度计算方法所基于的原理与原组内其他产品应当保持一致。引入</w:t>
      </w:r>
      <w:r>
        <w:rPr>
          <w:spacing w:val="-90"/>
        </w:rPr>
        <w:t xml:space="preserve"> </w:t>
      </w:r>
      <w:r>
        <w:t>新产品</w:t>
      </w:r>
      <w:r>
        <w:rPr>
          <w:rFonts w:ascii="Times New Roman" w:hAnsi="Times New Roman" w:eastAsia="Times New Roman" w:cs="Times New Roman"/>
        </w:rPr>
        <w:t>/</w:t>
      </w:r>
      <w:r>
        <w:t>设备验证决策树参见图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</w:rPr>
        <w:t>3.2.1-1</w:t>
      </w:r>
      <w:r>
        <w:t>。</w:t>
      </w:r>
    </w:p>
    <w:p w14:paraId="5A39959C"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 w14:paraId="14209014"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 w14:paraId="4E28690C"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 w14:paraId="6D73B64E"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 w14:paraId="68C908B0"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 w14:paraId="6DCC80FB"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 w14:paraId="068D0888"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 w14:paraId="3F650F2B"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 w14:paraId="0CA8F227"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 w14:paraId="0EC287B4"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 w14:paraId="7C3BE038">
      <w:pPr>
        <w:spacing w:before="7" w:line="240" w:lineRule="auto"/>
        <w:rPr>
          <w:rFonts w:ascii="宋体" w:hAnsi="宋体" w:eastAsia="宋体" w:cs="宋体"/>
          <w:sz w:val="32"/>
          <w:szCs w:val="32"/>
        </w:rPr>
      </w:pPr>
    </w:p>
    <w:p w14:paraId="1824C466">
      <w:pPr>
        <w:pStyle w:val="3"/>
        <w:spacing w:line="240" w:lineRule="auto"/>
        <w:ind w:left="1900" w:right="0"/>
        <w:jc w:val="left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 xml:space="preserve">图 </w:t>
      </w:r>
      <w:r>
        <w:rPr>
          <w:rFonts w:ascii="Times New Roman" w:hAnsi="Times New Roman" w:eastAsia="Times New Roman" w:cs="Times New Roman"/>
        </w:rPr>
        <w:t>3.2.1-1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仿宋" w:hAnsi="仿宋" w:eastAsia="仿宋" w:cs="仿宋"/>
        </w:rPr>
        <w:t>引入新产品</w:t>
      </w:r>
      <w:r>
        <w:rPr>
          <w:rFonts w:ascii="Times New Roman" w:hAnsi="Times New Roman" w:eastAsia="Times New Roman" w:cs="Times New Roman"/>
        </w:rPr>
        <w:t>/</w:t>
      </w:r>
      <w:r>
        <w:rPr>
          <w:rFonts w:ascii="仿宋" w:hAnsi="仿宋" w:eastAsia="仿宋" w:cs="仿宋"/>
        </w:rPr>
        <w:t>设备验证决策树</w:t>
      </w:r>
    </w:p>
    <w:p w14:paraId="7689E6BE">
      <w:pPr>
        <w:spacing w:before="0" w:line="240" w:lineRule="auto"/>
        <w:rPr>
          <w:rFonts w:ascii="仿宋" w:hAnsi="仿宋" w:eastAsia="仿宋" w:cs="仿宋"/>
          <w:sz w:val="25"/>
          <w:szCs w:val="25"/>
        </w:rPr>
      </w:pPr>
    </w:p>
    <w:p w14:paraId="0E0AB579">
      <w:pPr>
        <w:pStyle w:val="3"/>
        <w:spacing w:line="348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2</w:t>
      </w:r>
      <w:r>
        <w:t>）残留标记物</w:t>
      </w:r>
      <w:r>
        <w:rPr>
          <w:w w:val="100"/>
        </w:rPr>
        <w:t xml:space="preserve"> </w:t>
      </w:r>
      <w:r>
        <w:rPr>
          <w:spacing w:val="-5"/>
        </w:rPr>
        <w:t>残留标记物的选择是清洁验证的关键要素之一，可能包括活性成</w:t>
      </w:r>
    </w:p>
    <w:p w14:paraId="1827CB24">
      <w:pPr>
        <w:pStyle w:val="3"/>
        <w:spacing w:before="67" w:line="360" w:lineRule="auto"/>
        <w:ind w:right="0"/>
        <w:jc w:val="left"/>
      </w:pPr>
      <w:r>
        <w:rPr>
          <w:spacing w:val="-5"/>
        </w:rPr>
        <w:t>分、中药提取物、辅料、工艺中间体、副产物、工艺助剂、清洁剂和</w:t>
      </w:r>
      <w:r>
        <w:rPr>
          <w:spacing w:val="-87"/>
        </w:rPr>
        <w:t xml:space="preserve"> </w:t>
      </w:r>
      <w:r>
        <w:rPr>
          <w:spacing w:val="-9"/>
        </w:rPr>
        <w:t>降解产物等。当考虑采用专属性方法检测残留时，可综合评估溶解度、</w:t>
      </w:r>
      <w:r>
        <w:rPr>
          <w:spacing w:val="-103"/>
        </w:rPr>
        <w:t xml:space="preserve"> </w:t>
      </w:r>
      <w:r>
        <w:rPr>
          <w:spacing w:val="-7"/>
        </w:rPr>
        <w:t>组成占比（含量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浓度）、黏度和吸附性（根据试验结果或操作者的经</w:t>
      </w:r>
      <w:r>
        <w:rPr>
          <w:spacing w:val="-100"/>
        </w:rPr>
        <w:t xml:space="preserve"> </w:t>
      </w:r>
      <w:r>
        <w:rPr>
          <w:spacing w:val="-7"/>
        </w:rPr>
        <w:t>验）等因素，选取最差条件和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或风险更高的成分作为残留标记物进行</w:t>
      </w:r>
      <w:r>
        <w:rPr>
          <w:spacing w:val="-102"/>
        </w:rPr>
        <w:t xml:space="preserve"> </w:t>
      </w:r>
      <w:r>
        <w:rPr>
          <w:spacing w:val="-5"/>
        </w:rPr>
        <w:t>检测。当无法直接检测某些特殊产品残留时（如中药制剂和生物制品</w:t>
      </w:r>
      <w:r>
        <w:rPr>
          <w:spacing w:val="-87"/>
        </w:rPr>
        <w:t xml:space="preserve"> </w:t>
      </w:r>
      <w:r>
        <w:rPr>
          <w:spacing w:val="-4"/>
        </w:rPr>
        <w:t>残留成分、检测成分发生降解等），可以选择非专属性方法检测，如</w:t>
      </w:r>
      <w:r>
        <w:rPr>
          <w:spacing w:val="-116"/>
        </w:rPr>
        <w:t xml:space="preserve"> </w:t>
      </w:r>
      <w:r>
        <w:rPr>
          <w:spacing w:val="-4"/>
        </w:rPr>
        <w:t>总有机碳（</w:t>
      </w:r>
      <w:r>
        <w:rPr>
          <w:rFonts w:ascii="Times New Roman" w:hAnsi="Times New Roman" w:eastAsia="Times New Roman" w:cs="Times New Roman"/>
          <w:spacing w:val="-4"/>
        </w:rPr>
        <w:t>Total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rFonts w:ascii="Times New Roman" w:hAnsi="Times New Roman" w:eastAsia="Times New Roman" w:cs="Times New Roman"/>
        </w:rPr>
        <w:t>Organic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Carbon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TOC</w:t>
      </w:r>
      <w:r>
        <w:rPr>
          <w:spacing w:val="-3"/>
        </w:rPr>
        <w:t>）和</w:t>
      </w:r>
      <w:r>
        <w:rPr>
          <w:rFonts w:ascii="Times New Roman" w:hAnsi="Times New Roman" w:eastAsia="Times New Roman" w:cs="Times New Roman"/>
          <w:spacing w:val="-3"/>
        </w:rPr>
        <w:t>/</w:t>
      </w:r>
      <w:r>
        <w:rPr>
          <w:spacing w:val="-3"/>
        </w:rPr>
        <w:t>或电导率，但非专属性方</w:t>
      </w:r>
      <w:r>
        <w:rPr>
          <w:spacing w:val="-121"/>
        </w:rPr>
        <w:t xml:space="preserve"> </w:t>
      </w:r>
      <w:r>
        <w:rPr>
          <w:spacing w:val="-5"/>
        </w:rPr>
        <w:t>法的限度标准的设定应当科学合理。对于生产中仅使用易挥发的活性</w:t>
      </w:r>
      <w:r>
        <w:rPr>
          <w:spacing w:val="-91"/>
        </w:rPr>
        <w:t xml:space="preserve"> </w:t>
      </w:r>
      <w:r>
        <w:rPr>
          <w:spacing w:val="-5"/>
        </w:rPr>
        <w:t>成分或清洁剂时，通过评估或对其进行挥发残留研究证明其挥发残留</w:t>
      </w:r>
      <w:r>
        <w:rPr>
          <w:spacing w:val="-90"/>
        </w:rPr>
        <w:t xml:space="preserve"> </w:t>
      </w:r>
      <w:r>
        <w:t>量低于允许残留限度后，可不进行残留检测。</w:t>
      </w:r>
    </w:p>
    <w:p w14:paraId="6AA0D25D">
      <w:pPr>
        <w:spacing w:after="0" w:line="360" w:lineRule="auto"/>
        <w:jc w:val="left"/>
        <w:sectPr>
          <w:pgSz w:w="11910" w:h="16840"/>
          <w:pgMar w:top="1540" w:right="1540" w:bottom="1180" w:left="1680" w:header="0" w:footer="983" w:gutter="0"/>
          <w:cols w:space="720" w:num="1"/>
        </w:sectPr>
      </w:pPr>
    </w:p>
    <w:p w14:paraId="7410988D">
      <w:pPr>
        <w:pStyle w:val="3"/>
        <w:spacing w:before="4" w:line="345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3</w:t>
      </w:r>
      <w:r>
        <w:t>）最差清洁参数</w:t>
      </w:r>
      <w:r>
        <w:rPr>
          <w:w w:val="100"/>
        </w:rPr>
        <w:t xml:space="preserve"> </w:t>
      </w:r>
      <w:r>
        <w:rPr>
          <w:spacing w:val="-5"/>
        </w:rPr>
        <w:t>清洁工艺的清洁参数可能为定值，也可能是一个范围值，验证设</w:t>
      </w:r>
    </w:p>
    <w:p w14:paraId="314D2D46">
      <w:pPr>
        <w:pStyle w:val="3"/>
        <w:spacing w:before="72" w:line="360" w:lineRule="auto"/>
        <w:ind w:right="0"/>
        <w:jc w:val="left"/>
      </w:pPr>
      <w:r>
        <w:rPr>
          <w:spacing w:val="-5"/>
        </w:rPr>
        <w:t>计时应当考虑按照最差的清洁参数条件验证以达到清洁的目的，如最</w:t>
      </w:r>
      <w:r>
        <w:rPr>
          <w:spacing w:val="-90"/>
        </w:rPr>
        <w:t xml:space="preserve"> </w:t>
      </w:r>
      <w:r>
        <w:rPr>
          <w:spacing w:val="-7"/>
        </w:rPr>
        <w:t>短的手工清洁时间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最少的次数、最差的清洁温度（主要依据温度对残</w:t>
      </w:r>
      <w:r>
        <w:rPr>
          <w:spacing w:val="-99"/>
        </w:rPr>
        <w:t xml:space="preserve"> </w:t>
      </w:r>
      <w:r>
        <w:rPr>
          <w:spacing w:val="-7"/>
        </w:rPr>
        <w:t>留溶解性的影响）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最小的压力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最低的流速、最低的清洁剂浓度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体积、</w:t>
      </w:r>
      <w:r>
        <w:rPr>
          <w:spacing w:val="-105"/>
        </w:rPr>
        <w:t xml:space="preserve"> </w:t>
      </w:r>
      <w:r>
        <w:rPr>
          <w:spacing w:val="-5"/>
        </w:rPr>
        <w:t>最长的生产时间（批次数）和最长的待清洁保留时间等。若在清洁工</w:t>
      </w:r>
      <w:r>
        <w:rPr>
          <w:spacing w:val="-90"/>
        </w:rPr>
        <w:t xml:space="preserve"> </w:t>
      </w:r>
      <w:r>
        <w:rPr>
          <w:spacing w:val="-5"/>
        </w:rPr>
        <w:t>艺研发阶段已进行清洁参数设计空间研究，则可利用已有研究数据评</w:t>
      </w:r>
      <w:r>
        <w:rPr>
          <w:spacing w:val="-90"/>
        </w:rPr>
        <w:t xml:space="preserve"> </w:t>
      </w:r>
      <w:r>
        <w:rPr>
          <w:spacing w:val="4"/>
        </w:rPr>
        <w:t>估减少采用最差条件的验证次数或提供无需采用最差条件验证的理</w:t>
      </w:r>
      <w:r>
        <w:rPr>
          <w:spacing w:val="-80"/>
        </w:rPr>
        <w:t xml:space="preserve"> </w:t>
      </w:r>
      <w:r>
        <w:t>由。</w:t>
      </w:r>
    </w:p>
    <w:p w14:paraId="2BC50EAD">
      <w:pPr>
        <w:pStyle w:val="3"/>
        <w:spacing w:before="53" w:line="345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4</w:t>
      </w:r>
      <w:r>
        <w:t>）待清洁保留时间（</w:t>
      </w:r>
      <w:r>
        <w:rPr>
          <w:rFonts w:ascii="Times New Roman" w:hAnsi="Times New Roman" w:eastAsia="Times New Roman" w:cs="Times New Roman"/>
        </w:rPr>
        <w:t>Dirty Holding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rFonts w:ascii="Times New Roman" w:hAnsi="Times New Roman" w:eastAsia="Times New Roman" w:cs="Times New Roman"/>
        </w:rPr>
        <w:t>Time</w:t>
      </w:r>
      <w:r>
        <w:t>，</w:t>
      </w:r>
      <w:r>
        <w:rPr>
          <w:rFonts w:ascii="Times New Roman" w:hAnsi="Times New Roman" w:eastAsia="Times New Roman" w:cs="Times New Roman"/>
        </w:rPr>
        <w:t>DHT</w:t>
      </w:r>
      <w:r>
        <w:t>）</w:t>
      </w:r>
      <w:r>
        <w:rPr>
          <w:w w:val="100"/>
        </w:rPr>
        <w:t xml:space="preserve"> </w:t>
      </w:r>
      <w:r>
        <w:rPr>
          <w:spacing w:val="4"/>
        </w:rPr>
        <w:t>应当经过评估确定生产工艺结束后到设备清洁的最大允许时间</w:t>
      </w:r>
    </w:p>
    <w:p w14:paraId="676FEDF4">
      <w:pPr>
        <w:pStyle w:val="3"/>
        <w:spacing w:before="72" w:line="367" w:lineRule="auto"/>
        <w:ind w:right="254"/>
        <w:jc w:val="both"/>
      </w:pPr>
      <w:r>
        <w:rPr>
          <w:spacing w:val="-4"/>
        </w:rPr>
        <w:t>间隔，评估时应当综合考虑产品的清洁难易程度、设备的复杂程度等</w:t>
      </w:r>
      <w:r>
        <w:rPr>
          <w:spacing w:val="-116"/>
        </w:rPr>
        <w:t xml:space="preserve"> </w:t>
      </w:r>
      <w:r>
        <w:rPr>
          <w:spacing w:val="-5"/>
        </w:rPr>
        <w:t>因素。可选取组内最难清洁的产品和设备或者综合评估其他因素（如</w:t>
      </w:r>
      <w:r>
        <w:rPr>
          <w:spacing w:val="-90"/>
        </w:rPr>
        <w:t xml:space="preserve"> </w:t>
      </w:r>
      <w:r>
        <w:rPr>
          <w:spacing w:val="-13"/>
        </w:rPr>
        <w:t>产品是否降解、微生物是否易滋生等）进行“待清洁保留时间”验证。</w:t>
      </w:r>
    </w:p>
    <w:p w14:paraId="54BA00BF">
      <w:pPr>
        <w:pStyle w:val="3"/>
        <w:spacing w:before="46" w:line="345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5</w:t>
      </w:r>
      <w:r>
        <w:t>）已清洁保持时间（</w:t>
      </w:r>
      <w:r>
        <w:rPr>
          <w:rFonts w:ascii="Times New Roman" w:hAnsi="Times New Roman" w:eastAsia="Times New Roman" w:cs="Times New Roman"/>
        </w:rPr>
        <w:t>Clean Holding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Time</w:t>
      </w:r>
      <w:r>
        <w:t>，</w:t>
      </w:r>
      <w:r>
        <w:rPr>
          <w:rFonts w:ascii="Times New Roman" w:hAnsi="Times New Roman" w:eastAsia="Times New Roman" w:cs="Times New Roman"/>
        </w:rPr>
        <w:t>CHT</w:t>
      </w:r>
      <w:r>
        <w:t>）</w:t>
      </w:r>
      <w:r>
        <w:rPr>
          <w:w w:val="100"/>
        </w:rPr>
        <w:t xml:space="preserve"> </w:t>
      </w:r>
      <w:r>
        <w:rPr>
          <w:spacing w:val="-5"/>
        </w:rPr>
        <w:t>应当考虑清洁后至使用前的时间间隔影响，需要重点关注外部污</w:t>
      </w:r>
    </w:p>
    <w:p w14:paraId="3169B09F">
      <w:pPr>
        <w:pStyle w:val="3"/>
        <w:spacing w:before="69" w:line="367" w:lineRule="auto"/>
        <w:ind w:right="254"/>
        <w:jc w:val="both"/>
      </w:pPr>
      <w:r>
        <w:rPr>
          <w:spacing w:val="-5"/>
        </w:rPr>
        <w:t>染和微生物繁殖的可能性，对于外部污染主要考虑设备的密封以及环</w:t>
      </w:r>
      <w:r>
        <w:rPr>
          <w:spacing w:val="-90"/>
        </w:rPr>
        <w:t xml:space="preserve"> </w:t>
      </w:r>
      <w:r>
        <w:rPr>
          <w:spacing w:val="-5"/>
        </w:rPr>
        <w:t>境情况；而对于微生物繁殖主要考虑清洁后的干燥程度及储存条件等</w:t>
      </w:r>
      <w:r>
        <w:rPr>
          <w:spacing w:val="-89"/>
        </w:rPr>
        <w:t xml:space="preserve"> </w:t>
      </w:r>
      <w:r>
        <w:rPr>
          <w:spacing w:val="-5"/>
        </w:rPr>
        <w:t>因素，可以综合考虑以上因素选取组内最差条件的设备进行“已清洁</w:t>
      </w:r>
      <w:r>
        <w:rPr>
          <w:spacing w:val="-90"/>
        </w:rPr>
        <w:t xml:space="preserve"> </w:t>
      </w:r>
      <w:r>
        <w:rPr>
          <w:spacing w:val="-4"/>
        </w:rPr>
        <w:t>保持时间”验证，验证可接受标准中应包括微生物限度（如有）、细</w:t>
      </w:r>
      <w:r>
        <w:rPr>
          <w:spacing w:val="-116"/>
        </w:rPr>
        <w:t xml:space="preserve"> </w:t>
      </w:r>
      <w:r>
        <w:rPr>
          <w:spacing w:val="-5"/>
        </w:rPr>
        <w:t>菌内毒素（如有）等要求。对原料药与中药等其生产工序在非洁净区</w:t>
      </w:r>
      <w:r>
        <w:rPr>
          <w:spacing w:val="-89"/>
        </w:rPr>
        <w:t xml:space="preserve"> </w:t>
      </w:r>
      <w:r>
        <w:rPr>
          <w:spacing w:val="-5"/>
        </w:rPr>
        <w:t>的设备，可不对已清洁保持时间进行验证，但应当采取相应措施确保</w:t>
      </w:r>
      <w:r>
        <w:rPr>
          <w:spacing w:val="-87"/>
        </w:rPr>
        <w:t xml:space="preserve"> </w:t>
      </w:r>
      <w:r>
        <w:t>后续产品免受外部污染及微生物污染。</w:t>
      </w:r>
    </w:p>
    <w:p w14:paraId="6AAD260C">
      <w:pPr>
        <w:pStyle w:val="3"/>
        <w:spacing w:before="46" w:line="240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6</w:t>
      </w:r>
      <w:r>
        <w:t>）阶段性生产</w:t>
      </w:r>
    </w:p>
    <w:p w14:paraId="3545E80C">
      <w:pPr>
        <w:spacing w:after="0" w:line="240" w:lineRule="auto"/>
        <w:jc w:val="left"/>
        <w:sectPr>
          <w:footerReference r:id="rId9" w:type="default"/>
          <w:footerReference r:id="rId10" w:type="even"/>
          <w:pgSz w:w="11910" w:h="16840"/>
          <w:pgMar w:top="1540" w:right="1540" w:bottom="1180" w:left="1680" w:header="0" w:footer="983" w:gutter="0"/>
          <w:pgNumType w:start="10"/>
          <w:cols w:space="720" w:num="1"/>
        </w:sectPr>
      </w:pPr>
    </w:p>
    <w:p w14:paraId="1F44F11F">
      <w:pPr>
        <w:pStyle w:val="3"/>
        <w:spacing w:before="4" w:line="367" w:lineRule="auto"/>
        <w:ind w:right="0" w:firstLine="559"/>
        <w:jc w:val="left"/>
      </w:pPr>
      <w:r>
        <w:rPr>
          <w:spacing w:val="-5"/>
        </w:rPr>
        <w:t>阶段性生产应当考虑批间的清洁程度。根据产品特性，应当考虑</w:t>
      </w:r>
      <w:r>
        <w:rPr>
          <w:w w:val="100"/>
        </w:rPr>
        <w:t xml:space="preserve"> </w:t>
      </w:r>
      <w:r>
        <w:t>可连续生产的批次数和/或可连续生产的时间。例如，有些残留会因</w:t>
      </w:r>
      <w:r>
        <w:rPr>
          <w:spacing w:val="-94"/>
        </w:rPr>
        <w:t xml:space="preserve"> </w:t>
      </w:r>
      <w:r>
        <w:rPr>
          <w:spacing w:val="-5"/>
        </w:rPr>
        <w:t>遇热、光等产生降解，且随着连续生产时间的延长，会增加设备微生</w:t>
      </w:r>
      <w:r>
        <w:rPr>
          <w:spacing w:val="-91"/>
        </w:rPr>
        <w:t xml:space="preserve"> </w:t>
      </w:r>
      <w:r>
        <w:t>物繁殖的风险。通常至少安排三个连续相同批次数/时间的阶段性生</w:t>
      </w:r>
      <w:r>
        <w:rPr>
          <w:spacing w:val="-94"/>
        </w:rPr>
        <w:t xml:space="preserve"> </w:t>
      </w:r>
      <w:r>
        <w:rPr>
          <w:spacing w:val="-5"/>
        </w:rPr>
        <w:t>产实施验证。如不易执行，可以在生产指定批次数（可代表最小阶段</w:t>
      </w:r>
      <w:r>
        <w:rPr>
          <w:spacing w:val="-91"/>
        </w:rPr>
        <w:t xml:space="preserve"> </w:t>
      </w:r>
      <w:r>
        <w:t>性生产批次）后进行清洁验证，如连续生产批次数超过该指定数量，</w:t>
      </w:r>
      <w:r>
        <w:rPr>
          <w:spacing w:val="-96"/>
        </w:rPr>
        <w:t xml:space="preserve"> </w:t>
      </w:r>
      <w:r>
        <w:t>则应对更长的连续生产批次数进行清洁验证来延长阶段性生产批次。</w:t>
      </w:r>
    </w:p>
    <w:p w14:paraId="0F86707C">
      <w:pPr>
        <w:pStyle w:val="3"/>
        <w:spacing w:before="44" w:line="367" w:lineRule="auto"/>
        <w:ind w:right="252" w:firstLine="559"/>
        <w:jc w:val="both"/>
      </w:pPr>
      <w:r>
        <w:rPr>
          <w:spacing w:val="-5"/>
        </w:rPr>
        <w:t>需要指出的是，阶段性生产可采用最差条件对在连续生产最长时</w:t>
      </w:r>
      <w:r>
        <w:rPr>
          <w:w w:val="100"/>
        </w:rPr>
        <w:t xml:space="preserve"> </w:t>
      </w:r>
      <w:r>
        <w:t>间和/或最大批次数结束后清洁前的残留产品取样，以确认降解产物</w:t>
      </w:r>
      <w:r>
        <w:rPr>
          <w:spacing w:val="-95"/>
        </w:rPr>
        <w:t xml:space="preserve"> </w:t>
      </w:r>
      <w:r>
        <w:t>和微生物污染的风险不影响连续生产产品的质量。</w:t>
      </w:r>
    </w:p>
    <w:p w14:paraId="19D4F60A">
      <w:pPr>
        <w:spacing w:before="2" w:line="240" w:lineRule="auto"/>
        <w:rPr>
          <w:rFonts w:ascii="宋体" w:hAnsi="宋体" w:eastAsia="宋体" w:cs="宋体"/>
          <w:sz w:val="23"/>
          <w:szCs w:val="23"/>
        </w:rPr>
      </w:pPr>
    </w:p>
    <w:p w14:paraId="21ABE6B6">
      <w:pPr>
        <w:pStyle w:val="2"/>
        <w:spacing w:line="240" w:lineRule="auto"/>
        <w:ind w:right="0"/>
        <w:jc w:val="left"/>
        <w:rPr>
          <w:b w:val="0"/>
          <w:bCs w:val="0"/>
        </w:rPr>
      </w:pPr>
      <w:bookmarkStart w:id="10" w:name="_TOC_250021"/>
      <w:r>
        <w:rPr>
          <w:rFonts w:ascii="Times New Roman" w:hAnsi="Times New Roman" w:eastAsia="Times New Roman" w:cs="Times New Roman"/>
        </w:rPr>
        <w:t>3.3</w:t>
      </w:r>
      <w:r>
        <w:rPr>
          <w:rFonts w:ascii="Times New Roman" w:hAnsi="Times New Roman" w:eastAsia="Times New Roman" w:cs="Times New Roman"/>
          <w:spacing w:val="69"/>
        </w:rPr>
        <w:t xml:space="preserve"> </w:t>
      </w:r>
      <w:r>
        <w:t>待清洁设备表面对清洁工艺的影响</w:t>
      </w:r>
      <w:bookmarkEnd w:id="10"/>
    </w:p>
    <w:p w14:paraId="6E051B29">
      <w:pPr>
        <w:spacing w:before="1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5FE30461">
      <w:pPr>
        <w:pStyle w:val="3"/>
        <w:spacing w:line="367" w:lineRule="auto"/>
        <w:ind w:right="0" w:firstLine="559"/>
        <w:jc w:val="left"/>
      </w:pPr>
      <w:r>
        <w:rPr>
          <w:spacing w:val="-5"/>
        </w:rPr>
        <w:t>待清洁设备表面按照与产品的接触情况，可以分为与产品直接接</w:t>
      </w:r>
      <w:r>
        <w:rPr>
          <w:w w:val="100"/>
        </w:rPr>
        <w:t xml:space="preserve"> </w:t>
      </w:r>
      <w:r>
        <w:t>触设备表面、与产品间接接触设备表面和非产品接触设备表面三类，</w:t>
      </w:r>
      <w:r>
        <w:rPr>
          <w:spacing w:val="-96"/>
        </w:rPr>
        <w:t xml:space="preserve"> </w:t>
      </w:r>
      <w:r>
        <w:rPr>
          <w:spacing w:val="4"/>
        </w:rPr>
        <w:t>清洁验证时应评估不同待清洁设备表面对清洁工艺设计和开发以及</w:t>
      </w:r>
      <w:r>
        <w:rPr>
          <w:spacing w:val="-80"/>
        </w:rPr>
        <w:t xml:space="preserve"> </w:t>
      </w:r>
      <w:r>
        <w:rPr>
          <w:spacing w:val="-5"/>
        </w:rPr>
        <w:t>验证程度的影响，确定相应的清洁策略，以确保风险与控制措施相适</w:t>
      </w:r>
      <w:r>
        <w:rPr>
          <w:spacing w:val="-87"/>
        </w:rPr>
        <w:t xml:space="preserve"> </w:t>
      </w:r>
      <w:r>
        <w:t>应。</w:t>
      </w:r>
    </w:p>
    <w:p w14:paraId="480968BE">
      <w:pPr>
        <w:pStyle w:val="3"/>
        <w:spacing w:before="44" w:line="367" w:lineRule="auto"/>
        <w:ind w:left="679" w:right="0"/>
        <w:jc w:val="left"/>
      </w:pPr>
      <w:r>
        <w:t>（1）与产品直接接触设备表面</w:t>
      </w:r>
      <w:r>
        <w:rPr>
          <w:w w:val="100"/>
        </w:rPr>
        <w:t xml:space="preserve"> </w:t>
      </w:r>
      <w:r>
        <w:rPr>
          <w:spacing w:val="4"/>
        </w:rPr>
        <w:t>与产品直接接触设备表面的清洁效果直接影响产品间的交叉污</w:t>
      </w:r>
    </w:p>
    <w:p w14:paraId="1EF8F9E3">
      <w:pPr>
        <w:pStyle w:val="3"/>
        <w:spacing w:before="46" w:line="367" w:lineRule="auto"/>
        <w:ind w:left="679" w:right="0" w:hanging="560"/>
        <w:jc w:val="left"/>
      </w:pPr>
      <w:r>
        <w:t>染，清洁验证时应当重点关注与产品直接接触的设备表面。</w:t>
      </w:r>
      <w:r>
        <w:rPr>
          <w:w w:val="100"/>
        </w:rPr>
        <w:t xml:space="preserve"> </w:t>
      </w:r>
      <w:r>
        <w:t>清洁验证时，应当计算不同产品间共用的所有设备的总表面积；</w:t>
      </w:r>
    </w:p>
    <w:p w14:paraId="0C4358BB">
      <w:pPr>
        <w:pStyle w:val="3"/>
        <w:spacing w:before="44" w:line="367" w:lineRule="auto"/>
        <w:ind w:right="254"/>
        <w:jc w:val="both"/>
      </w:pPr>
      <w:r>
        <w:rPr>
          <w:spacing w:val="-5"/>
        </w:rPr>
        <w:t>计算清洁剂残留限度时，应当考虑所有与清洁剂共同接触的设备总表</w:t>
      </w:r>
      <w:r>
        <w:rPr>
          <w:spacing w:val="-90"/>
        </w:rPr>
        <w:t xml:space="preserve"> </w:t>
      </w:r>
      <w:r>
        <w:rPr>
          <w:spacing w:val="-4"/>
        </w:rPr>
        <w:t>面积，以计算残留限度的可接受标准。为便于测量和计算产品接触面</w:t>
      </w:r>
      <w:r>
        <w:rPr>
          <w:spacing w:val="-116"/>
        </w:rPr>
        <w:t xml:space="preserve"> </w:t>
      </w:r>
      <w:r>
        <w:rPr>
          <w:spacing w:val="-4"/>
        </w:rPr>
        <w:t>积，可将复杂设备转化成基本的几何图形，必要时也可以考虑在实际</w:t>
      </w:r>
    </w:p>
    <w:p w14:paraId="4AD6F2F6">
      <w:pPr>
        <w:spacing w:after="0" w:line="367" w:lineRule="auto"/>
        <w:jc w:val="both"/>
        <w:sectPr>
          <w:pgSz w:w="11910" w:h="16840"/>
          <w:pgMar w:top="1540" w:right="1540" w:bottom="1180" w:left="1680" w:header="0" w:footer="983" w:gutter="0"/>
          <w:cols w:space="720" w:num="1"/>
        </w:sectPr>
      </w:pPr>
    </w:p>
    <w:p w14:paraId="540AB39A">
      <w:pPr>
        <w:pStyle w:val="3"/>
        <w:spacing w:before="4" w:line="367" w:lineRule="auto"/>
        <w:ind w:right="256"/>
        <w:jc w:val="both"/>
      </w:pPr>
      <w:r>
        <w:rPr>
          <w:spacing w:val="-5"/>
        </w:rPr>
        <w:t>的测量后适当的增加安全系数。测算的原始记录或者经确认的供应商</w:t>
      </w:r>
      <w:r>
        <w:rPr>
          <w:spacing w:val="-90"/>
        </w:rPr>
        <w:t xml:space="preserve"> </w:t>
      </w:r>
      <w:r>
        <w:t>提供的设备表面积资料应当作为原始数据进行保存。</w:t>
      </w:r>
    </w:p>
    <w:p w14:paraId="700CE07B">
      <w:pPr>
        <w:pStyle w:val="3"/>
        <w:spacing w:before="46" w:line="345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2</w:t>
      </w:r>
      <w:r>
        <w:t>）与产品间接接触设备表面</w:t>
      </w:r>
      <w:r>
        <w:rPr>
          <w:w w:val="100"/>
        </w:rPr>
        <w:t xml:space="preserve"> </w:t>
      </w:r>
      <w:r>
        <w:rPr>
          <w:spacing w:val="-5"/>
        </w:rPr>
        <w:t>对于可能间接接触产品，例如通过载体或空气接触产品的表面称</w:t>
      </w:r>
    </w:p>
    <w:p w14:paraId="40E64492">
      <w:pPr>
        <w:pStyle w:val="3"/>
        <w:spacing w:before="69" w:line="367" w:lineRule="auto"/>
        <w:ind w:right="252"/>
        <w:jc w:val="both"/>
      </w:pPr>
      <w:r>
        <w:rPr>
          <w:spacing w:val="-13"/>
        </w:rPr>
        <w:t>之为“与产品间接接触设备表面”，如冻干机板层、托盘干燥器腔体、</w:t>
      </w:r>
      <w:r>
        <w:rPr>
          <w:spacing w:val="-116"/>
        </w:rPr>
        <w:t xml:space="preserve"> </w:t>
      </w:r>
      <w:r>
        <w:rPr>
          <w:spacing w:val="-5"/>
        </w:rPr>
        <w:t>流化床进风过滤器腔体、压片机和胶囊填充机的间隙等，这一类设备</w:t>
      </w:r>
      <w:r>
        <w:rPr>
          <w:spacing w:val="-90"/>
        </w:rPr>
        <w:t xml:space="preserve"> </w:t>
      </w:r>
      <w:r>
        <w:rPr>
          <w:spacing w:val="-5"/>
        </w:rPr>
        <w:t>也应当包含在清洁验证计划中，验证的程度应当基于生产条件的具体</w:t>
      </w:r>
      <w:r>
        <w:rPr>
          <w:spacing w:val="-90"/>
        </w:rPr>
        <w:t xml:space="preserve"> </w:t>
      </w:r>
      <w:r>
        <w:rPr>
          <w:spacing w:val="-4"/>
        </w:rPr>
        <w:t>情况，通过风险评估的方式确定，可分别采用目视、在线监测、擦拭</w:t>
      </w:r>
      <w:r>
        <w:rPr>
          <w:spacing w:val="-115"/>
        </w:rPr>
        <w:t xml:space="preserve"> </w:t>
      </w:r>
      <w:r>
        <w:t>或淋洗取样等方式进行。</w:t>
      </w:r>
    </w:p>
    <w:p w14:paraId="3115AB7E">
      <w:pPr>
        <w:pStyle w:val="3"/>
        <w:spacing w:before="44" w:line="345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3</w:t>
      </w:r>
      <w:r>
        <w:t>）非产品接触设备表面</w:t>
      </w:r>
      <w:r>
        <w:rPr>
          <w:w w:val="100"/>
        </w:rPr>
        <w:t xml:space="preserve"> </w:t>
      </w:r>
      <w:r>
        <w:rPr>
          <w:spacing w:val="-10"/>
        </w:rPr>
        <w:t>非产品接触设备表面（例如设备外表面）也可能对产品造成污染，</w:t>
      </w:r>
    </w:p>
    <w:p w14:paraId="698E4563">
      <w:pPr>
        <w:pStyle w:val="3"/>
        <w:spacing w:before="72" w:line="367" w:lineRule="auto"/>
        <w:ind w:right="256"/>
        <w:jc w:val="both"/>
      </w:pPr>
      <w:r>
        <w:rPr>
          <w:spacing w:val="-5"/>
        </w:rPr>
        <w:t>通常不需要清洁验证，但应当作为清洁策略的一部分。例如，未清洁</w:t>
      </w:r>
      <w:r>
        <w:rPr>
          <w:spacing w:val="-92"/>
        </w:rPr>
        <w:t xml:space="preserve"> </w:t>
      </w:r>
      <w:r>
        <w:rPr>
          <w:spacing w:val="-5"/>
        </w:rPr>
        <w:t>的表面可能会积累灰尘或前一批的残留物，随着时间的推移，存在对</w:t>
      </w:r>
      <w:r>
        <w:rPr>
          <w:spacing w:val="-89"/>
        </w:rPr>
        <w:t xml:space="preserve"> </w:t>
      </w:r>
      <w:r>
        <w:rPr>
          <w:spacing w:val="-5"/>
        </w:rPr>
        <w:t>其他表面造成污染的风险。非产品接触设备表面清洁的频率和范围取</w:t>
      </w:r>
      <w:r>
        <w:rPr>
          <w:spacing w:val="-90"/>
        </w:rPr>
        <w:t xml:space="preserve"> </w:t>
      </w:r>
      <w:r>
        <w:t>决于设备类型、使用频率和交叉污染风险评估。</w:t>
      </w:r>
    </w:p>
    <w:p w14:paraId="2E369890">
      <w:pPr>
        <w:spacing w:before="2" w:line="240" w:lineRule="auto"/>
        <w:rPr>
          <w:rFonts w:ascii="宋体" w:hAnsi="宋体" w:eastAsia="宋体" w:cs="宋体"/>
          <w:sz w:val="23"/>
          <w:szCs w:val="23"/>
        </w:rPr>
      </w:pPr>
    </w:p>
    <w:p w14:paraId="7AE7CF2B">
      <w:pPr>
        <w:pStyle w:val="2"/>
        <w:spacing w:line="240" w:lineRule="auto"/>
        <w:ind w:right="0"/>
        <w:jc w:val="left"/>
        <w:rPr>
          <w:b w:val="0"/>
          <w:bCs w:val="0"/>
        </w:rPr>
      </w:pPr>
      <w:bookmarkStart w:id="11" w:name="_TOC_250020"/>
      <w:r>
        <w:rPr>
          <w:rFonts w:ascii="Times New Roman" w:hAnsi="Times New Roman" w:eastAsia="Times New Roman" w:cs="Times New Roman"/>
        </w:rPr>
        <w:t xml:space="preserve">3.4  </w:t>
      </w:r>
      <w:r>
        <w:t>取样点的确定</w:t>
      </w:r>
      <w:bookmarkEnd w:id="11"/>
    </w:p>
    <w:p w14:paraId="21CC9AFA">
      <w:pPr>
        <w:spacing w:before="2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25481FCE">
      <w:pPr>
        <w:pStyle w:val="3"/>
        <w:spacing w:line="360" w:lineRule="auto"/>
        <w:ind w:right="254" w:firstLine="559"/>
        <w:jc w:val="both"/>
      </w:pPr>
      <w:r>
        <w:rPr>
          <w:spacing w:val="2"/>
        </w:rPr>
        <w:t>应当对设备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系统所有位置进行风险评估，选取代表性的点进行</w:t>
      </w:r>
      <w:r>
        <w:rPr>
          <w:w w:val="100"/>
        </w:rPr>
        <w:t xml:space="preserve"> </w:t>
      </w:r>
      <w:r>
        <w:rPr>
          <w:spacing w:val="-7"/>
        </w:rPr>
        <w:t>确认。取样点应当为理论或实际的易残留和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或难清洁的位置，该位置</w:t>
      </w:r>
      <w:r>
        <w:rPr>
          <w:spacing w:val="-101"/>
        </w:rPr>
        <w:t xml:space="preserve"> </w:t>
      </w:r>
      <w:r>
        <w:rPr>
          <w:spacing w:val="-5"/>
        </w:rPr>
        <w:t>应当基于设备材质、粗糙度、结构、清洁原理等方面进行确定，如材</w:t>
      </w:r>
      <w:r>
        <w:rPr>
          <w:spacing w:val="-89"/>
        </w:rPr>
        <w:t xml:space="preserve"> </w:t>
      </w:r>
      <w:r>
        <w:rPr>
          <w:spacing w:val="-13"/>
        </w:rPr>
        <w:t>质粗糙度差的位置（理论上更不易清洁）、结构复杂处、难以清洗处、</w:t>
      </w:r>
      <w:r>
        <w:rPr>
          <w:spacing w:val="-116"/>
        </w:rPr>
        <w:t xml:space="preserve"> </w:t>
      </w:r>
      <w:r>
        <w:rPr>
          <w:spacing w:val="-4"/>
        </w:rPr>
        <w:t>易残留处、产品持续接触部位等，同时还应当兼顾取样操作的可实现</w:t>
      </w:r>
      <w:r>
        <w:rPr>
          <w:spacing w:val="-116"/>
        </w:rPr>
        <w:t xml:space="preserve"> </w:t>
      </w:r>
      <w:r>
        <w:rPr>
          <w:spacing w:val="-4"/>
        </w:rPr>
        <w:t>性，保证清洁验证的有效性。最具代表性的取样点需要结合清洁实践</w:t>
      </w:r>
      <w:r>
        <w:rPr>
          <w:spacing w:val="-116"/>
        </w:rPr>
        <w:t xml:space="preserve"> </w:t>
      </w:r>
      <w:r>
        <w:t>不断优化。</w:t>
      </w:r>
    </w:p>
    <w:p w14:paraId="355BF1C5">
      <w:pPr>
        <w:spacing w:after="0" w:line="360" w:lineRule="auto"/>
        <w:jc w:val="both"/>
        <w:sectPr>
          <w:pgSz w:w="11910" w:h="16840"/>
          <w:pgMar w:top="1540" w:right="1540" w:bottom="1180" w:left="1680" w:header="0" w:footer="983" w:gutter="0"/>
          <w:cols w:space="720" w:num="1"/>
        </w:sectPr>
      </w:pPr>
    </w:p>
    <w:p w14:paraId="1C13E98D">
      <w:pPr>
        <w:pStyle w:val="2"/>
        <w:spacing w:line="378" w:lineRule="exact"/>
        <w:ind w:left="2868" w:right="0" w:firstLine="0"/>
        <w:jc w:val="left"/>
        <w:rPr>
          <w:rFonts w:ascii="黑体" w:hAnsi="黑体" w:eastAsia="黑体" w:cs="黑体"/>
          <w:b w:val="0"/>
          <w:bCs w:val="0"/>
        </w:rPr>
      </w:pPr>
      <w:bookmarkStart w:id="12" w:name="_TOC_250019"/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69"/>
        </w:rPr>
        <w:t xml:space="preserve"> </w:t>
      </w:r>
      <w:r>
        <w:rPr>
          <w:rFonts w:ascii="黑体" w:hAnsi="黑体" w:eastAsia="黑体" w:cs="黑体"/>
        </w:rPr>
        <w:t>清洁工艺设计和开发</w:t>
      </w:r>
      <w:bookmarkEnd w:id="12"/>
    </w:p>
    <w:p w14:paraId="54A26D80">
      <w:pPr>
        <w:spacing w:before="0" w:line="240" w:lineRule="auto"/>
        <w:rPr>
          <w:rFonts w:ascii="黑体" w:hAnsi="黑体" w:eastAsia="黑体" w:cs="黑体"/>
          <w:b/>
          <w:bCs/>
          <w:sz w:val="20"/>
          <w:szCs w:val="20"/>
        </w:rPr>
      </w:pPr>
    </w:p>
    <w:p w14:paraId="52977502">
      <w:pPr>
        <w:spacing w:before="8" w:line="240" w:lineRule="auto"/>
        <w:rPr>
          <w:rFonts w:ascii="黑体" w:hAnsi="黑体" w:eastAsia="黑体" w:cs="黑体"/>
          <w:b/>
          <w:bCs/>
          <w:sz w:val="29"/>
          <w:szCs w:val="29"/>
        </w:rPr>
      </w:pPr>
    </w:p>
    <w:p w14:paraId="22AD0866">
      <w:pPr>
        <w:pStyle w:val="2"/>
        <w:spacing w:before="14" w:line="240" w:lineRule="auto"/>
        <w:ind w:right="0"/>
        <w:jc w:val="left"/>
        <w:rPr>
          <w:b w:val="0"/>
          <w:bCs w:val="0"/>
        </w:rPr>
      </w:pPr>
      <w:bookmarkStart w:id="13" w:name="_TOC_250018"/>
      <w:r>
        <w:rPr>
          <w:rFonts w:ascii="Times New Roman" w:hAnsi="Times New Roman" w:eastAsia="Times New Roman" w:cs="Times New Roman"/>
        </w:rPr>
        <w:t xml:space="preserve">4.1 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t>概述</w:t>
      </w:r>
      <w:bookmarkEnd w:id="13"/>
    </w:p>
    <w:p w14:paraId="3904C08E">
      <w:pPr>
        <w:spacing w:before="2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6B911266">
      <w:pPr>
        <w:pStyle w:val="3"/>
        <w:spacing w:line="367" w:lineRule="auto"/>
        <w:ind w:right="0" w:firstLine="559"/>
        <w:jc w:val="left"/>
      </w:pPr>
      <w:r>
        <w:rPr>
          <w:spacing w:val="-5"/>
        </w:rPr>
        <w:t>清洁工艺设计和开发是清洁验证生命周期的起点与基础，决定了</w:t>
      </w:r>
      <w:r>
        <w:rPr>
          <w:w w:val="100"/>
        </w:rPr>
        <w:t xml:space="preserve"> </w:t>
      </w:r>
      <w:r>
        <w:t>清洁工艺的科学性、有效性和可重现性。</w:t>
      </w:r>
    </w:p>
    <w:p w14:paraId="661EC10B">
      <w:pPr>
        <w:pStyle w:val="3"/>
        <w:spacing w:before="46" w:line="352" w:lineRule="auto"/>
        <w:ind w:right="254" w:firstLine="559"/>
        <w:jc w:val="both"/>
      </w:pPr>
      <w:r>
        <w:rPr>
          <w:spacing w:val="10"/>
        </w:rPr>
        <w:t>清洁工艺设计始于对清洁工艺关键质量属性（</w:t>
      </w:r>
      <w:r>
        <w:rPr>
          <w:rFonts w:ascii="Times New Roman" w:hAnsi="Times New Roman" w:eastAsia="Times New Roman" w:cs="Times New Roman"/>
          <w:spacing w:val="10"/>
        </w:rPr>
        <w:t>Critical</w:t>
      </w:r>
      <w:r>
        <w:rPr>
          <w:rFonts w:ascii="Times New Roman" w:hAnsi="Times New Roman" w:eastAsia="Times New Roman" w:cs="Times New Roman"/>
          <w:spacing w:val="87"/>
        </w:rPr>
        <w:t xml:space="preserve"> </w:t>
      </w:r>
      <w:r>
        <w:rPr>
          <w:rFonts w:ascii="Times New Roman" w:hAnsi="Times New Roman" w:eastAsia="Times New Roman" w:cs="Times New Roman"/>
        </w:rPr>
        <w:t>Quality</w:t>
      </w:r>
      <w:r>
        <w:rPr>
          <w:rFonts w:ascii="Times New Roman" w:hAnsi="Times New Roman" w:eastAsia="Times New Roman" w:cs="Times New Roman"/>
          <w:w w:val="10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Attribute</w:t>
      </w:r>
      <w:r>
        <w:rPr>
          <w:spacing w:val="-6"/>
        </w:rPr>
        <w:t>，</w:t>
      </w:r>
      <w:r>
        <w:rPr>
          <w:rFonts w:ascii="Times New Roman" w:hAnsi="Times New Roman" w:eastAsia="Times New Roman" w:cs="Times New Roman"/>
          <w:spacing w:val="-6"/>
        </w:rPr>
        <w:t>CQA</w:t>
      </w:r>
      <w:r>
        <w:rPr>
          <w:spacing w:val="-6"/>
        </w:rPr>
        <w:t>）和关键工艺参数（</w:t>
      </w:r>
      <w:r>
        <w:rPr>
          <w:rFonts w:ascii="Times New Roman" w:hAnsi="Times New Roman" w:eastAsia="Times New Roman" w:cs="Times New Roman"/>
          <w:spacing w:val="-6"/>
        </w:rPr>
        <w:t>Critical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</w:rPr>
        <w:t>Process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Parameters</w:t>
      </w:r>
      <w:r>
        <w:rPr>
          <w:spacing w:val="-4"/>
        </w:rPr>
        <w:t>，</w:t>
      </w:r>
      <w:r>
        <w:rPr>
          <w:rFonts w:ascii="Times New Roman" w:hAnsi="Times New Roman" w:eastAsia="Times New Roman" w:cs="Times New Roman"/>
          <w:spacing w:val="-4"/>
        </w:rPr>
        <w:t>CPP</w:t>
      </w:r>
      <w:r>
        <w:rPr>
          <w:spacing w:val="-4"/>
        </w:rPr>
        <w:t>）</w:t>
      </w:r>
      <w:r>
        <w:rPr>
          <w:spacing w:val="-136"/>
        </w:rPr>
        <w:t xml:space="preserve"> </w:t>
      </w:r>
      <w:r>
        <w:rPr>
          <w:spacing w:val="-5"/>
        </w:rPr>
        <w:t>的考虑。清洁工艺开发时应当考虑清洁残留物的特性、设备特性（设</w:t>
      </w:r>
      <w:r>
        <w:rPr>
          <w:spacing w:val="-89"/>
        </w:rPr>
        <w:t xml:space="preserve"> </w:t>
      </w:r>
      <w:r>
        <w:t>备设计</w:t>
      </w:r>
      <w:r>
        <w:rPr>
          <w:rFonts w:ascii="Times New Roman" w:hAnsi="Times New Roman" w:eastAsia="Times New Roman" w:cs="Times New Roman"/>
        </w:rPr>
        <w:t>/</w:t>
      </w:r>
      <w:r>
        <w:t>结构）、产品属性以及产品工艺流程。</w:t>
      </w:r>
    </w:p>
    <w:p w14:paraId="27792965">
      <w:pPr>
        <w:pStyle w:val="3"/>
        <w:spacing w:before="25" w:line="367" w:lineRule="auto"/>
        <w:ind w:right="0" w:firstLine="559"/>
        <w:jc w:val="left"/>
      </w:pPr>
      <w:r>
        <w:t>清洁工艺中通常包含预处理、清洁剂洗涤、冲洗、干燥等步骤，</w:t>
      </w:r>
      <w:r>
        <w:rPr>
          <w:w w:val="100"/>
        </w:rPr>
        <w:t xml:space="preserve"> </w:t>
      </w:r>
      <w:r>
        <w:t>详见表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</w:rPr>
        <w:t>4.1-1</w:t>
      </w:r>
      <w:r>
        <w:t>。</w:t>
      </w:r>
    </w:p>
    <w:p w14:paraId="2405DCC2">
      <w:pPr>
        <w:pStyle w:val="3"/>
        <w:spacing w:before="9" w:line="240" w:lineRule="auto"/>
        <w:ind w:left="2615" w:right="0"/>
        <w:jc w:val="left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 xml:space="preserve">表 </w:t>
      </w:r>
      <w:r>
        <w:rPr>
          <w:rFonts w:ascii="Times New Roman" w:hAnsi="Times New Roman" w:eastAsia="Times New Roman" w:cs="Times New Roman"/>
        </w:rPr>
        <w:t>4.1-1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仿宋" w:hAnsi="仿宋" w:eastAsia="仿宋" w:cs="仿宋"/>
        </w:rPr>
        <w:t>清洁工艺步骤示例</w:t>
      </w:r>
    </w:p>
    <w:p w14:paraId="3096FA63">
      <w:pPr>
        <w:spacing w:before="11" w:line="240" w:lineRule="auto"/>
        <w:rPr>
          <w:rFonts w:ascii="仿宋" w:hAnsi="仿宋" w:eastAsia="仿宋" w:cs="仿宋"/>
          <w:sz w:val="3"/>
          <w:szCs w:val="3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2806"/>
        <w:gridCol w:w="4241"/>
      </w:tblGrid>
      <w:tr w14:paraId="30955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30779">
            <w:pPr>
              <w:pStyle w:val="9"/>
              <w:spacing w:before="53" w:line="240" w:lineRule="auto"/>
              <w:ind w:left="37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步骤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6358A">
            <w:pPr>
              <w:pStyle w:val="9"/>
              <w:spacing w:before="53" w:line="240" w:lineRule="auto"/>
              <w:ind w:left="139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功能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61393">
            <w:pPr>
              <w:pStyle w:val="9"/>
              <w:spacing w:before="53" w:line="240" w:lineRule="auto"/>
              <w:ind w:left="478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注解</w:t>
            </w:r>
          </w:p>
        </w:tc>
      </w:tr>
      <w:tr w14:paraId="4E341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5CBC6">
            <w:pPr>
              <w:pStyle w:val="9"/>
              <w:spacing w:before="12" w:line="240" w:lineRule="auto"/>
              <w:ind w:right="0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 w14:paraId="15CE8850">
            <w:pPr>
              <w:pStyle w:val="9"/>
              <w:spacing w:line="240" w:lineRule="auto"/>
              <w:ind w:left="25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预处理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203E2">
            <w:pPr>
              <w:pStyle w:val="9"/>
              <w:spacing w:line="275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用适宜的工具或方法对设</w:t>
            </w:r>
          </w:p>
          <w:p w14:paraId="4F6433D2">
            <w:pPr>
              <w:pStyle w:val="9"/>
              <w:spacing w:before="29" w:line="312" w:lineRule="exact"/>
              <w:ind w:right="15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备表面的粉尘或黏附在设 备表面的物料预先处理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DD23C">
            <w:pPr>
              <w:pStyle w:val="9"/>
              <w:spacing w:before="12" w:line="240" w:lineRule="auto"/>
              <w:ind w:right="0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 w14:paraId="7EB9B79B">
            <w:pPr>
              <w:pStyle w:val="9"/>
              <w:spacing w:line="240" w:lineRule="auto"/>
              <w:ind w:left="-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去除大量可见的污染物</w:t>
            </w:r>
          </w:p>
        </w:tc>
      </w:tr>
      <w:tr w14:paraId="0FAA6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exac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ACE48">
            <w:pPr>
              <w:pStyle w:val="9"/>
              <w:spacing w:before="9" w:line="240" w:lineRule="auto"/>
              <w:ind w:right="0"/>
              <w:jc w:val="left"/>
              <w:rPr>
                <w:rFonts w:ascii="仿宋" w:hAnsi="仿宋" w:eastAsia="仿宋" w:cs="仿宋"/>
                <w:sz w:val="25"/>
                <w:szCs w:val="25"/>
              </w:rPr>
            </w:pPr>
          </w:p>
          <w:p w14:paraId="3D2F3E91">
            <w:pPr>
              <w:pStyle w:val="9"/>
              <w:spacing w:line="240" w:lineRule="auto"/>
              <w:ind w:left="1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清洁剂洗涤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51E5A">
            <w:pPr>
              <w:pStyle w:val="9"/>
              <w:spacing w:before="55" w:line="312" w:lineRule="exact"/>
              <w:ind w:right="15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去除残留标记物，如通过 降解、加热、溶解等方式 去除污染物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78FDA">
            <w:pPr>
              <w:pStyle w:val="9"/>
              <w:spacing w:before="9" w:line="240" w:lineRule="auto"/>
              <w:ind w:right="0"/>
              <w:jc w:val="left"/>
              <w:rPr>
                <w:rFonts w:ascii="仿宋" w:hAnsi="仿宋" w:eastAsia="仿宋" w:cs="仿宋"/>
                <w:sz w:val="25"/>
                <w:szCs w:val="25"/>
              </w:rPr>
            </w:pPr>
          </w:p>
          <w:p w14:paraId="3485DB27">
            <w:pPr>
              <w:pStyle w:val="9"/>
              <w:spacing w:line="240" w:lineRule="auto"/>
              <w:ind w:left="-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除去污染物和生物负荷重要步骤</w:t>
            </w:r>
          </w:p>
        </w:tc>
      </w:tr>
      <w:tr w14:paraId="67889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EA180">
            <w:pPr>
              <w:pStyle w:val="9"/>
              <w:spacing w:before="12" w:line="240" w:lineRule="auto"/>
              <w:ind w:right="0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 w14:paraId="6BA3008A">
            <w:pPr>
              <w:pStyle w:val="9"/>
              <w:spacing w:line="240" w:lineRule="auto"/>
              <w:ind w:left="37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冲洗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B6601">
            <w:pPr>
              <w:pStyle w:val="9"/>
              <w:spacing w:line="275" w:lineRule="exact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去除悬浮或溶解的污染</w:t>
            </w:r>
          </w:p>
          <w:p w14:paraId="7E8B5A5D">
            <w:pPr>
              <w:pStyle w:val="9"/>
              <w:spacing w:before="29" w:line="312" w:lineRule="exact"/>
              <w:ind w:right="39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物，去除清洁剂（如适 用）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57157">
            <w:pPr>
              <w:pStyle w:val="9"/>
              <w:spacing w:line="275" w:lineRule="exact"/>
              <w:ind w:left="-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可能包括一系列的喷淋冲洗，并可包括</w:t>
            </w:r>
          </w:p>
          <w:p w14:paraId="62B31BA3">
            <w:pPr>
              <w:pStyle w:val="9"/>
              <w:spacing w:line="312" w:lineRule="exact"/>
              <w:ind w:left="-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用比冲洗溶剂更高级别溶剂的最终冲洗</w:t>
            </w:r>
          </w:p>
          <w:p w14:paraId="5B79E76A">
            <w:pPr>
              <w:pStyle w:val="9"/>
              <w:spacing w:line="313" w:lineRule="exact"/>
              <w:ind w:left="-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（如注射用水等）</w:t>
            </w:r>
          </w:p>
        </w:tc>
      </w:tr>
      <w:tr w14:paraId="00266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0C8BC">
            <w:pPr>
              <w:pStyle w:val="9"/>
              <w:spacing w:before="11" w:line="240" w:lineRule="auto"/>
              <w:ind w:right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49BEBA9">
            <w:pPr>
              <w:pStyle w:val="9"/>
              <w:spacing w:line="240" w:lineRule="auto"/>
              <w:ind w:left="37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干燥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E74A5">
            <w:pPr>
              <w:pStyle w:val="9"/>
              <w:spacing w:before="11" w:line="240" w:lineRule="auto"/>
              <w:ind w:right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FEA3567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去除溶剂，例如水等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FBA4E">
            <w:pPr>
              <w:pStyle w:val="9"/>
              <w:spacing w:line="275" w:lineRule="exact"/>
              <w:ind w:left="-1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可以通过压缩气体吹干或通过加热完</w:t>
            </w:r>
          </w:p>
          <w:p w14:paraId="0DD9B176">
            <w:pPr>
              <w:pStyle w:val="9"/>
              <w:spacing w:before="29" w:line="312" w:lineRule="exact"/>
              <w:ind w:left="-1" w:right="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成；在不引入新的污染的前提下，去除 水分时可辅以有机溶剂的最后冲洗（如 需要）</w:t>
            </w:r>
          </w:p>
        </w:tc>
      </w:tr>
    </w:tbl>
    <w:p w14:paraId="4AE3C41A">
      <w:pPr>
        <w:spacing w:before="3" w:line="240" w:lineRule="auto"/>
        <w:rPr>
          <w:rFonts w:ascii="仿宋" w:hAnsi="仿宋" w:eastAsia="仿宋" w:cs="仿宋"/>
          <w:sz w:val="8"/>
          <w:szCs w:val="8"/>
        </w:rPr>
      </w:pPr>
    </w:p>
    <w:p w14:paraId="09423918">
      <w:pPr>
        <w:pStyle w:val="3"/>
        <w:spacing w:before="14" w:line="357" w:lineRule="auto"/>
        <w:ind w:right="256" w:firstLine="559"/>
        <w:jc w:val="both"/>
      </w:pPr>
      <w:r>
        <w:rPr>
          <w:spacing w:val="-5"/>
        </w:rPr>
        <w:t>在清洁过程中，可根据每个步骤的预定功能设定四种主要的清洁</w:t>
      </w:r>
      <w:r>
        <w:rPr>
          <w:w w:val="100"/>
        </w:rPr>
        <w:t xml:space="preserve"> </w:t>
      </w:r>
      <w:r>
        <w:rPr>
          <w:spacing w:val="-19"/>
        </w:rPr>
        <w:t>工艺参数，即时间、作用、浓度和温度，详见表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4.1-2</w:t>
      </w:r>
      <w:r>
        <w:rPr>
          <w:spacing w:val="-9"/>
        </w:rPr>
        <w:t>，它们相互关联，</w:t>
      </w:r>
      <w:r>
        <w:rPr>
          <w:spacing w:val="-132"/>
        </w:rPr>
        <w:t xml:space="preserve"> </w:t>
      </w:r>
      <w:r>
        <w:t>与清洁工艺每个步骤的成功与否有直接的关系。</w:t>
      </w:r>
    </w:p>
    <w:p w14:paraId="54EE8CFB">
      <w:pPr>
        <w:spacing w:after="0" w:line="357" w:lineRule="auto"/>
        <w:jc w:val="both"/>
        <w:sectPr>
          <w:pgSz w:w="11910" w:h="16840"/>
          <w:pgMar w:top="1580" w:right="1540" w:bottom="1180" w:left="1680" w:header="0" w:footer="983" w:gutter="0"/>
          <w:cols w:space="720" w:num="1"/>
        </w:sectPr>
      </w:pPr>
    </w:p>
    <w:p w14:paraId="62801EB9">
      <w:pPr>
        <w:pStyle w:val="3"/>
        <w:spacing w:before="4" w:line="240" w:lineRule="auto"/>
        <w:ind w:left="8" w:right="5"/>
        <w:jc w:val="center"/>
      </w:pPr>
      <w:r>
        <w:t xml:space="preserve">表 </w:t>
      </w:r>
      <w:r>
        <w:rPr>
          <w:rFonts w:ascii="Times New Roman" w:hAnsi="Times New Roman" w:eastAsia="Times New Roman" w:cs="Times New Roman"/>
        </w:rPr>
        <w:t>4.1-2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t>清洁工艺参数</w:t>
      </w:r>
    </w:p>
    <w:p w14:paraId="444A6FFA">
      <w:pPr>
        <w:spacing w:before="11" w:line="240" w:lineRule="auto"/>
        <w:rPr>
          <w:rFonts w:ascii="宋体" w:hAnsi="宋体" w:eastAsia="宋体" w:cs="宋体"/>
          <w:sz w:val="3"/>
          <w:szCs w:val="3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6950"/>
      </w:tblGrid>
      <w:tr w14:paraId="7BD7D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A7DDE">
            <w:pPr>
              <w:pStyle w:val="9"/>
              <w:tabs>
                <w:tab w:val="left" w:pos="787"/>
              </w:tabs>
              <w:spacing w:before="41" w:line="240" w:lineRule="auto"/>
              <w:ind w:left="3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62797">
            <w:pPr>
              <w:pStyle w:val="9"/>
              <w:tabs>
                <w:tab w:val="left" w:pos="955"/>
              </w:tabs>
              <w:spacing w:before="41" w:line="240" w:lineRule="auto"/>
              <w:ind w:left="475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注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解</w:t>
            </w:r>
          </w:p>
        </w:tc>
      </w:tr>
      <w:tr w14:paraId="24B9A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AE4A36C">
            <w:pPr>
              <w:pStyle w:val="9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33"/>
                <w:szCs w:val="33"/>
              </w:rPr>
            </w:pPr>
          </w:p>
          <w:p w14:paraId="76DA0B2D">
            <w:pPr>
              <w:pStyle w:val="9"/>
              <w:spacing w:line="240" w:lineRule="auto"/>
              <w:ind w:left="4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077D8B5E">
            <w:pPr>
              <w:pStyle w:val="9"/>
              <w:spacing w:before="41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指清洁步骤的时间长度，通常有直接和间接两种测量方式，直接</w:t>
            </w:r>
          </w:p>
        </w:tc>
      </w:tr>
      <w:tr w14:paraId="55D21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6FEC561"/>
        </w:tc>
        <w:tc>
          <w:tcPr>
            <w:tcW w:w="69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CA7FD4A">
            <w:pPr>
              <w:pStyle w:val="9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法采用计时器来测量清洁步骤所需时间，间接法采用记录冲洗体</w:t>
            </w:r>
          </w:p>
        </w:tc>
      </w:tr>
      <w:tr w14:paraId="1CB2F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9203E"/>
        </w:tc>
        <w:tc>
          <w:tcPr>
            <w:tcW w:w="6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D4877">
            <w:pPr>
              <w:pStyle w:val="9"/>
              <w:spacing w:before="5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积、达到预期标准（如电导率水平）等。</w:t>
            </w:r>
          </w:p>
        </w:tc>
      </w:tr>
      <w:tr w14:paraId="76018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44B1781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17ACC65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</w:p>
          <w:p w14:paraId="059533D7">
            <w:pPr>
              <w:pStyle w:val="9"/>
              <w:spacing w:line="240" w:lineRule="auto"/>
              <w:ind w:left="4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作用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1F186B66">
            <w:pPr>
              <w:pStyle w:val="9"/>
              <w:spacing w:before="41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指清洁剂发挥作用的机制，包括浸泡、洗涤、冲击或者湍流。搅</w:t>
            </w:r>
          </w:p>
        </w:tc>
      </w:tr>
      <w:tr w14:paraId="0F69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4C80656"/>
        </w:tc>
        <w:tc>
          <w:tcPr>
            <w:tcW w:w="69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90C1ABD">
            <w:pPr>
              <w:pStyle w:val="9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拌通常会增强清洁剂的作用，并有助于提高清洁工艺的效率，缩</w:t>
            </w:r>
          </w:p>
        </w:tc>
      </w:tr>
      <w:tr w14:paraId="13D56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47D9E41"/>
        </w:tc>
        <w:tc>
          <w:tcPr>
            <w:tcW w:w="69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CCDE423">
            <w:pPr>
              <w:pStyle w:val="9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短所需的接触时间。如果流速是关键因素，则应当规定并确认清</w:t>
            </w:r>
          </w:p>
        </w:tc>
      </w:tr>
      <w:tr w14:paraId="68F8D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7F205"/>
        </w:tc>
        <w:tc>
          <w:tcPr>
            <w:tcW w:w="6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F3025">
            <w:pPr>
              <w:pStyle w:val="9"/>
              <w:spacing w:before="5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洁剂和冲洗液的流速或者压力。</w:t>
            </w:r>
          </w:p>
        </w:tc>
      </w:tr>
      <w:tr w14:paraId="08BAA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CCB7B03">
            <w:pPr>
              <w:pStyle w:val="9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33"/>
                <w:szCs w:val="33"/>
              </w:rPr>
            </w:pPr>
          </w:p>
          <w:p w14:paraId="469FA39A">
            <w:pPr>
              <w:pStyle w:val="9"/>
              <w:spacing w:line="240" w:lineRule="auto"/>
              <w:ind w:left="4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浓度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53221D47">
            <w:pPr>
              <w:pStyle w:val="9"/>
              <w:spacing w:before="41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清洁剂的效果与其浓度有关，过低的浓度可能会导致无法从设备</w:t>
            </w:r>
          </w:p>
        </w:tc>
      </w:tr>
      <w:tr w14:paraId="7EE16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46A6DF6"/>
        </w:tc>
        <w:tc>
          <w:tcPr>
            <w:tcW w:w="69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09ED560">
            <w:pPr>
              <w:pStyle w:val="9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中去除污染物；过高的浓度可能会导致难以去除清洁剂的残留并</w:t>
            </w:r>
          </w:p>
        </w:tc>
      </w:tr>
      <w:tr w14:paraId="21DDF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73060"/>
        </w:tc>
        <w:tc>
          <w:tcPr>
            <w:tcW w:w="6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48134">
            <w:pPr>
              <w:pStyle w:val="9"/>
              <w:spacing w:before="5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可能需要大量的冲洗。</w:t>
            </w:r>
          </w:p>
        </w:tc>
      </w:tr>
      <w:tr w14:paraId="28583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1590016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CB1457B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</w:p>
          <w:p w14:paraId="7D953CB0">
            <w:pPr>
              <w:pStyle w:val="9"/>
              <w:spacing w:line="240" w:lineRule="auto"/>
              <w:ind w:left="4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温度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256EB5D4">
            <w:pPr>
              <w:pStyle w:val="9"/>
              <w:spacing w:before="41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首次溶剂冲洗通常在常温下进行，以尽量减少任何变性或降解的</w:t>
            </w:r>
          </w:p>
        </w:tc>
      </w:tr>
      <w:tr w14:paraId="64C4B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C1A4A97"/>
        </w:tc>
        <w:tc>
          <w:tcPr>
            <w:tcW w:w="69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5AF8C18">
            <w:pPr>
              <w:pStyle w:val="9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影响，并获得最大的稀释效果；清洁剂可以被加热以增加其有效</w:t>
            </w:r>
          </w:p>
        </w:tc>
      </w:tr>
      <w:tr w14:paraId="2BEB0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688757D"/>
        </w:tc>
        <w:tc>
          <w:tcPr>
            <w:tcW w:w="69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17BE229">
            <w:pPr>
              <w:pStyle w:val="9"/>
              <w:spacing w:before="6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性；最后溶剂冲洗的步骤可以在高温下进行，以增加残留物的溶</w:t>
            </w:r>
          </w:p>
        </w:tc>
      </w:tr>
      <w:tr w14:paraId="2ECFD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3AEE6"/>
        </w:tc>
        <w:tc>
          <w:tcPr>
            <w:tcW w:w="6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90D23">
            <w:pPr>
              <w:pStyle w:val="9"/>
              <w:spacing w:before="5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解度，并提高冲洗溶剂的干燥速率。</w:t>
            </w:r>
          </w:p>
        </w:tc>
      </w:tr>
    </w:tbl>
    <w:p w14:paraId="6F55BCAA"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 w14:paraId="390DD2EA">
      <w:pPr>
        <w:pStyle w:val="2"/>
        <w:spacing w:before="14" w:line="240" w:lineRule="auto"/>
        <w:ind w:left="681" w:right="0" w:firstLine="0"/>
        <w:jc w:val="left"/>
        <w:rPr>
          <w:b w:val="0"/>
          <w:bCs w:val="0"/>
        </w:rPr>
      </w:pPr>
      <w:bookmarkStart w:id="14" w:name="_TOC_250017"/>
      <w:r>
        <w:rPr>
          <w:rFonts w:ascii="Times New Roman" w:hAnsi="Times New Roman" w:eastAsia="Times New Roman" w:cs="Times New Roman"/>
        </w:rPr>
        <w:t xml:space="preserve">4.2  </w:t>
      </w:r>
      <w:r>
        <w:t>清洁工艺设计</w:t>
      </w:r>
      <w:bookmarkEnd w:id="14"/>
    </w:p>
    <w:p w14:paraId="2488F0E7">
      <w:pPr>
        <w:spacing w:before="1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3F7AC54B">
      <w:pPr>
        <w:pStyle w:val="3"/>
        <w:spacing w:line="360" w:lineRule="auto"/>
        <w:ind w:right="113" w:firstLine="559"/>
        <w:jc w:val="both"/>
      </w:pPr>
      <w:r>
        <w:t>清洁工艺主要有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-6"/>
        </w:rPr>
        <w:t>种方式：自动化清洁、手工清洁、半自动化清</w:t>
      </w:r>
      <w:r>
        <w:rPr>
          <w:w w:val="100"/>
        </w:rPr>
        <w:t xml:space="preserve"> </w:t>
      </w:r>
      <w:r>
        <w:rPr>
          <w:spacing w:val="-5"/>
        </w:rPr>
        <w:t>洁。根据设备清洁的位置可以分为在线清洁、离线清洁。在线清洁和</w:t>
      </w:r>
      <w:r>
        <w:rPr>
          <w:spacing w:val="-91"/>
        </w:rPr>
        <w:t xml:space="preserve"> </w:t>
      </w:r>
      <w:r>
        <w:rPr>
          <w:spacing w:val="-5"/>
        </w:rPr>
        <w:t>离线清洁可以是自动化、手工或者半自动化清洁工艺。在线清洁指设</w:t>
      </w:r>
      <w:r>
        <w:rPr>
          <w:spacing w:val="-87"/>
        </w:rPr>
        <w:t xml:space="preserve"> </w:t>
      </w:r>
      <w:r>
        <w:rPr>
          <w:spacing w:val="-5"/>
        </w:rPr>
        <w:t>备的清洁可以在设备安装位置进行，一般与其用于生产时的布局非常</w:t>
      </w:r>
      <w:r>
        <w:rPr>
          <w:spacing w:val="-90"/>
        </w:rPr>
        <w:t xml:space="preserve"> </w:t>
      </w:r>
      <w:r>
        <w:rPr>
          <w:spacing w:val="-6"/>
        </w:rPr>
        <w:t>相似，在线清洁（</w:t>
      </w:r>
      <w:r>
        <w:rPr>
          <w:rFonts w:ascii="Times New Roman" w:hAnsi="Times New Roman" w:eastAsia="Times New Roman" w:cs="Times New Roman"/>
          <w:spacing w:val="-6"/>
        </w:rPr>
        <w:t xml:space="preserve">Clean </w:t>
      </w:r>
      <w:r>
        <w:rPr>
          <w:rFonts w:ascii="Times New Roman" w:hAnsi="Times New Roman" w:eastAsia="Times New Roman" w:cs="Times New Roman"/>
        </w:rPr>
        <w:t xml:space="preserve">In </w:t>
      </w:r>
      <w:r>
        <w:rPr>
          <w:rFonts w:ascii="Times New Roman" w:hAnsi="Times New Roman" w:eastAsia="Times New Roman" w:cs="Times New Roman"/>
          <w:spacing w:val="-6"/>
        </w:rPr>
        <w:t>Place</w:t>
      </w:r>
      <w:r>
        <w:rPr>
          <w:spacing w:val="-6"/>
        </w:rPr>
        <w:t>，</w:t>
      </w:r>
      <w:r>
        <w:rPr>
          <w:rFonts w:ascii="Times New Roman" w:hAnsi="Times New Roman" w:eastAsia="Times New Roman" w:cs="Times New Roman"/>
          <w:spacing w:val="-6"/>
        </w:rPr>
        <w:t>CIP</w:t>
      </w:r>
      <w:r>
        <w:rPr>
          <w:spacing w:val="-6"/>
        </w:rPr>
        <w:t>）可分为在线系统清洁、溶剂回</w:t>
      </w:r>
      <w:r>
        <w:rPr>
          <w:spacing w:val="-126"/>
        </w:rPr>
        <w:t xml:space="preserve"> </w:t>
      </w:r>
      <w:r>
        <w:rPr>
          <w:spacing w:val="-5"/>
        </w:rPr>
        <w:t>流清洁、溶剂循环清洁、人工辅助清洁或其他清洁方法；离线清洁是</w:t>
      </w:r>
      <w:r>
        <w:rPr>
          <w:spacing w:val="-91"/>
        </w:rPr>
        <w:t xml:space="preserve"> </w:t>
      </w:r>
      <w:r>
        <w:rPr>
          <w:spacing w:val="-5"/>
        </w:rPr>
        <w:t>指对于安装后较难清洁的设备部件或便携式工艺设备，通常拆卸后转</w:t>
      </w:r>
      <w:r>
        <w:rPr>
          <w:spacing w:val="-90"/>
        </w:rPr>
        <w:t xml:space="preserve"> </w:t>
      </w:r>
      <w:r>
        <w:rPr>
          <w:spacing w:val="2"/>
        </w:rPr>
        <w:t>移到一个指定区域进行清洁，离线清洁时要确保清洁剂能充分接触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4"/>
        </w:rPr>
        <w:t>冲洗到设备的所有部位，例如部件内腔和软管内部等。企业在设计清</w:t>
      </w:r>
      <w:r>
        <w:rPr>
          <w:spacing w:val="-116"/>
        </w:rPr>
        <w:t xml:space="preserve"> </w:t>
      </w:r>
      <w:r>
        <w:t>洁工艺时，应当基于产品工艺设备选择适宜的清洁方式。</w:t>
      </w:r>
    </w:p>
    <w:p w14:paraId="085E1F21">
      <w:pPr>
        <w:pStyle w:val="3"/>
        <w:spacing w:before="55" w:line="240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）自动化清洁</w:t>
      </w:r>
    </w:p>
    <w:p w14:paraId="2A6EFAEE">
      <w:pPr>
        <w:spacing w:after="0" w:line="240" w:lineRule="auto"/>
        <w:jc w:val="left"/>
        <w:sectPr>
          <w:pgSz w:w="11910" w:h="16840"/>
          <w:pgMar w:top="1540" w:right="1680" w:bottom="1180" w:left="1680" w:header="0" w:footer="983" w:gutter="0"/>
          <w:cols w:space="720" w:num="1"/>
        </w:sectPr>
      </w:pPr>
    </w:p>
    <w:p w14:paraId="6013D94B">
      <w:pPr>
        <w:pStyle w:val="3"/>
        <w:spacing w:before="4" w:line="367" w:lineRule="auto"/>
        <w:ind w:right="0" w:firstLine="559"/>
        <w:jc w:val="left"/>
      </w:pPr>
      <w:r>
        <w:t>自动化清洁方式可实现对自动清洁程序和参数（如时间、流速、</w:t>
      </w:r>
      <w:r>
        <w:rPr>
          <w:w w:val="100"/>
        </w:rPr>
        <w:t xml:space="preserve"> </w:t>
      </w:r>
      <w:r>
        <w:t>压力、清洁剂浓度、温度）进行稳定可靠地运行、控制及监控等。</w:t>
      </w:r>
    </w:p>
    <w:p w14:paraId="0A506BBC">
      <w:pPr>
        <w:pStyle w:val="3"/>
        <w:spacing w:before="46" w:line="367" w:lineRule="auto"/>
        <w:ind w:right="254" w:firstLine="559"/>
        <w:jc w:val="both"/>
      </w:pPr>
      <w:r>
        <w:rPr>
          <w:spacing w:val="-5"/>
        </w:rPr>
        <w:t>自动化清洁参数通常包括：清洁剂体积、淋洗液体积、清洗和淋</w:t>
      </w:r>
      <w:r>
        <w:rPr>
          <w:w w:val="100"/>
        </w:rPr>
        <w:t xml:space="preserve"> </w:t>
      </w:r>
      <w:r>
        <w:rPr>
          <w:spacing w:val="-14"/>
        </w:rPr>
        <w:t>洗的时间与次数、清洗和淋洗液的流速与温度、溶液压力、操作范围、</w:t>
      </w:r>
      <w:r>
        <w:rPr>
          <w:spacing w:val="-87"/>
        </w:rPr>
        <w:t xml:space="preserve"> </w:t>
      </w:r>
      <w:r>
        <w:rPr>
          <w:spacing w:val="-4"/>
        </w:rPr>
        <w:t>清洁剂浓度等。自动化清洁可能仍需要进行部件拆卸，或将专用部件</w:t>
      </w:r>
      <w:r>
        <w:rPr>
          <w:spacing w:val="-116"/>
        </w:rPr>
        <w:t xml:space="preserve"> </w:t>
      </w:r>
      <w:r>
        <w:t>分开清洗，以达到完全清洁的目的。</w:t>
      </w:r>
    </w:p>
    <w:p w14:paraId="230C9D3B">
      <w:pPr>
        <w:pStyle w:val="3"/>
        <w:spacing w:before="44" w:line="367" w:lineRule="auto"/>
        <w:ind w:right="0" w:firstLine="559"/>
        <w:jc w:val="left"/>
      </w:pPr>
      <w:r>
        <w:rPr>
          <w:spacing w:val="-5"/>
        </w:rPr>
        <w:t>自动化清洁程序的控制系统是清洁工艺中的关键部分，应对系统</w:t>
      </w:r>
      <w:r>
        <w:rPr>
          <w:w w:val="100"/>
        </w:rPr>
        <w:t xml:space="preserve"> </w:t>
      </w:r>
      <w:r>
        <w:t>操作人员培训并对系统验证，以确保清洁程序的一致性。</w:t>
      </w:r>
    </w:p>
    <w:p w14:paraId="0FE36B31">
      <w:pPr>
        <w:pStyle w:val="3"/>
        <w:spacing w:before="46" w:line="345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2</w:t>
      </w:r>
      <w:r>
        <w:t>）手工清洁</w:t>
      </w:r>
      <w:r>
        <w:rPr>
          <w:w w:val="100"/>
        </w:rPr>
        <w:t xml:space="preserve"> </w:t>
      </w:r>
      <w:r>
        <w:rPr>
          <w:spacing w:val="-5"/>
        </w:rPr>
        <w:t>手工清洁是指经培训的操作人员使用工具和清洁剂清洁设备。手</w:t>
      </w:r>
    </w:p>
    <w:p w14:paraId="0A5267C9">
      <w:pPr>
        <w:pStyle w:val="3"/>
        <w:spacing w:before="69" w:line="360" w:lineRule="auto"/>
        <w:ind w:right="256"/>
        <w:jc w:val="both"/>
      </w:pPr>
      <w:r>
        <w:rPr>
          <w:spacing w:val="-5"/>
        </w:rPr>
        <w:t>工清洁参数通常包括：清洁剂体积、淋洗液体积、清洗和淋洗液的温</w:t>
      </w:r>
      <w:r>
        <w:rPr>
          <w:spacing w:val="-91"/>
        </w:rPr>
        <w:t xml:space="preserve"> </w:t>
      </w:r>
      <w:r>
        <w:t>度、浸泡</w:t>
      </w:r>
      <w:r>
        <w:rPr>
          <w:rFonts w:ascii="Times New Roman" w:hAnsi="Times New Roman" w:eastAsia="Times New Roman" w:cs="Times New Roman"/>
        </w:rPr>
        <w:t>/</w:t>
      </w:r>
      <w:r>
        <w:t>清洗</w:t>
      </w:r>
      <w:r>
        <w:rPr>
          <w:rFonts w:ascii="Times New Roman" w:hAnsi="Times New Roman" w:eastAsia="Times New Roman" w:cs="Times New Roman"/>
        </w:rPr>
        <w:t>/</w:t>
      </w:r>
      <w:r>
        <w:t>淋洗的次序和时间（接触时间）、擦洗动作、水压或</w:t>
      </w:r>
      <w:r>
        <w:rPr>
          <w:spacing w:val="-112"/>
        </w:rPr>
        <w:t xml:space="preserve"> </w:t>
      </w:r>
      <w:r>
        <w:rPr>
          <w:spacing w:val="-5"/>
        </w:rPr>
        <w:t>流速、清洁剂的浓度等。通常情况下，手工清洁使用清洁剂或淋洗液</w:t>
      </w:r>
      <w:r>
        <w:rPr>
          <w:spacing w:val="-92"/>
        </w:rPr>
        <w:t xml:space="preserve"> </w:t>
      </w:r>
      <w:r>
        <w:t>的体积可通过控制阀门开度和时间等方式进行控制。</w:t>
      </w:r>
    </w:p>
    <w:p w14:paraId="0F85A6F9">
      <w:pPr>
        <w:pStyle w:val="3"/>
        <w:spacing w:before="55" w:line="367" w:lineRule="auto"/>
        <w:ind w:right="0" w:firstLine="559"/>
        <w:jc w:val="left"/>
      </w:pPr>
      <w:r>
        <w:t>应当在文件中详细规定设备的拆卸程度、清洁过程和清洁方法。</w:t>
      </w:r>
      <w:r>
        <w:rPr>
          <w:w w:val="100"/>
        </w:rPr>
        <w:t xml:space="preserve"> </w:t>
      </w:r>
      <w:r>
        <w:rPr>
          <w:spacing w:val="-5"/>
        </w:rPr>
        <w:t>清洁工艺建立后应对清洁人员进行充分的培训和考核，以确认清洁工</w:t>
      </w:r>
      <w:r>
        <w:rPr>
          <w:spacing w:val="-90"/>
        </w:rPr>
        <w:t xml:space="preserve"> </w:t>
      </w:r>
      <w:r>
        <w:t>艺执行的一致性，保证清洁效果的重现性。</w:t>
      </w:r>
    </w:p>
    <w:p w14:paraId="4A970895">
      <w:pPr>
        <w:pStyle w:val="3"/>
        <w:spacing w:before="46" w:line="345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3</w:t>
      </w:r>
      <w:r>
        <w:t>）半自动化清洁</w:t>
      </w:r>
      <w:r>
        <w:rPr>
          <w:w w:val="100"/>
        </w:rPr>
        <w:t xml:space="preserve"> </w:t>
      </w:r>
      <w:r>
        <w:rPr>
          <w:spacing w:val="-5"/>
        </w:rPr>
        <w:t>半自动化清洁是指需要一定程度人工干预的自动化清洁，是介于</w:t>
      </w:r>
    </w:p>
    <w:p w14:paraId="06C15CB5">
      <w:pPr>
        <w:pStyle w:val="3"/>
        <w:spacing w:before="69" w:line="367" w:lineRule="auto"/>
        <w:ind w:right="256"/>
        <w:jc w:val="both"/>
      </w:pPr>
      <w:r>
        <w:rPr>
          <w:spacing w:val="-5"/>
        </w:rPr>
        <w:t>自动化清洁和手工清洁中间的一种清洁方式。相对于手工清洁，半自</w:t>
      </w:r>
      <w:r>
        <w:rPr>
          <w:spacing w:val="-89"/>
        </w:rPr>
        <w:t xml:space="preserve"> </w:t>
      </w:r>
      <w:r>
        <w:t>动清洁涉及不同程度的自动化控制。</w:t>
      </w:r>
    </w:p>
    <w:p w14:paraId="594A908E">
      <w:pPr>
        <w:spacing w:before="2" w:line="240" w:lineRule="auto"/>
        <w:rPr>
          <w:rFonts w:ascii="宋体" w:hAnsi="宋体" w:eastAsia="宋体" w:cs="宋体"/>
          <w:sz w:val="23"/>
          <w:szCs w:val="23"/>
        </w:rPr>
      </w:pPr>
    </w:p>
    <w:p w14:paraId="206441D2">
      <w:pPr>
        <w:pStyle w:val="2"/>
        <w:spacing w:line="240" w:lineRule="auto"/>
        <w:ind w:left="681" w:right="0" w:firstLine="0"/>
        <w:jc w:val="left"/>
        <w:rPr>
          <w:b w:val="0"/>
          <w:bCs w:val="0"/>
        </w:rPr>
      </w:pPr>
      <w:bookmarkStart w:id="15" w:name="_TOC_250016"/>
      <w:r>
        <w:rPr>
          <w:rFonts w:ascii="Times New Roman" w:hAnsi="Times New Roman" w:eastAsia="Times New Roman" w:cs="Times New Roman"/>
        </w:rPr>
        <w:t xml:space="preserve">4.3  </w:t>
      </w:r>
      <w:r>
        <w:t>清洁剂的选择</w:t>
      </w:r>
      <w:bookmarkEnd w:id="15"/>
    </w:p>
    <w:p w14:paraId="153434F5">
      <w:pPr>
        <w:spacing w:before="1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4DE191FA">
      <w:pPr>
        <w:pStyle w:val="3"/>
        <w:spacing w:line="240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）清洁剂选择原则</w:t>
      </w:r>
    </w:p>
    <w:p w14:paraId="6308C851">
      <w:pPr>
        <w:spacing w:after="0" w:line="240" w:lineRule="auto"/>
        <w:jc w:val="left"/>
        <w:sectPr>
          <w:pgSz w:w="11910" w:h="16840"/>
          <w:pgMar w:top="1540" w:right="1540" w:bottom="1180" w:left="1680" w:header="0" w:footer="983" w:gutter="0"/>
          <w:cols w:space="720" w:num="1"/>
        </w:sectPr>
      </w:pPr>
    </w:p>
    <w:p w14:paraId="4688C8FD">
      <w:pPr>
        <w:pStyle w:val="3"/>
        <w:spacing w:before="4" w:line="367" w:lineRule="auto"/>
        <w:ind w:right="0" w:firstLine="559"/>
        <w:jc w:val="left"/>
      </w:pPr>
      <w:r>
        <w:rPr>
          <w:spacing w:val="-5"/>
        </w:rPr>
        <w:t>清洁剂应当基于去除产品残留与微生物等能力、与设备的相容性、</w:t>
      </w:r>
      <w:r>
        <w:rPr>
          <w:w w:val="100"/>
        </w:rPr>
        <w:t xml:space="preserve"> </w:t>
      </w:r>
      <w:r>
        <w:t>是否容易去除、是否低毒性等原则进行选择。具体要求包括：</w:t>
      </w:r>
    </w:p>
    <w:p w14:paraId="24C1D847">
      <w:pPr>
        <w:pStyle w:val="3"/>
        <w:spacing w:before="46" w:line="367" w:lineRule="auto"/>
        <w:ind w:right="394" w:firstLine="559"/>
        <w:jc w:val="both"/>
      </w:pPr>
      <w:r>
        <w:rPr>
          <w:spacing w:val="-5"/>
        </w:rPr>
        <w:t>广泛的有效性：清洁剂应能有效去除（如通过溶解、分散）单组</w:t>
      </w:r>
      <w:r>
        <w:rPr>
          <w:w w:val="100"/>
        </w:rPr>
        <w:t xml:space="preserve"> </w:t>
      </w:r>
      <w:r>
        <w:rPr>
          <w:spacing w:val="-5"/>
        </w:rPr>
        <w:t>分残留或不同化学物质组成的复杂混合物残留，该复杂混合物残留包</w:t>
      </w:r>
      <w:r>
        <w:rPr>
          <w:spacing w:val="-91"/>
        </w:rPr>
        <w:t xml:space="preserve"> </w:t>
      </w:r>
      <w:r>
        <w:t>含了产品的活性成分、辅料、降解产物和其他污染物。</w:t>
      </w:r>
    </w:p>
    <w:p w14:paraId="1C18B2F6">
      <w:pPr>
        <w:pStyle w:val="3"/>
        <w:spacing w:before="46" w:line="367" w:lineRule="auto"/>
        <w:ind w:right="392" w:firstLine="559"/>
        <w:jc w:val="both"/>
      </w:pPr>
      <w:r>
        <w:rPr>
          <w:spacing w:val="-5"/>
        </w:rPr>
        <w:t>与设备材质的相容性：清洁剂需要与各种设备材质具有良好的相</w:t>
      </w:r>
      <w:r>
        <w:rPr>
          <w:w w:val="100"/>
        </w:rPr>
        <w:t xml:space="preserve"> </w:t>
      </w:r>
      <w:r>
        <w:rPr>
          <w:spacing w:val="-4"/>
        </w:rPr>
        <w:t>容性，如不锈钢、聚合物、玻璃和软金属。可参考供应商提供的使用</w:t>
      </w:r>
      <w:r>
        <w:rPr>
          <w:spacing w:val="-114"/>
        </w:rPr>
        <w:t xml:space="preserve"> </w:t>
      </w:r>
      <w:r>
        <w:t>说明或声明。</w:t>
      </w:r>
    </w:p>
    <w:p w14:paraId="2D40B272">
      <w:pPr>
        <w:pStyle w:val="3"/>
        <w:spacing w:before="46" w:line="367" w:lineRule="auto"/>
        <w:ind w:right="0" w:firstLine="559"/>
        <w:jc w:val="left"/>
      </w:pPr>
      <w:r>
        <w:rPr>
          <w:spacing w:val="-5"/>
        </w:rPr>
        <w:t>稳定性和有效期：为了确保运输和储存后的性能一致，应当考虑</w:t>
      </w:r>
      <w:r>
        <w:rPr>
          <w:w w:val="100"/>
        </w:rPr>
        <w:t xml:space="preserve"> </w:t>
      </w:r>
      <w:r>
        <w:t>暴露条件下清洁剂的稳定性和有效期。应当按照清洁剂有效期使用，</w:t>
      </w:r>
      <w:r>
        <w:rPr>
          <w:spacing w:val="-96"/>
        </w:rPr>
        <w:t xml:space="preserve"> </w:t>
      </w:r>
      <w:r>
        <w:t>并考虑配制后清洁剂溶液的稳定性。</w:t>
      </w:r>
    </w:p>
    <w:p w14:paraId="0DD0ED0A">
      <w:pPr>
        <w:pStyle w:val="3"/>
        <w:spacing w:before="46" w:line="367" w:lineRule="auto"/>
        <w:ind w:right="0" w:firstLine="559"/>
        <w:jc w:val="left"/>
      </w:pPr>
      <w:r>
        <w:t>可分析性：药品生产企业或供应商应当对清洁剂进行质量分析，</w:t>
      </w:r>
      <w:r>
        <w:rPr>
          <w:w w:val="100"/>
        </w:rPr>
        <w:t xml:space="preserve"> </w:t>
      </w:r>
      <w:r>
        <w:t>并应符合已建立的可接受标准。</w:t>
      </w:r>
    </w:p>
    <w:p w14:paraId="18D39208">
      <w:pPr>
        <w:pStyle w:val="3"/>
        <w:spacing w:before="44" w:line="367" w:lineRule="auto"/>
        <w:ind w:left="679" w:right="0"/>
        <w:jc w:val="left"/>
      </w:pPr>
      <w:r>
        <w:t>处置：清洁剂应当满足排放要求。</w:t>
      </w:r>
      <w:r>
        <w:rPr>
          <w:w w:val="100"/>
        </w:rPr>
        <w:t xml:space="preserve"> </w:t>
      </w:r>
      <w:r>
        <w:rPr>
          <w:spacing w:val="-5"/>
        </w:rPr>
        <w:t>安全：应当采取适当的人员防护措施，特别是采用手工清洁方式</w:t>
      </w:r>
    </w:p>
    <w:p w14:paraId="6323FB9A">
      <w:pPr>
        <w:pStyle w:val="3"/>
        <w:spacing w:before="44" w:line="367" w:lineRule="auto"/>
        <w:ind w:left="679" w:right="0" w:hanging="560"/>
        <w:jc w:val="left"/>
      </w:pPr>
      <w:r>
        <w:t>使用清洁剂时更应当注意。</w:t>
      </w:r>
      <w:r>
        <w:rPr>
          <w:w w:val="100"/>
        </w:rPr>
        <w:t xml:space="preserve"> </w:t>
      </w:r>
      <w:r>
        <w:rPr>
          <w:spacing w:val="-5"/>
        </w:rPr>
        <w:t>毒性：清洁剂的毒性不仅影响清洁人员的安全，还用于确定残留</w:t>
      </w:r>
    </w:p>
    <w:p w14:paraId="6CFAF237">
      <w:pPr>
        <w:pStyle w:val="3"/>
        <w:spacing w:before="46" w:line="367" w:lineRule="auto"/>
        <w:ind w:right="0"/>
        <w:jc w:val="left"/>
      </w:pPr>
      <w:r>
        <w:rPr>
          <w:spacing w:val="-4"/>
        </w:rPr>
        <w:t>限度和清洁工艺的有效性。应当了解清洁剂的安全性，以及清洁剂与</w:t>
      </w:r>
      <w:r>
        <w:rPr>
          <w:spacing w:val="-116"/>
        </w:rPr>
        <w:t xml:space="preserve"> </w:t>
      </w:r>
      <w:r>
        <w:t>产品间的相互作用。</w:t>
      </w:r>
    </w:p>
    <w:p w14:paraId="3F7EC8D1">
      <w:pPr>
        <w:pStyle w:val="3"/>
        <w:spacing w:before="44" w:line="367" w:lineRule="auto"/>
        <w:ind w:left="679" w:right="0"/>
        <w:jc w:val="left"/>
      </w:pPr>
      <w:r>
        <w:rPr>
          <w:spacing w:val="-10"/>
        </w:rPr>
        <w:t>可冲洗性：清洁剂应当易于冲洗，尽量减少起泡类清洁剂的使用。</w:t>
      </w:r>
      <w:r>
        <w:rPr>
          <w:spacing w:val="-90"/>
        </w:rPr>
        <w:t xml:space="preserve"> </w:t>
      </w:r>
      <w:r>
        <w:rPr>
          <w:spacing w:val="-5"/>
        </w:rPr>
        <w:t>质量：应当基于清洁剂的预定用途选择符合要求的清洁剂供应商，</w:t>
      </w:r>
    </w:p>
    <w:p w14:paraId="432F2207">
      <w:pPr>
        <w:pStyle w:val="3"/>
        <w:spacing w:before="44" w:line="367" w:lineRule="auto"/>
        <w:ind w:right="0"/>
        <w:jc w:val="left"/>
      </w:pPr>
      <w:r>
        <w:rPr>
          <w:spacing w:val="-5"/>
        </w:rPr>
        <w:t>如有辅料级别或食品级清洁剂应当尽量选择相应级别的清洁剂，避免</w:t>
      </w:r>
      <w:r>
        <w:rPr>
          <w:spacing w:val="-90"/>
        </w:rPr>
        <w:t xml:space="preserve"> </w:t>
      </w:r>
      <w:r>
        <w:rPr>
          <w:spacing w:val="-5"/>
        </w:rPr>
        <w:t>引入新的杂质。清洁剂供应商应当建立相应的质量管理体系，具有合</w:t>
      </w:r>
      <w:r>
        <w:rPr>
          <w:spacing w:val="-89"/>
        </w:rPr>
        <w:t xml:space="preserve"> </w:t>
      </w:r>
      <w:r>
        <w:rPr>
          <w:spacing w:val="-4"/>
        </w:rPr>
        <w:t>适的变更控制程序，并应当将可能影响清洁效果的所有变更告知用户，</w:t>
      </w:r>
    </w:p>
    <w:p w14:paraId="34529045">
      <w:pPr>
        <w:spacing w:after="0" w:line="367" w:lineRule="auto"/>
        <w:jc w:val="left"/>
        <w:sectPr>
          <w:pgSz w:w="11910" w:h="16840"/>
          <w:pgMar w:top="1540" w:right="1400" w:bottom="1180" w:left="1680" w:header="0" w:footer="983" w:gutter="0"/>
          <w:cols w:space="720" w:num="1"/>
        </w:sectPr>
      </w:pPr>
    </w:p>
    <w:p w14:paraId="01454B30">
      <w:pPr>
        <w:pStyle w:val="3"/>
        <w:spacing w:before="4" w:line="367" w:lineRule="auto"/>
        <w:ind w:right="0"/>
        <w:jc w:val="left"/>
      </w:pPr>
      <w:r>
        <w:rPr>
          <w:spacing w:val="-5"/>
        </w:rPr>
        <w:t>用户需对变更开展相应的风险评估，采取必要的变更控制及措施，以</w:t>
      </w:r>
      <w:r>
        <w:rPr>
          <w:spacing w:val="-89"/>
        </w:rPr>
        <w:t xml:space="preserve"> </w:t>
      </w:r>
      <w:r>
        <w:t>确保清洁始终处于受控状态。</w:t>
      </w:r>
    </w:p>
    <w:p w14:paraId="2A152EE5">
      <w:pPr>
        <w:pStyle w:val="3"/>
        <w:spacing w:before="46" w:line="345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2</w:t>
      </w:r>
      <w:r>
        <w:t>）常用的清洁剂</w:t>
      </w:r>
      <w:r>
        <w:rPr>
          <w:w w:val="100"/>
        </w:rPr>
        <w:t xml:space="preserve"> </w:t>
      </w:r>
      <w:r>
        <w:rPr>
          <w:spacing w:val="-5"/>
        </w:rPr>
        <w:t>水及水溶性清洁剂：水既可以作为稀释液配制的溶剂，也可以单</w:t>
      </w:r>
    </w:p>
    <w:p w14:paraId="3ABE9E5A">
      <w:pPr>
        <w:pStyle w:val="3"/>
        <w:spacing w:before="69" w:line="362" w:lineRule="auto"/>
        <w:ind w:right="0"/>
        <w:jc w:val="left"/>
      </w:pPr>
      <w:r>
        <w:rPr>
          <w:spacing w:val="-4"/>
        </w:rPr>
        <w:t>独作为清洁剂使用，用于最终冲洗的水质不应低于相应药品生产用水。</w:t>
      </w:r>
      <w:r>
        <w:rPr>
          <w:spacing w:val="-116"/>
        </w:rPr>
        <w:t xml:space="preserve"> </w:t>
      </w:r>
      <w:r>
        <w:rPr>
          <w:spacing w:val="-5"/>
        </w:rPr>
        <w:t>清洁用水的质量还应当符合适用其用途的化学、微生物和细菌内毒素</w:t>
      </w:r>
      <w:r>
        <w:rPr>
          <w:spacing w:val="-90"/>
        </w:rPr>
        <w:t xml:space="preserve"> </w:t>
      </w:r>
      <w:r>
        <w:t>限度要求。可以采用水溶性清洁剂，如酸</w:t>
      </w:r>
      <w:r>
        <w:rPr>
          <w:rFonts w:ascii="Times New Roman" w:hAnsi="Times New Roman" w:eastAsia="Times New Roman" w:cs="Times New Roman"/>
        </w:rPr>
        <w:t>/</w:t>
      </w:r>
      <w:r>
        <w:t>碱溶液。酸</w:t>
      </w:r>
      <w:r>
        <w:rPr>
          <w:rFonts w:ascii="Times New Roman" w:hAnsi="Times New Roman" w:eastAsia="Times New Roman" w:cs="Times New Roman"/>
        </w:rPr>
        <w:t>/</w:t>
      </w:r>
      <w:r>
        <w:t>碱溶液会促进</w:t>
      </w:r>
      <w:r>
        <w:rPr>
          <w:spacing w:val="-112"/>
        </w:rPr>
        <w:t xml:space="preserve"> </w:t>
      </w:r>
      <w:r>
        <w:t>水解，对大分子有机物进行水解破坏，使残留物结构简化易于清除。</w:t>
      </w:r>
      <w:r>
        <w:rPr>
          <w:spacing w:val="-96"/>
        </w:rPr>
        <w:t xml:space="preserve"> </w:t>
      </w:r>
      <w:r>
        <w:t>酸</w:t>
      </w:r>
      <w:r>
        <w:rPr>
          <w:rFonts w:ascii="Times New Roman" w:hAnsi="Times New Roman" w:eastAsia="Times New Roman" w:cs="Times New Roman"/>
        </w:rPr>
        <w:t>/</w:t>
      </w:r>
      <w:r>
        <w:t>碱清洁剂往往还具备组分单一、容易去除等优点。</w:t>
      </w:r>
    </w:p>
    <w:p w14:paraId="4B446B3B">
      <w:pPr>
        <w:pStyle w:val="3"/>
        <w:spacing w:before="13" w:line="367" w:lineRule="auto"/>
        <w:ind w:right="394" w:firstLine="559"/>
        <w:jc w:val="both"/>
      </w:pPr>
      <w:r>
        <w:rPr>
          <w:spacing w:val="-5"/>
        </w:rPr>
        <w:t>有机溶剂：通常用于化学原料药合成工艺中的清洁。溶剂的选择</w:t>
      </w:r>
      <w:r>
        <w:rPr>
          <w:w w:val="100"/>
        </w:rPr>
        <w:t xml:space="preserve"> </w:t>
      </w:r>
      <w:r>
        <w:rPr>
          <w:spacing w:val="-5"/>
        </w:rPr>
        <w:t>基于生产中形成的污染物在有机溶剂中的溶解性。清洁工艺通常包括</w:t>
      </w:r>
      <w:r>
        <w:rPr>
          <w:spacing w:val="-90"/>
        </w:rPr>
        <w:t xml:space="preserve"> </w:t>
      </w:r>
      <w:r>
        <w:rPr>
          <w:spacing w:val="-5"/>
        </w:rPr>
        <w:t>将有机溶剂在反应罐中加热搅拌，通过管道循环，冷凝回流溶剂。选</w:t>
      </w:r>
      <w:r>
        <w:rPr>
          <w:spacing w:val="-91"/>
        </w:rPr>
        <w:t xml:space="preserve"> </w:t>
      </w:r>
      <w:r>
        <w:t>择使用时应当考虑易燃易爆等安全性问题。</w:t>
      </w:r>
    </w:p>
    <w:p w14:paraId="72F917E7">
      <w:pPr>
        <w:pStyle w:val="3"/>
        <w:spacing w:before="44" w:line="362" w:lineRule="auto"/>
        <w:ind w:right="392" w:firstLine="559"/>
        <w:jc w:val="both"/>
      </w:pPr>
      <w:r>
        <w:rPr>
          <w:spacing w:val="-5"/>
        </w:rPr>
        <w:t>配方清洁剂等新型清洁剂：具有多种成分的清洁剂，利用不同清</w:t>
      </w:r>
      <w:r>
        <w:rPr>
          <w:w w:val="100"/>
        </w:rPr>
        <w:t xml:space="preserve"> </w:t>
      </w:r>
      <w:r>
        <w:rPr>
          <w:spacing w:val="-7"/>
        </w:rPr>
        <w:t>洁机制，具有更广泛、有效的清洁作用。除具有市售酸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碱溶液的酸碱</w:t>
      </w:r>
      <w:r>
        <w:rPr>
          <w:spacing w:val="-96"/>
        </w:rPr>
        <w:t xml:space="preserve"> </w:t>
      </w:r>
      <w:r>
        <w:rPr>
          <w:spacing w:val="-5"/>
        </w:rPr>
        <w:t>性作用和水解作用外，还能提供更好的润湿和污染物渗透性，乳化作</w:t>
      </w:r>
      <w:r>
        <w:rPr>
          <w:spacing w:val="-89"/>
        </w:rPr>
        <w:t xml:space="preserve"> </w:t>
      </w:r>
      <w:r>
        <w:rPr>
          <w:spacing w:val="-5"/>
        </w:rPr>
        <w:t>用，钙离子、金属氧化物或其他无机离子的螯合作用，有时还能促进</w:t>
      </w:r>
      <w:r>
        <w:rPr>
          <w:spacing w:val="-91"/>
        </w:rPr>
        <w:t xml:space="preserve"> </w:t>
      </w:r>
      <w:r>
        <w:t>清洗步骤中颗粒的分散。</w:t>
      </w:r>
    </w:p>
    <w:p w14:paraId="36945DCC">
      <w:pPr>
        <w:spacing w:before="8" w:line="240" w:lineRule="auto"/>
        <w:rPr>
          <w:rFonts w:ascii="宋体" w:hAnsi="宋体" w:eastAsia="宋体" w:cs="宋体"/>
          <w:sz w:val="23"/>
          <w:szCs w:val="23"/>
        </w:rPr>
      </w:pPr>
    </w:p>
    <w:p w14:paraId="6049A113">
      <w:pPr>
        <w:pStyle w:val="2"/>
        <w:spacing w:line="240" w:lineRule="auto"/>
        <w:ind w:right="0"/>
        <w:jc w:val="left"/>
        <w:rPr>
          <w:b w:val="0"/>
          <w:bCs w:val="0"/>
        </w:rPr>
      </w:pPr>
      <w:bookmarkStart w:id="16" w:name="_TOC_250015"/>
      <w:r>
        <w:rPr>
          <w:rFonts w:ascii="Times New Roman" w:hAnsi="Times New Roman" w:eastAsia="Times New Roman" w:cs="Times New Roman"/>
        </w:rPr>
        <w:t>4.4</w:t>
      </w:r>
      <w:r>
        <w:rPr>
          <w:rFonts w:ascii="Times New Roman" w:hAnsi="Times New Roman" w:eastAsia="Times New Roman" w:cs="Times New Roman"/>
          <w:spacing w:val="67"/>
        </w:rPr>
        <w:t xml:space="preserve"> </w:t>
      </w:r>
      <w:r>
        <w:t>清洁工艺关键质量属性和清洁关键工艺参数的识别</w:t>
      </w:r>
      <w:bookmarkEnd w:id="16"/>
    </w:p>
    <w:p w14:paraId="1E371671">
      <w:pPr>
        <w:spacing w:before="1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31A66E28">
      <w:pPr>
        <w:pStyle w:val="3"/>
        <w:spacing w:line="367" w:lineRule="auto"/>
        <w:ind w:right="396" w:firstLine="559"/>
        <w:jc w:val="both"/>
      </w:pPr>
      <w:r>
        <w:rPr>
          <w:spacing w:val="4"/>
        </w:rPr>
        <w:t>清洁工艺关键质量属性和清洁关键工艺参数的识别应在清洁工</w:t>
      </w:r>
      <w:r>
        <w:rPr>
          <w:w w:val="100"/>
        </w:rPr>
        <w:t xml:space="preserve"> </w:t>
      </w:r>
      <w:r>
        <w:t>艺设计和开发时进行。</w:t>
      </w:r>
    </w:p>
    <w:p w14:paraId="13D37B20">
      <w:pPr>
        <w:pStyle w:val="3"/>
        <w:spacing w:before="46" w:line="240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）清洁工艺关键质量属性识别</w:t>
      </w:r>
    </w:p>
    <w:p w14:paraId="78BBA917">
      <w:pPr>
        <w:spacing w:after="0" w:line="240" w:lineRule="auto"/>
        <w:jc w:val="left"/>
        <w:sectPr>
          <w:pgSz w:w="11910" w:h="16840"/>
          <w:pgMar w:top="1540" w:right="1400" w:bottom="1180" w:left="1680" w:header="0" w:footer="983" w:gutter="0"/>
          <w:cols w:space="720" w:num="1"/>
        </w:sectPr>
      </w:pPr>
    </w:p>
    <w:p w14:paraId="7F1D5551">
      <w:pPr>
        <w:pStyle w:val="3"/>
        <w:spacing w:before="4" w:line="367" w:lineRule="auto"/>
        <w:ind w:right="115" w:firstLine="559"/>
        <w:jc w:val="left"/>
      </w:pPr>
      <w:r>
        <w:rPr>
          <w:spacing w:val="-5"/>
        </w:rPr>
        <w:t>通常，清洁工艺的关键质量属性包括物理、化学、微生物性能或</w:t>
      </w:r>
      <w:r>
        <w:rPr>
          <w:w w:val="100"/>
        </w:rPr>
        <w:t xml:space="preserve"> </w:t>
      </w:r>
      <w:r>
        <w:rPr>
          <w:spacing w:val="-14"/>
        </w:rPr>
        <w:t>特征，在适当的限度、范围或分布内，能够有效防止污染与交叉污染。</w:t>
      </w:r>
    </w:p>
    <w:p w14:paraId="33E4C122">
      <w:pPr>
        <w:pStyle w:val="3"/>
        <w:spacing w:before="46" w:line="367" w:lineRule="auto"/>
        <w:ind w:right="115" w:firstLine="559"/>
        <w:jc w:val="left"/>
      </w:pPr>
      <w:r>
        <w:rPr>
          <w:spacing w:val="-5"/>
        </w:rPr>
        <w:t>应当根据产品特性和实际工艺情况，依据风险管理的原则和方法，</w:t>
      </w:r>
      <w:r>
        <w:rPr>
          <w:w w:val="100"/>
        </w:rPr>
        <w:t xml:space="preserve"> </w:t>
      </w:r>
      <w:r>
        <w:rPr>
          <w:spacing w:val="-5"/>
        </w:rPr>
        <w:t>评估出清洁工艺中可评价清洁效果的质量属性。关键质量属性通常包</w:t>
      </w:r>
      <w:r>
        <w:rPr>
          <w:spacing w:val="-90"/>
        </w:rPr>
        <w:t xml:space="preserve"> </w:t>
      </w:r>
      <w:r>
        <w:rPr>
          <w:spacing w:val="-5"/>
        </w:rPr>
        <w:t>括活性成分、活性成分降解物（如适用）、辅料（如适用）、清洁剂</w:t>
      </w:r>
      <w:r>
        <w:rPr>
          <w:spacing w:val="-87"/>
        </w:rPr>
        <w:t xml:space="preserve"> </w:t>
      </w:r>
      <w:r>
        <w:rPr>
          <w:spacing w:val="-5"/>
        </w:rPr>
        <w:t>残留和微生物残留（如适用）等，有细菌内毒素要求的无菌产品还应</w:t>
      </w:r>
      <w:r>
        <w:rPr>
          <w:spacing w:val="-90"/>
        </w:rPr>
        <w:t xml:space="preserve"> </w:t>
      </w:r>
      <w:r>
        <w:t>包括细菌内毒素。具体包括但不限于表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</w:rPr>
        <w:t>4.4-1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t>中的项目。</w:t>
      </w:r>
    </w:p>
    <w:p w14:paraId="2396693E">
      <w:pPr>
        <w:pStyle w:val="3"/>
        <w:spacing w:before="7" w:line="348" w:lineRule="auto"/>
        <w:ind w:left="679" w:right="115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2</w:t>
      </w:r>
      <w:r>
        <w:t>）清洁关键工艺参数识别</w:t>
      </w:r>
      <w:r>
        <w:rPr>
          <w:spacing w:val="-138"/>
        </w:rPr>
        <w:t xml:space="preserve"> </w:t>
      </w:r>
      <w:r>
        <w:rPr>
          <w:spacing w:val="-5"/>
        </w:rPr>
        <w:t>清洁工艺中，如果清洁工艺参数的变化直接影响清洁关键质量属</w:t>
      </w:r>
    </w:p>
    <w:p w14:paraId="39119602">
      <w:pPr>
        <w:pStyle w:val="3"/>
        <w:spacing w:before="67" w:line="367" w:lineRule="auto"/>
        <w:ind w:left="679" w:right="115" w:hanging="560"/>
        <w:jc w:val="left"/>
      </w:pPr>
      <w:r>
        <w:t>性，那么该清洁工艺参数称为清洁关键工艺参数。</w:t>
      </w:r>
      <w:r>
        <w:rPr>
          <w:w w:val="100"/>
        </w:rPr>
        <w:t xml:space="preserve"> </w:t>
      </w:r>
      <w:r>
        <w:rPr>
          <w:spacing w:val="-5"/>
        </w:rPr>
        <w:t>应当基于产品性质、设备特点、清洁剂的选择、生产工艺及所用</w:t>
      </w:r>
    </w:p>
    <w:p w14:paraId="3BCEF2AA">
      <w:pPr>
        <w:pStyle w:val="3"/>
        <w:spacing w:before="46" w:line="367" w:lineRule="auto"/>
        <w:ind w:right="374"/>
        <w:jc w:val="both"/>
      </w:pPr>
      <w:r>
        <w:rPr>
          <w:spacing w:val="-5"/>
        </w:rPr>
        <w:t>的原辅料等因素评估出清洁工艺中直接影响清洁效果的工艺参数。通</w:t>
      </w:r>
      <w:r>
        <w:rPr>
          <w:spacing w:val="-90"/>
        </w:rPr>
        <w:t xml:space="preserve"> </w:t>
      </w:r>
      <w:r>
        <w:rPr>
          <w:spacing w:val="-5"/>
        </w:rPr>
        <w:t>常，清洁过程中控制时间、作用、浓度和温度四个清洁工艺参数。清</w:t>
      </w:r>
      <w:r>
        <w:rPr>
          <w:spacing w:val="-87"/>
        </w:rPr>
        <w:t xml:space="preserve"> </w:t>
      </w:r>
      <w:r>
        <w:t>洁关键工艺参数包括但不限于表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</w:rPr>
        <w:t>4.4-1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t>中的项目。</w:t>
      </w:r>
    </w:p>
    <w:p w14:paraId="463D51DE">
      <w:pPr>
        <w:pStyle w:val="3"/>
        <w:spacing w:before="9" w:line="240" w:lineRule="auto"/>
        <w:ind w:left="1075" w:right="115"/>
        <w:jc w:val="left"/>
      </w:pPr>
      <w:r>
        <w:t xml:space="preserve">表 </w:t>
      </w:r>
      <w:r>
        <w:rPr>
          <w:rFonts w:ascii="Times New Roman" w:hAnsi="Times New Roman" w:eastAsia="Times New Roman" w:cs="Times New Roman"/>
        </w:rPr>
        <w:t>4.4-1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t>清洁工艺关键质量属性和清洁关键工艺参数</w:t>
      </w:r>
    </w:p>
    <w:p w14:paraId="4293CCFE">
      <w:pPr>
        <w:spacing w:before="11" w:line="240" w:lineRule="auto"/>
        <w:rPr>
          <w:rFonts w:ascii="宋体" w:hAnsi="宋体" w:eastAsia="宋体" w:cs="宋体"/>
          <w:sz w:val="3"/>
          <w:szCs w:val="3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3416"/>
        <w:gridCol w:w="408"/>
        <w:gridCol w:w="4066"/>
      </w:tblGrid>
      <w:tr w14:paraId="2C3C9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3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CCCB2">
            <w:pPr>
              <w:pStyle w:val="9"/>
              <w:spacing w:before="27" w:line="240" w:lineRule="auto"/>
              <w:ind w:left="94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清洁工艺关键质量属性</w:t>
            </w:r>
          </w:p>
        </w:tc>
        <w:tc>
          <w:tcPr>
            <w:tcW w:w="4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96FD5">
            <w:pPr>
              <w:pStyle w:val="9"/>
              <w:spacing w:before="27" w:line="240" w:lineRule="auto"/>
              <w:ind w:left="150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清洁关键工艺参数</w:t>
            </w:r>
          </w:p>
        </w:tc>
      </w:tr>
      <w:tr w14:paraId="3B813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 w14:paraId="629BDD35">
            <w:pPr>
              <w:pStyle w:val="9"/>
              <w:spacing w:before="26" w:line="240" w:lineRule="auto"/>
              <w:ind w:left="103" w:right="0"/>
              <w:jc w:val="left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</w:p>
        </w:tc>
        <w:tc>
          <w:tcPr>
            <w:tcW w:w="341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14:paraId="29636319">
            <w:pPr>
              <w:pStyle w:val="9"/>
              <w:spacing w:line="276" w:lineRule="exact"/>
              <w:ind w:left="12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外观（设备表面）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 w14:paraId="3A4F50C7">
            <w:pPr>
              <w:pStyle w:val="9"/>
              <w:spacing w:before="26" w:line="240" w:lineRule="auto"/>
              <w:ind w:left="103" w:right="0"/>
              <w:jc w:val="left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</w:p>
        </w:tc>
        <w:tc>
          <w:tcPr>
            <w:tcW w:w="406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14:paraId="245A762B">
            <w:pPr>
              <w:pStyle w:val="9"/>
              <w:spacing w:line="276" w:lineRule="exact"/>
              <w:ind w:left="12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工艺温度</w:t>
            </w:r>
          </w:p>
        </w:tc>
      </w:tr>
      <w:tr w14:paraId="33025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40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2028E236">
            <w:pPr>
              <w:pStyle w:val="9"/>
              <w:spacing w:before="20" w:line="240" w:lineRule="auto"/>
              <w:ind w:left="103" w:right="0"/>
              <w:jc w:val="left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6B4BD131">
            <w:pPr>
              <w:pStyle w:val="9"/>
              <w:spacing w:line="270" w:lineRule="exact"/>
              <w:ind w:left="12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清洁剂残留</w:t>
            </w:r>
          </w:p>
        </w:tc>
        <w:tc>
          <w:tcPr>
            <w:tcW w:w="40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0AC50BFF">
            <w:pPr>
              <w:pStyle w:val="9"/>
              <w:spacing w:before="20" w:line="240" w:lineRule="auto"/>
              <w:ind w:left="103" w:right="0"/>
              <w:jc w:val="left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727CC151">
            <w:pPr>
              <w:pStyle w:val="9"/>
              <w:spacing w:line="270" w:lineRule="exact"/>
              <w:ind w:left="12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工艺压力</w:t>
            </w:r>
          </w:p>
        </w:tc>
      </w:tr>
      <w:tr w14:paraId="7261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40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3EFCE874">
            <w:pPr>
              <w:pStyle w:val="9"/>
              <w:spacing w:before="20" w:line="240" w:lineRule="auto"/>
              <w:ind w:left="103" w:right="0"/>
              <w:jc w:val="left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6BF1F6C6">
            <w:pPr>
              <w:pStyle w:val="9"/>
              <w:spacing w:line="270" w:lineRule="exact"/>
              <w:ind w:left="12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产品残留</w:t>
            </w:r>
          </w:p>
        </w:tc>
        <w:tc>
          <w:tcPr>
            <w:tcW w:w="40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753D2F64">
            <w:pPr>
              <w:pStyle w:val="9"/>
              <w:spacing w:before="20" w:line="240" w:lineRule="auto"/>
              <w:ind w:left="103" w:right="0"/>
              <w:jc w:val="left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0CB665BC">
            <w:pPr>
              <w:pStyle w:val="9"/>
              <w:spacing w:line="270" w:lineRule="exact"/>
              <w:ind w:left="12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工艺流量</w:t>
            </w:r>
          </w:p>
        </w:tc>
      </w:tr>
      <w:tr w14:paraId="2168F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40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00557C5C">
            <w:pPr>
              <w:pStyle w:val="9"/>
              <w:spacing w:before="20" w:line="240" w:lineRule="auto"/>
              <w:ind w:left="103" w:right="0"/>
              <w:jc w:val="left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1391F1B4">
            <w:pPr>
              <w:pStyle w:val="9"/>
              <w:spacing w:line="270" w:lineRule="exact"/>
              <w:ind w:left="12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微生物残留</w:t>
            </w:r>
          </w:p>
        </w:tc>
        <w:tc>
          <w:tcPr>
            <w:tcW w:w="40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579A58F0">
            <w:pPr>
              <w:pStyle w:val="9"/>
              <w:spacing w:before="20" w:line="240" w:lineRule="auto"/>
              <w:ind w:left="103" w:right="0"/>
              <w:jc w:val="left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3818FA7F">
            <w:pPr>
              <w:pStyle w:val="9"/>
              <w:spacing w:line="270" w:lineRule="exact"/>
              <w:ind w:left="12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工艺时间</w:t>
            </w:r>
          </w:p>
        </w:tc>
      </w:tr>
      <w:tr w14:paraId="4DA20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40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09D5017B">
            <w:pPr>
              <w:pStyle w:val="9"/>
              <w:spacing w:before="20" w:line="240" w:lineRule="auto"/>
              <w:ind w:left="103" w:right="0"/>
              <w:jc w:val="left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0B259DDB">
            <w:pPr>
              <w:pStyle w:val="9"/>
              <w:spacing w:line="270" w:lineRule="exact"/>
              <w:ind w:left="12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干燥程度</w:t>
            </w:r>
          </w:p>
        </w:tc>
        <w:tc>
          <w:tcPr>
            <w:tcW w:w="40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0CFF08CE">
            <w:pPr>
              <w:pStyle w:val="9"/>
              <w:spacing w:before="20" w:line="240" w:lineRule="auto"/>
              <w:ind w:left="103" w:right="0"/>
              <w:jc w:val="left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68055FA5">
            <w:pPr>
              <w:pStyle w:val="9"/>
              <w:spacing w:line="270" w:lineRule="exact"/>
              <w:ind w:left="12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清洁剂浓度</w:t>
            </w:r>
          </w:p>
        </w:tc>
      </w:tr>
      <w:tr w14:paraId="30683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40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7E0D491E">
            <w:pPr>
              <w:pStyle w:val="9"/>
              <w:spacing w:before="20" w:line="240" w:lineRule="auto"/>
              <w:ind w:left="103" w:right="0"/>
              <w:jc w:val="left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447F5003">
            <w:pPr>
              <w:pStyle w:val="9"/>
              <w:spacing w:line="288" w:lineRule="exact"/>
              <w:ind w:left="12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电导率、电阻率、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值等</w:t>
            </w:r>
          </w:p>
        </w:tc>
        <w:tc>
          <w:tcPr>
            <w:tcW w:w="40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528EAA8E">
            <w:pPr>
              <w:pStyle w:val="9"/>
              <w:spacing w:before="20" w:line="240" w:lineRule="auto"/>
              <w:ind w:left="103" w:right="0"/>
              <w:jc w:val="left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20B5C564">
            <w:pPr>
              <w:pStyle w:val="9"/>
              <w:spacing w:line="270" w:lineRule="exact"/>
              <w:ind w:left="12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清洁剂循环次数</w:t>
            </w:r>
          </w:p>
        </w:tc>
      </w:tr>
      <w:tr w14:paraId="0C276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0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2C611EAB">
            <w:pPr>
              <w:pStyle w:val="9"/>
              <w:spacing w:before="20" w:line="240" w:lineRule="auto"/>
              <w:ind w:left="103" w:right="0"/>
              <w:jc w:val="left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600F9685">
            <w:pPr>
              <w:pStyle w:val="9"/>
              <w:spacing w:line="269" w:lineRule="exact"/>
              <w:ind w:left="12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细菌内毒素（无菌产品）</w:t>
            </w:r>
          </w:p>
        </w:tc>
        <w:tc>
          <w:tcPr>
            <w:tcW w:w="40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7810C51B">
            <w:pPr>
              <w:pStyle w:val="9"/>
              <w:spacing w:before="20" w:line="240" w:lineRule="auto"/>
              <w:ind w:left="103" w:right="0"/>
              <w:jc w:val="left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47278EDE">
            <w:pPr>
              <w:pStyle w:val="9"/>
              <w:spacing w:line="269" w:lineRule="exact"/>
              <w:ind w:left="12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生产后待清洁保留时间</w:t>
            </w:r>
          </w:p>
        </w:tc>
      </w:tr>
      <w:tr w14:paraId="7B8D6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40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14:paraId="329528AA">
            <w:pPr>
              <w:pStyle w:val="9"/>
              <w:spacing w:before="20" w:line="240" w:lineRule="auto"/>
              <w:ind w:left="103" w:right="0"/>
              <w:jc w:val="left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6023DA2C">
            <w:pPr>
              <w:pStyle w:val="9"/>
              <w:spacing w:line="270" w:lineRule="exact"/>
              <w:ind w:left="12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可见异物（微粒等）</w:t>
            </w:r>
          </w:p>
        </w:tc>
        <w:tc>
          <w:tcPr>
            <w:tcW w:w="408" w:type="dxa"/>
            <w:vMerge w:val="restart"/>
            <w:tcBorders>
              <w:top w:val="nil"/>
              <w:left w:val="single" w:color="000000" w:sz="4" w:space="0"/>
              <w:right w:val="nil"/>
            </w:tcBorders>
          </w:tcPr>
          <w:p w14:paraId="64AED930">
            <w:pPr>
              <w:pStyle w:val="9"/>
              <w:spacing w:before="20" w:line="240" w:lineRule="auto"/>
              <w:ind w:left="103" w:right="0"/>
              <w:jc w:val="left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</w:p>
        </w:tc>
        <w:tc>
          <w:tcPr>
            <w:tcW w:w="4066" w:type="dxa"/>
            <w:vMerge w:val="restart"/>
            <w:tcBorders>
              <w:top w:val="nil"/>
              <w:left w:val="nil"/>
              <w:right w:val="single" w:color="000000" w:sz="4" w:space="0"/>
            </w:tcBorders>
          </w:tcPr>
          <w:p w14:paraId="7F2DC263">
            <w:pPr>
              <w:pStyle w:val="9"/>
              <w:spacing w:line="270" w:lineRule="exact"/>
              <w:ind w:left="12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已清洁保持时间</w:t>
            </w:r>
          </w:p>
        </w:tc>
      </w:tr>
      <w:tr w14:paraId="0D5FA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6561AFF6">
            <w:pPr>
              <w:pStyle w:val="9"/>
              <w:spacing w:before="20" w:line="240" w:lineRule="auto"/>
              <w:ind w:left="103" w:right="0"/>
              <w:jc w:val="left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4C40633">
            <w:pPr>
              <w:pStyle w:val="9"/>
              <w:spacing w:line="288" w:lineRule="exact"/>
              <w:ind w:left="12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总有机碳（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TOC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408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 w14:paraId="5343EB0E"/>
        </w:tc>
        <w:tc>
          <w:tcPr>
            <w:tcW w:w="406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 w14:paraId="0429FD56"/>
        </w:tc>
      </w:tr>
    </w:tbl>
    <w:p w14:paraId="2AF3F5BF"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 w14:paraId="0829FAF5">
      <w:pPr>
        <w:pStyle w:val="2"/>
        <w:spacing w:before="14" w:line="240" w:lineRule="auto"/>
        <w:ind w:right="115"/>
        <w:jc w:val="left"/>
        <w:rPr>
          <w:b w:val="0"/>
          <w:bCs w:val="0"/>
        </w:rPr>
      </w:pPr>
      <w:bookmarkStart w:id="17" w:name="_TOC_250014"/>
      <w:r>
        <w:rPr>
          <w:rFonts w:ascii="Times New Roman" w:hAnsi="Times New Roman" w:eastAsia="Times New Roman" w:cs="Times New Roman"/>
        </w:rPr>
        <w:t xml:space="preserve">4.5  </w:t>
      </w:r>
      <w:r>
        <w:t>可接受标准</w:t>
      </w:r>
      <w:bookmarkEnd w:id="17"/>
    </w:p>
    <w:p w14:paraId="5CD0D33B">
      <w:pPr>
        <w:spacing w:before="1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6BACDEDB">
      <w:pPr>
        <w:pStyle w:val="3"/>
        <w:spacing w:line="367" w:lineRule="auto"/>
        <w:ind w:right="115" w:firstLine="559"/>
        <w:jc w:val="left"/>
      </w:pPr>
      <w:r>
        <w:rPr>
          <w:spacing w:val="-5"/>
        </w:rPr>
        <w:t>应当根据其生产设备和产品的实际情况，制定科学合理、能够实</w:t>
      </w:r>
      <w:r>
        <w:rPr>
          <w:w w:val="100"/>
        </w:rPr>
        <w:t xml:space="preserve"> </w:t>
      </w:r>
      <w:r>
        <w:rPr>
          <w:spacing w:val="-5"/>
        </w:rPr>
        <w:t>现且能通过适当的方法检验的限度标准。普遍接受的可接受标准限度</w:t>
      </w:r>
    </w:p>
    <w:p w14:paraId="1EDAD6F3">
      <w:pPr>
        <w:spacing w:after="0" w:line="367" w:lineRule="auto"/>
        <w:jc w:val="left"/>
        <w:sectPr>
          <w:pgSz w:w="11910" w:h="16840"/>
          <w:pgMar w:top="1540" w:right="1420" w:bottom="1180" w:left="1680" w:header="0" w:footer="983" w:gutter="0"/>
          <w:cols w:space="720" w:num="1"/>
        </w:sectPr>
      </w:pPr>
    </w:p>
    <w:p w14:paraId="69F63200">
      <w:pPr>
        <w:pStyle w:val="3"/>
        <w:spacing w:before="4" w:line="367" w:lineRule="auto"/>
        <w:ind w:right="254"/>
        <w:jc w:val="both"/>
      </w:pPr>
      <w:r>
        <w:rPr>
          <w:spacing w:val="-9"/>
        </w:rPr>
        <w:t>包括：以目视检查为依据的限度、活性物质和/或清洁剂等残留限度、</w:t>
      </w:r>
      <w:r>
        <w:rPr>
          <w:spacing w:val="-99"/>
        </w:rPr>
        <w:t xml:space="preserve"> </w:t>
      </w:r>
      <w:r>
        <w:t>微生物和/或细菌内毒素限度等。</w:t>
      </w:r>
    </w:p>
    <w:p w14:paraId="482ADDDE">
      <w:pPr>
        <w:pStyle w:val="3"/>
        <w:spacing w:before="46" w:line="345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）以目视检查为依据的限度</w:t>
      </w:r>
      <w:r>
        <w:rPr>
          <w:w w:val="100"/>
        </w:rPr>
        <w:t xml:space="preserve"> </w:t>
      </w:r>
      <w:r>
        <w:rPr>
          <w:spacing w:val="-5"/>
        </w:rPr>
        <w:t>目视检查是清洁验证限度的首要可接受标准，但通常不能作为单</w:t>
      </w:r>
    </w:p>
    <w:p w14:paraId="67F983D8">
      <w:pPr>
        <w:pStyle w:val="3"/>
        <w:spacing w:before="69" w:line="367" w:lineRule="auto"/>
        <w:ind w:left="679" w:right="0" w:hanging="560"/>
        <w:jc w:val="left"/>
      </w:pPr>
      <w:r>
        <w:t>一可接受标准使用。</w:t>
      </w:r>
      <w:r>
        <w:rPr>
          <w:w w:val="100"/>
        </w:rPr>
        <w:t xml:space="preserve"> </w:t>
      </w:r>
      <w:r>
        <w:rPr>
          <w:spacing w:val="-5"/>
        </w:rPr>
        <w:t>目视检查方法：是确认残留去除的直观方法，观察时应考虑目视</w:t>
      </w:r>
    </w:p>
    <w:p w14:paraId="6F9A5C72">
      <w:pPr>
        <w:pStyle w:val="3"/>
        <w:spacing w:before="44" w:line="367" w:lineRule="auto"/>
        <w:ind w:right="0"/>
        <w:jc w:val="left"/>
      </w:pPr>
      <w:r>
        <w:rPr>
          <w:spacing w:val="-5"/>
        </w:rPr>
        <w:t>检查表面位置与特性、环境照度、观测的距离、观测角度以及观测人</w:t>
      </w:r>
      <w:r>
        <w:rPr>
          <w:spacing w:val="-92"/>
        </w:rPr>
        <w:t xml:space="preserve"> </w:t>
      </w:r>
      <w:r>
        <w:t>员的视力等情况，确保目视检查效果。同时，建议考虑使用内窥镜、</w:t>
      </w:r>
      <w:r>
        <w:rPr>
          <w:spacing w:val="-95"/>
        </w:rPr>
        <w:t xml:space="preserve"> </w:t>
      </w:r>
      <w:r>
        <w:rPr>
          <w:spacing w:val="-5"/>
        </w:rPr>
        <w:t>相机或摄像头等技术手段增加目视检查的可靠程度。需要目视检查的</w:t>
      </w:r>
      <w:r>
        <w:rPr>
          <w:spacing w:val="-90"/>
        </w:rPr>
        <w:t xml:space="preserve"> </w:t>
      </w:r>
      <w:r>
        <w:t>表面应为干燥表面，如无法干燥，应说明理由。</w:t>
      </w:r>
    </w:p>
    <w:p w14:paraId="3E72365E">
      <w:pPr>
        <w:pStyle w:val="3"/>
        <w:spacing w:before="44" w:line="240" w:lineRule="auto"/>
        <w:ind w:left="679" w:right="0"/>
        <w:jc w:val="left"/>
      </w:pPr>
      <w:r>
        <w:t>目视检查标准：无可见残留物。</w:t>
      </w:r>
    </w:p>
    <w:p w14:paraId="01A3794C">
      <w:pPr>
        <w:pStyle w:val="3"/>
        <w:spacing w:before="195" w:line="324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2</w:t>
      </w:r>
      <w:r>
        <w:t>）活性物质和/或清洁剂等残留限度</w:t>
      </w:r>
      <w:r>
        <w:rPr>
          <w:w w:val="100"/>
        </w:rPr>
        <w:t xml:space="preserve"> </w:t>
      </w:r>
      <w:r>
        <w:rPr>
          <w:spacing w:val="-5"/>
        </w:rPr>
        <w:t>在行业发展过程中，针对活性物质残留限度计算有多种不同的方</w:t>
      </w:r>
    </w:p>
    <w:p w14:paraId="353FE38F">
      <w:pPr>
        <w:pStyle w:val="3"/>
        <w:spacing w:before="159" w:line="408" w:lineRule="auto"/>
        <w:ind w:right="254"/>
        <w:jc w:val="both"/>
      </w:pPr>
      <w:r>
        <w:rPr>
          <w:spacing w:val="-4"/>
        </w:rPr>
        <w:t>法，且有其各自的适用范围和特点，控制清洁后残留物水平对于降低</w:t>
      </w:r>
      <w:r>
        <w:rPr>
          <w:spacing w:val="-116"/>
        </w:rPr>
        <w:t xml:space="preserve"> </w:t>
      </w:r>
      <w:r>
        <w:rPr>
          <w:spacing w:val="-5"/>
        </w:rPr>
        <w:t>对患者造成的危害有直接关系，而残留物毒理学特性与患者安全又密</w:t>
      </w:r>
      <w:r>
        <w:rPr>
          <w:spacing w:val="-90"/>
        </w:rPr>
        <w:t xml:space="preserve"> </w:t>
      </w:r>
      <w:r>
        <w:rPr>
          <w:spacing w:val="-5"/>
        </w:rPr>
        <w:t>不可分。随着制药装备水平及认识的不断提高，基于健康的暴露限度</w:t>
      </w:r>
    </w:p>
    <w:p w14:paraId="468CB45E">
      <w:pPr>
        <w:pStyle w:val="3"/>
        <w:spacing w:before="61" w:line="398" w:lineRule="auto"/>
        <w:ind w:right="256"/>
        <w:jc w:val="both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HBEL</w:t>
      </w:r>
      <w:r>
        <w:rPr>
          <w:spacing w:val="-1"/>
        </w:rPr>
        <w:t>）等毒理学数据的计算方法相较于传统活性物质残留限度计</w:t>
      </w:r>
      <w:r>
        <w:rPr>
          <w:spacing w:val="-98"/>
        </w:rPr>
        <w:t xml:space="preserve"> </w:t>
      </w:r>
      <w:r>
        <w:rPr>
          <w:spacing w:val="-5"/>
        </w:rPr>
        <w:t>算方法更加科学合理，越来越多的行业组织推荐使用基于毒理学数据</w:t>
      </w:r>
      <w:r>
        <w:rPr>
          <w:spacing w:val="-90"/>
        </w:rPr>
        <w:t xml:space="preserve"> </w:t>
      </w:r>
      <w:r>
        <w:t>建立的清洁限度标准。</w:t>
      </w:r>
    </w:p>
    <w:p w14:paraId="419DD648">
      <w:pPr>
        <w:pStyle w:val="3"/>
        <w:spacing w:before="72" w:line="408" w:lineRule="auto"/>
        <w:ind w:right="254" w:firstLine="559"/>
        <w:jc w:val="both"/>
      </w:pPr>
      <w:r>
        <w:rPr>
          <w:spacing w:val="-5"/>
        </w:rPr>
        <w:t>活性物质残留的限度值应基于毒理学数据的评估，并形成评估报</w:t>
      </w:r>
      <w:r>
        <w:rPr>
          <w:w w:val="100"/>
        </w:rPr>
        <w:t xml:space="preserve"> </w:t>
      </w:r>
      <w:r>
        <w:rPr>
          <w:spacing w:val="-4"/>
        </w:rPr>
        <w:t>告，包含产品毒理试验数据或毒理学文献，并在产品的生命周期内定</w:t>
      </w:r>
      <w:r>
        <w:rPr>
          <w:spacing w:val="-116"/>
        </w:rPr>
        <w:t xml:space="preserve"> </w:t>
      </w:r>
      <w:r>
        <w:rPr>
          <w:spacing w:val="-5"/>
        </w:rPr>
        <w:t>期评估；而传统活性物质残留限度计算方法通常会基于药物活性成分</w:t>
      </w:r>
      <w:r>
        <w:rPr>
          <w:spacing w:val="-89"/>
        </w:rPr>
        <w:t xml:space="preserve"> </w:t>
      </w:r>
      <w:r>
        <w:t>治疗剂量和传统默认值计算。</w:t>
      </w:r>
    </w:p>
    <w:p w14:paraId="265F00C2">
      <w:pPr>
        <w:spacing w:after="0" w:line="408" w:lineRule="auto"/>
        <w:jc w:val="both"/>
        <w:sectPr>
          <w:pgSz w:w="11910" w:h="16840"/>
          <w:pgMar w:top="1540" w:right="1540" w:bottom="1180" w:left="1680" w:header="0" w:footer="983" w:gutter="0"/>
          <w:cols w:space="720" w:num="1"/>
        </w:sectPr>
      </w:pPr>
    </w:p>
    <w:p w14:paraId="25EC613C">
      <w:pPr>
        <w:pStyle w:val="3"/>
        <w:spacing w:before="4" w:line="362" w:lineRule="auto"/>
        <w:ind w:right="252" w:firstLine="559"/>
        <w:jc w:val="both"/>
      </w:pPr>
      <w:r>
        <w:rPr>
          <w:spacing w:val="-5"/>
        </w:rPr>
        <w:t>毒理学数据的评估工具有多种，作为常见的毒理学数据评估工具</w:t>
      </w:r>
      <w:r>
        <w:rPr>
          <w:w w:val="100"/>
        </w:rPr>
        <w:t xml:space="preserve"> </w:t>
      </w:r>
      <w:r>
        <w:rPr>
          <w:spacing w:val="-4"/>
        </w:rPr>
        <w:t>之一，基于健康的暴露限度（</w:t>
      </w:r>
      <w:r>
        <w:rPr>
          <w:rFonts w:ascii="Times New Roman" w:hAnsi="Times New Roman" w:eastAsia="Times New Roman" w:cs="Times New Roman"/>
          <w:spacing w:val="-4"/>
        </w:rPr>
        <w:t>HBEL</w:t>
      </w:r>
      <w:r>
        <w:rPr>
          <w:spacing w:val="-4"/>
        </w:rPr>
        <w:t>）相较于传统方法（如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</w:rPr>
        <w:t>1/1000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t>最</w:t>
      </w:r>
      <w:r>
        <w:rPr>
          <w:spacing w:val="-136"/>
        </w:rPr>
        <w:t xml:space="preserve"> </w:t>
      </w:r>
      <w:r>
        <w:rPr>
          <w:spacing w:val="-4"/>
        </w:rPr>
        <w:t>低日治疗剂量、</w:t>
      </w:r>
      <w:r>
        <w:rPr>
          <w:rFonts w:ascii="Times New Roman" w:hAnsi="Times New Roman" w:eastAsia="Times New Roman" w:cs="Times New Roman"/>
          <w:spacing w:val="-4"/>
        </w:rPr>
        <w:t>10ppm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5"/>
        </w:rPr>
        <w:t>方法等）设定的限度，其可接受标准在评估清</w:t>
      </w:r>
      <w:r>
        <w:rPr>
          <w:spacing w:val="-132"/>
        </w:rPr>
        <w:t xml:space="preserve"> </w:t>
      </w:r>
      <w:r>
        <w:rPr>
          <w:spacing w:val="-5"/>
        </w:rPr>
        <w:t>洁残留数据时在科学性方面更具优势，但因其数据来源不同、计算因</w:t>
      </w:r>
      <w:r>
        <w:rPr>
          <w:spacing w:val="-89"/>
        </w:rPr>
        <w:t xml:space="preserve"> </w:t>
      </w:r>
      <w:r>
        <w:rPr>
          <w:spacing w:val="-5"/>
        </w:rPr>
        <w:t>子赋值不够明确等原因，又有一定的不确切性。一般来说，当基于毒</w:t>
      </w:r>
      <w:r>
        <w:rPr>
          <w:spacing w:val="-92"/>
        </w:rPr>
        <w:t xml:space="preserve"> </w:t>
      </w:r>
      <w:r>
        <w:rPr>
          <w:spacing w:val="-5"/>
        </w:rPr>
        <w:t>理学计算的残留限度值低于传统限值时，应采用基于毒理学计算的残</w:t>
      </w:r>
      <w:r>
        <w:rPr>
          <w:spacing w:val="-90"/>
        </w:rPr>
        <w:t xml:space="preserve"> </w:t>
      </w:r>
      <w:r>
        <w:rPr>
          <w:spacing w:val="-5"/>
        </w:rPr>
        <w:t>留限度值；当毒理学计算的残留限度值高于传统限值时，可选择继续</w:t>
      </w:r>
      <w:r>
        <w:rPr>
          <w:spacing w:val="-89"/>
        </w:rPr>
        <w:t xml:space="preserve"> </w:t>
      </w:r>
      <w:r>
        <w:rPr>
          <w:spacing w:val="-4"/>
        </w:rPr>
        <w:t>采用传统限值，也可经足够科学的风险评估后，采取毒理学计算的残</w:t>
      </w:r>
      <w:r>
        <w:rPr>
          <w:spacing w:val="-116"/>
        </w:rPr>
        <w:t xml:space="preserve"> </w:t>
      </w:r>
      <w:r>
        <w:t>留限度值，企业可结合历史数据将传统限值设为警戒限。</w:t>
      </w:r>
    </w:p>
    <w:p w14:paraId="46A1F766">
      <w:pPr>
        <w:pStyle w:val="3"/>
        <w:spacing w:before="50" w:line="357" w:lineRule="auto"/>
        <w:ind w:right="252" w:firstLine="559"/>
        <w:jc w:val="right"/>
      </w:pPr>
      <w:r>
        <w:rPr>
          <w:spacing w:val="-5"/>
        </w:rPr>
        <w:t>特别需要注意的是，药物早期开发阶段或者毒性和活性研究有限</w:t>
      </w:r>
      <w:r>
        <w:rPr>
          <w:w w:val="100"/>
        </w:rPr>
        <w:t xml:space="preserve"> </w:t>
      </w:r>
      <w:r>
        <w:rPr>
          <w:spacing w:val="-5"/>
        </w:rPr>
        <w:t>时，往往无法得到药品明确的毒理学数据，这种情况下开展清洁验证</w:t>
      </w:r>
      <w:r>
        <w:rPr>
          <w:spacing w:val="-103"/>
        </w:rPr>
        <w:t xml:space="preserve"> </w:t>
      </w:r>
      <w:r>
        <w:rPr>
          <w:spacing w:val="-5"/>
        </w:rPr>
        <w:t>风险评估时，可以谨慎考虑使用药物的毒理学关注阈值（</w:t>
      </w:r>
      <w:r>
        <w:rPr>
          <w:rFonts w:ascii="Times New Roman" w:hAnsi="Times New Roman" w:eastAsia="Times New Roman" w:cs="Times New Roman"/>
          <w:spacing w:val="-5"/>
        </w:rPr>
        <w:t>Threshold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Toxicological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Concern</w:t>
      </w:r>
      <w:r>
        <w:rPr>
          <w:spacing w:val="-5"/>
        </w:rPr>
        <w:t>，</w:t>
      </w:r>
      <w:r>
        <w:rPr>
          <w:rFonts w:ascii="Times New Roman" w:hAnsi="Times New Roman" w:eastAsia="Times New Roman" w:cs="Times New Roman"/>
          <w:spacing w:val="-5"/>
        </w:rPr>
        <w:t>TTC</w:t>
      </w:r>
      <w:r>
        <w:rPr>
          <w:spacing w:val="-5"/>
        </w:rPr>
        <w:t>）等来进行计算；当产生了新的毒理学数</w:t>
      </w:r>
      <w:r>
        <w:rPr>
          <w:w w:val="100"/>
        </w:rPr>
        <w:t xml:space="preserve"> </w:t>
      </w:r>
      <w:r>
        <w:rPr>
          <w:spacing w:val="-4"/>
        </w:rPr>
        <w:t>据后，应当对其进行评估，并重新计算毒理学限度。另外，针对清洁</w:t>
      </w:r>
      <w:r>
        <w:rPr>
          <w:spacing w:val="-129"/>
        </w:rPr>
        <w:t xml:space="preserve"> </w:t>
      </w:r>
      <w:r>
        <w:rPr>
          <w:spacing w:val="-5"/>
        </w:rPr>
        <w:t>剂、中间体及具有明确毒性的辅料等，如只具有急性毒性研究（如半</w:t>
      </w:r>
      <w:r>
        <w:rPr>
          <w:spacing w:val="-113"/>
        </w:rPr>
        <w:t xml:space="preserve"> </w:t>
      </w:r>
      <w:r>
        <w:rPr>
          <w:spacing w:val="-7"/>
        </w:rPr>
        <w:t>数致死量）数据，可采用半数致死量（</w:t>
      </w:r>
      <w:r>
        <w:rPr>
          <w:rFonts w:ascii="Times New Roman" w:hAnsi="Times New Roman" w:eastAsia="Times New Roman" w:cs="Times New Roman"/>
          <w:spacing w:val="-7"/>
        </w:rPr>
        <w:t>LD50</w:t>
      </w:r>
      <w:r>
        <w:rPr>
          <w:spacing w:val="-7"/>
        </w:rPr>
        <w:t>）的数据估算残留限度。</w:t>
      </w:r>
      <w:r>
        <w:rPr>
          <w:spacing w:val="-124"/>
        </w:rPr>
        <w:t xml:space="preserve"> </w:t>
      </w:r>
      <w:r>
        <w:rPr>
          <w:spacing w:val="-1"/>
        </w:rPr>
        <w:t>应当建立如何确定基于健康的暴露限度（</w:t>
      </w:r>
      <w:r>
        <w:rPr>
          <w:rFonts w:ascii="Times New Roman" w:hAnsi="Times New Roman" w:eastAsia="Times New Roman" w:cs="Times New Roman"/>
          <w:spacing w:val="-1"/>
        </w:rPr>
        <w:t>HBEL</w:t>
      </w:r>
      <w:r>
        <w:rPr>
          <w:spacing w:val="-1"/>
        </w:rPr>
        <w:t>）等毒理学数据</w:t>
      </w:r>
      <w:r>
        <w:rPr>
          <w:w w:val="100"/>
        </w:rPr>
        <w:t xml:space="preserve"> </w:t>
      </w:r>
      <w:r>
        <w:rPr>
          <w:spacing w:val="-5"/>
        </w:rPr>
        <w:t>的程序文件，药物研发阶段就应当充分考察所研发产品的药理、毒理</w:t>
      </w:r>
    </w:p>
    <w:p w14:paraId="40E84C7C">
      <w:pPr>
        <w:pStyle w:val="3"/>
        <w:spacing w:before="55" w:line="367" w:lineRule="auto"/>
        <w:ind w:right="0"/>
        <w:jc w:val="left"/>
      </w:pPr>
      <w:r>
        <w:rPr>
          <w:spacing w:val="-9"/>
        </w:rPr>
        <w:t>和理化性质等，应当评估所研发产品的危害程度，或者查阅相关文献，</w:t>
      </w:r>
      <w:r>
        <w:rPr>
          <w:spacing w:val="-103"/>
        </w:rPr>
        <w:t xml:space="preserve"> </w:t>
      </w:r>
      <w:r>
        <w:rPr>
          <w:spacing w:val="-4"/>
        </w:rPr>
        <w:t>对数据进行汇总、审核、分析和计算，并形成正式报告。评估工作需</w:t>
      </w:r>
      <w:r>
        <w:rPr>
          <w:spacing w:val="-114"/>
        </w:rPr>
        <w:t xml:space="preserve"> </w:t>
      </w:r>
      <w:r>
        <w:rPr>
          <w:spacing w:val="-4"/>
        </w:rPr>
        <w:t>要具有药理、毒理学背景知识的专业人员参与。应当定期评估和更新</w:t>
      </w:r>
      <w:r>
        <w:rPr>
          <w:spacing w:val="-116"/>
        </w:rPr>
        <w:t xml:space="preserve"> </w:t>
      </w:r>
      <w:r>
        <w:rPr>
          <w:spacing w:val="-5"/>
        </w:rPr>
        <w:t>药物的毒理学等数据，据此重新评估基于毒理学计算残留限度情况以</w:t>
      </w:r>
      <w:r>
        <w:rPr>
          <w:spacing w:val="-90"/>
        </w:rPr>
        <w:t xml:space="preserve"> </w:t>
      </w:r>
      <w:r>
        <w:t>及对清洁验证效果的影响。</w:t>
      </w:r>
    </w:p>
    <w:p w14:paraId="23AFC527">
      <w:pPr>
        <w:spacing w:after="0" w:line="367" w:lineRule="auto"/>
        <w:jc w:val="left"/>
        <w:sectPr>
          <w:footerReference r:id="rId11" w:type="default"/>
          <w:footerReference r:id="rId12" w:type="even"/>
          <w:pgSz w:w="11910" w:h="16840"/>
          <w:pgMar w:top="1540" w:right="1540" w:bottom="1180" w:left="1680" w:header="0" w:footer="983" w:gutter="0"/>
          <w:pgNumType w:start="20"/>
          <w:cols w:space="720" w:num="1"/>
        </w:sectPr>
      </w:pPr>
    </w:p>
    <w:p w14:paraId="313DF6F3">
      <w:pPr>
        <w:pStyle w:val="3"/>
        <w:spacing w:before="4" w:line="362" w:lineRule="auto"/>
        <w:ind w:right="394" w:firstLine="559"/>
        <w:jc w:val="both"/>
      </w:pPr>
      <w:r>
        <w:rPr>
          <w:spacing w:val="-14"/>
        </w:rPr>
        <w:t>在制药行业中，一个指定产品（其残留限度已确定）生产结束后，</w:t>
      </w:r>
      <w:r>
        <w:rPr>
          <w:w w:val="100"/>
        </w:rPr>
        <w:t xml:space="preserve"> </w:t>
      </w:r>
      <w:r>
        <w:rPr>
          <w:spacing w:val="-5"/>
        </w:rPr>
        <w:t>后续生产的多个产品，在计算残留标记物最低残留限度（通常是每单</w:t>
      </w:r>
      <w:r>
        <w:rPr>
          <w:spacing w:val="-90"/>
        </w:rPr>
        <w:t xml:space="preserve"> </w:t>
      </w:r>
      <w:r>
        <w:rPr>
          <w:spacing w:val="-4"/>
        </w:rPr>
        <w:t>位表面积的最低限度）时应考虑所有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后续产品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，评估时应综合考虑</w:t>
      </w:r>
      <w:r>
        <w:rPr>
          <w:spacing w:val="-86"/>
        </w:rPr>
        <w:t xml:space="preserve"> </w:t>
      </w:r>
      <w:r>
        <w:rPr>
          <w:spacing w:val="-5"/>
        </w:rPr>
        <w:t>每一种后续生产产品的相关因素组合。如果非商业化无固定品种生产</w:t>
      </w:r>
      <w:r>
        <w:rPr>
          <w:spacing w:val="-90"/>
        </w:rPr>
        <w:t xml:space="preserve"> </w:t>
      </w:r>
      <w:r>
        <w:rPr>
          <w:spacing w:val="-5"/>
        </w:rPr>
        <w:t>线后续产品不确定，或只在生产线上生产一轮后续明确无计划再生产</w:t>
      </w:r>
      <w:r>
        <w:rPr>
          <w:spacing w:val="-89"/>
        </w:rPr>
        <w:t xml:space="preserve"> </w:t>
      </w:r>
      <w:r>
        <w:rPr>
          <w:spacing w:val="-5"/>
        </w:rPr>
        <w:t>的产品，至少应当考虑下一产品。当验证结果不能满足所计算的最低</w:t>
      </w:r>
      <w:r>
        <w:rPr>
          <w:spacing w:val="-87"/>
        </w:rPr>
        <w:t xml:space="preserve"> </w:t>
      </w:r>
      <w:r>
        <w:t>限度时，可考虑在程序文件中限定后续生产产品的生产顺序。</w:t>
      </w:r>
    </w:p>
    <w:p w14:paraId="7EB3EDBF">
      <w:pPr>
        <w:pStyle w:val="3"/>
        <w:spacing w:before="50" w:line="367" w:lineRule="auto"/>
        <w:ind w:right="394" w:firstLine="559"/>
        <w:jc w:val="both"/>
      </w:pPr>
      <w:r>
        <w:rPr>
          <w:spacing w:val="-5"/>
        </w:rPr>
        <w:t>在计算残留限度时，除了考虑活性物质的残留以外，还需要考虑</w:t>
      </w:r>
      <w:r>
        <w:rPr>
          <w:w w:val="100"/>
        </w:rPr>
        <w:t xml:space="preserve"> </w:t>
      </w:r>
      <w:r>
        <w:t>毒性成分（如某些中药）、清洁剂、残留溶剂等的残留。</w:t>
      </w:r>
    </w:p>
    <w:p w14:paraId="43406720">
      <w:pPr>
        <w:pStyle w:val="3"/>
        <w:spacing w:before="44" w:line="345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a.</w:t>
      </w:r>
      <w:r>
        <w:t>基于健康的暴露限度（</w:t>
      </w:r>
      <w:r>
        <w:rPr>
          <w:rFonts w:ascii="Times New Roman" w:hAnsi="Times New Roman" w:eastAsia="Times New Roman" w:cs="Times New Roman"/>
        </w:rPr>
        <w:t>HBEL</w:t>
      </w:r>
      <w:r>
        <w:t>）的计算</w:t>
      </w:r>
      <w:r>
        <w:rPr>
          <w:w w:val="100"/>
        </w:rPr>
        <w:t xml:space="preserve"> </w:t>
      </w:r>
      <w:r>
        <w:rPr>
          <w:spacing w:val="-1"/>
        </w:rPr>
        <w:t>基于健康的暴露限度（</w:t>
      </w:r>
      <w:r>
        <w:rPr>
          <w:rFonts w:ascii="Times New Roman" w:hAnsi="Times New Roman" w:eastAsia="Times New Roman" w:cs="Times New Roman"/>
          <w:spacing w:val="-1"/>
        </w:rPr>
        <w:t>HBEL</w:t>
      </w:r>
      <w:r>
        <w:rPr>
          <w:spacing w:val="-1"/>
        </w:rPr>
        <w:t>）可接受标准通常为每日允许暴露</w:t>
      </w:r>
    </w:p>
    <w:p w14:paraId="6BD95727">
      <w:pPr>
        <w:pStyle w:val="3"/>
        <w:spacing w:before="37" w:line="350" w:lineRule="auto"/>
        <w:ind w:right="0"/>
        <w:jc w:val="left"/>
      </w:pPr>
      <w:r>
        <w:rPr>
          <w:spacing w:val="-7"/>
        </w:rPr>
        <w:t>量（</w:t>
      </w:r>
      <w:r>
        <w:rPr>
          <w:rFonts w:ascii="Times New Roman" w:hAnsi="Times New Roman" w:eastAsia="Times New Roman" w:cs="Times New Roman"/>
          <w:spacing w:val="-7"/>
        </w:rPr>
        <w:t>Permitted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</w:rPr>
        <w:t>Daily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Exposure</w:t>
      </w:r>
      <w:r>
        <w:rPr>
          <w:spacing w:val="-7"/>
        </w:rPr>
        <w:t>，</w:t>
      </w:r>
      <w:r>
        <w:rPr>
          <w:rFonts w:ascii="Times New Roman" w:hAnsi="Times New Roman" w:eastAsia="Times New Roman" w:cs="Times New Roman"/>
          <w:spacing w:val="-7"/>
        </w:rPr>
        <w:t>PDE</w:t>
      </w:r>
      <w:r>
        <w:rPr>
          <w:spacing w:val="-7"/>
        </w:rPr>
        <w:t>）或每日可接受暴露量（</w:t>
      </w:r>
      <w:r>
        <w:rPr>
          <w:rFonts w:ascii="Times New Roman" w:hAnsi="Times New Roman" w:eastAsia="Times New Roman" w:cs="Times New Roman"/>
          <w:spacing w:val="-7"/>
        </w:rPr>
        <w:t>Acceptable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rFonts w:ascii="Times New Roman" w:hAnsi="Times New Roman" w:eastAsia="Times New Roman" w:cs="Times New Roman"/>
        </w:rPr>
        <w:t>Daily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rFonts w:ascii="Times New Roman" w:hAnsi="Times New Roman" w:eastAsia="Times New Roman" w:cs="Times New Roman"/>
        </w:rPr>
        <w:t>Exposure</w:t>
      </w:r>
      <w:r>
        <w:t>，</w:t>
      </w:r>
      <w:r>
        <w:rPr>
          <w:rFonts w:ascii="Times New Roman" w:hAnsi="Times New Roman" w:eastAsia="Times New Roman" w:cs="Times New Roman"/>
        </w:rPr>
        <w:t>ADE</w:t>
      </w:r>
      <w:r>
        <w:t>），使用单位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mg/</w:t>
      </w:r>
      <w:r>
        <w:t>天。</w:t>
      </w:r>
      <w:r>
        <w:rPr>
          <w:rFonts w:ascii="Times New Roman" w:hAnsi="Times New Roman" w:eastAsia="Times New Roman" w:cs="Times New Roman"/>
        </w:rPr>
        <w:t>PDE/ADE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t>值是由有资质</w:t>
      </w:r>
      <w:r>
        <w:rPr>
          <w:w w:val="100"/>
        </w:rPr>
        <w:t xml:space="preserve"> </w:t>
      </w:r>
      <w:r>
        <w:rPr>
          <w:spacing w:val="-5"/>
        </w:rPr>
        <w:t>的毒理学家等按照体重和不同调整因子估算，由大多数相关动物研究</w:t>
      </w:r>
      <w:r>
        <w:rPr>
          <w:spacing w:val="-90"/>
        </w:rPr>
        <w:t xml:space="preserve"> </w:t>
      </w:r>
      <w:r>
        <w:t>中的无可见作用水平（</w:t>
      </w:r>
      <w:r>
        <w:rPr>
          <w:rFonts w:ascii="Times New Roman" w:hAnsi="Times New Roman" w:eastAsia="Times New Roman" w:cs="Times New Roman"/>
        </w:rPr>
        <w:t>No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>Observable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rFonts w:ascii="Times New Roman" w:hAnsi="Times New Roman" w:eastAsia="Times New Roman" w:cs="Times New Roman"/>
        </w:rPr>
        <w:t>Effect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rFonts w:ascii="Times New Roman" w:hAnsi="Times New Roman" w:eastAsia="Times New Roman" w:cs="Times New Roman"/>
        </w:rPr>
        <w:t>Level</w:t>
      </w:r>
      <w:r>
        <w:t>，</w:t>
      </w:r>
      <w:r>
        <w:rPr>
          <w:rFonts w:ascii="Times New Roman" w:hAnsi="Times New Roman" w:eastAsia="Times New Roman" w:cs="Times New Roman"/>
        </w:rPr>
        <w:t>NOEL</w:t>
      </w:r>
      <w:r>
        <w:t>）、无可见</w:t>
      </w:r>
      <w:r>
        <w:rPr>
          <w:w w:val="100"/>
        </w:rPr>
        <w:t xml:space="preserve"> </w:t>
      </w:r>
      <w:r>
        <w:rPr>
          <w:spacing w:val="-4"/>
        </w:rPr>
        <w:t>有害作用水平（</w:t>
      </w:r>
      <w:r>
        <w:rPr>
          <w:rFonts w:ascii="Times New Roman" w:hAnsi="Times New Roman" w:eastAsia="Times New Roman" w:cs="Times New Roman"/>
          <w:spacing w:val="-4"/>
        </w:rPr>
        <w:t>No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rFonts w:ascii="Times New Roman" w:hAnsi="Times New Roman" w:eastAsia="Times New Roman" w:cs="Times New Roman"/>
        </w:rPr>
        <w:t>Observable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ascii="Times New Roman" w:hAnsi="Times New Roman" w:eastAsia="Times New Roman" w:cs="Times New Roman"/>
        </w:rPr>
        <w:t>Adverse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rFonts w:ascii="Times New Roman" w:hAnsi="Times New Roman" w:eastAsia="Times New Roman" w:cs="Times New Roman"/>
        </w:rPr>
        <w:t>Effect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Level</w:t>
      </w:r>
      <w:r>
        <w:rPr>
          <w:spacing w:val="-5"/>
        </w:rPr>
        <w:t>，</w:t>
      </w:r>
      <w:r>
        <w:rPr>
          <w:rFonts w:ascii="Times New Roman" w:hAnsi="Times New Roman" w:eastAsia="Times New Roman" w:cs="Times New Roman"/>
          <w:spacing w:val="-5"/>
        </w:rPr>
        <w:t>NOAEL</w:t>
      </w:r>
      <w:r>
        <w:rPr>
          <w:spacing w:val="-5"/>
        </w:rPr>
        <w:t>）或观察</w:t>
      </w:r>
      <w:r>
        <w:rPr>
          <w:spacing w:val="-127"/>
        </w:rPr>
        <w:t xml:space="preserve"> </w:t>
      </w:r>
      <w:r>
        <w:t>到作用的最低水平（</w:t>
      </w:r>
      <w:r>
        <w:rPr>
          <w:rFonts w:ascii="Times New Roman" w:hAnsi="Times New Roman" w:eastAsia="Times New Roman" w:cs="Times New Roman"/>
        </w:rPr>
        <w:t>Lowest Observed Effect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Level</w:t>
      </w:r>
      <w:r>
        <w:t>，</w:t>
      </w:r>
      <w:r>
        <w:rPr>
          <w:rFonts w:ascii="Times New Roman" w:hAnsi="Times New Roman" w:eastAsia="Times New Roman" w:cs="Times New Roman"/>
        </w:rPr>
        <w:t>LOEL</w:t>
      </w:r>
      <w:r>
        <w:t>）、观察到</w:t>
      </w:r>
      <w:r>
        <w:rPr>
          <w:w w:val="100"/>
        </w:rPr>
        <w:t xml:space="preserve"> </w:t>
      </w:r>
      <w:r>
        <w:t>有害作用的最低水平</w:t>
      </w:r>
      <w:r>
        <w:rPr>
          <w:spacing w:val="-96"/>
        </w:rPr>
        <w:t xml:space="preserve"> </w:t>
      </w:r>
      <w:r>
        <w:t>（</w:t>
      </w:r>
      <w:r>
        <w:rPr>
          <w:rFonts w:ascii="Times New Roman" w:hAnsi="Times New Roman" w:eastAsia="Times New Roman" w:cs="Times New Roman"/>
        </w:rPr>
        <w:t>Lowest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rFonts w:ascii="Times New Roman" w:hAnsi="Times New Roman" w:eastAsia="Times New Roman" w:cs="Times New Roman"/>
        </w:rPr>
        <w:t>Observed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ascii="Times New Roman" w:hAnsi="Times New Roman" w:eastAsia="Times New Roman" w:cs="Times New Roman"/>
        </w:rPr>
        <w:t>Adverse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ascii="Times New Roman" w:hAnsi="Times New Roman" w:eastAsia="Times New Roman" w:cs="Times New Roman"/>
        </w:rPr>
        <w:t>Effect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Level</w:t>
      </w:r>
      <w:r>
        <w:rPr>
          <w:spacing w:val="-9"/>
        </w:rPr>
        <w:t>，</w:t>
      </w:r>
      <w:r>
        <w:rPr>
          <w:rFonts w:ascii="Times New Roman" w:hAnsi="Times New Roman" w:eastAsia="Times New Roman" w:cs="Times New Roman"/>
          <w:spacing w:val="-9"/>
        </w:rPr>
        <w:t>LOAEL</w:t>
      </w:r>
      <w:r>
        <w:rPr>
          <w:spacing w:val="-9"/>
        </w:rPr>
        <w:t>）</w:t>
      </w:r>
      <w:r>
        <w:rPr>
          <w:w w:val="100"/>
        </w:rPr>
        <w:t xml:space="preserve"> </w:t>
      </w:r>
      <w:r>
        <w:t>等得出。</w:t>
      </w:r>
    </w:p>
    <w:p w14:paraId="520F08F7">
      <w:pPr>
        <w:spacing w:after="0" w:line="350" w:lineRule="auto"/>
        <w:jc w:val="left"/>
        <w:sectPr>
          <w:pgSz w:w="11910" w:h="16840"/>
          <w:pgMar w:top="1540" w:right="1400" w:bottom="1180" w:left="1680" w:header="0" w:footer="983" w:gutter="0"/>
          <w:cols w:space="720" w:num="1"/>
        </w:sectPr>
      </w:pPr>
    </w:p>
    <w:p w14:paraId="1CE42607">
      <w:pPr>
        <w:pStyle w:val="3"/>
        <w:spacing w:line="1040" w:lineRule="exact"/>
        <w:ind w:left="0" w:right="0"/>
        <w:jc w:val="right"/>
        <w:rPr>
          <w:rFonts w:ascii="Cambria Math" w:hAnsi="Cambria Math" w:eastAsia="Cambria Math" w:cs="Cambria Math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3159125</wp:posOffset>
                </wp:positionH>
                <wp:positionV relativeFrom="paragraph">
                  <wp:posOffset>252730</wp:posOffset>
                </wp:positionV>
                <wp:extent cx="1793875" cy="1270"/>
                <wp:effectExtent l="0" t="0" r="0" b="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875" cy="1270"/>
                          <a:chOff x="4975" y="398"/>
                          <a:chExt cx="2825" cy="2"/>
                        </a:xfrm>
                      </wpg:grpSpPr>
                      <wps:wsp>
                        <wps:cNvPr id="49" name="任意多边形 49"/>
                        <wps:cNvSpPr/>
                        <wps:spPr>
                          <a:xfrm>
                            <a:off x="4975" y="398"/>
                            <a:ext cx="2825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825">
                                <a:moveTo>
                                  <a:pt x="0" y="0"/>
                                </a:moveTo>
                                <a:lnTo>
                                  <a:pt x="2825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8.75pt;margin-top:19.9pt;height:0.1pt;width:141.25pt;mso-position-horizontal-relative:page;z-index:-251655168;mso-width-relative:page;mso-height-relative:page;" coordorigin="4975,398" coordsize="2825,2" o:gfxdata="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zPMZQ&#10;2QAAAAkBAAAPAAAAAAAAAAEAIAAAACIAAABkcnMvZG93bnJldi54bWxQSwECFAAUAAAACACHTuJA&#10;org5CZICAACzBQAADgAAAAAAAAABACAAAAAoAQAAZHJzL2Uyb0RvYy54bWxQSwUGAAAAAAYABgBZ&#10;AQAALAYAAAAA&#10;">
                <o:lock v:ext="edit" aspectratio="f"/>
                <v:shape id="_x0000_s1026" o:spid="_x0000_s1026" o:spt="100" style="position:absolute;left:4975;top:398;height:2;width:2825;" filled="f" stroked="t" coordsize="2825,1" o:gfxdata="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VKtvQAA&#10;ANsAAAAPAAAAAAAAAAEAIAAAACIAAABkcnMvZG93bnJldi54bWxQSwECFAAUAAAACACHTuJAMy8F&#10;njsAAAA5AAAAEAAAAAAAAAABACAAAAAMAQAAZHJzL3NoYXBleG1sLnhtbFBLBQYAAAAABgAGAFsB&#10;AAC2AwAAAAA=&#10;" path="m0,0l2825,0e">
                  <v:fill on="f" focussize="0,0"/>
                  <v:stroke weight="0.9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mbria Math"/>
        </w:rPr>
        <w:t>PDE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</w:rPr>
        <w:t>=</w:t>
      </w:r>
    </w:p>
    <w:p w14:paraId="6D48733B">
      <w:pPr>
        <w:pStyle w:val="3"/>
        <w:spacing w:before="37" w:line="62" w:lineRule="auto"/>
        <w:ind w:left="35" w:right="2701" w:firstLine="165"/>
        <w:jc w:val="left"/>
        <w:rPr>
          <w:rFonts w:ascii="Cambria Math" w:hAnsi="Cambria Math" w:eastAsia="Cambria Math" w:cs="Cambria Math"/>
        </w:rPr>
      </w:pPr>
      <w:r>
        <w:br w:type="column"/>
      </w:r>
      <w:r>
        <w:rPr>
          <w:rFonts w:ascii="Cambria Math" w:hAnsi="Cambria Math" w:eastAsia="Cambria Math" w:cs="Cambria Math"/>
        </w:rPr>
        <w:t>PoD ×</w:t>
      </w:r>
      <w:r>
        <w:rPr>
          <w:rFonts w:ascii="Cambria Math" w:hAnsi="Cambria Math" w:eastAsia="Cambria Math" w:cs="Cambria Math"/>
          <w:spacing w:val="-1"/>
        </w:rPr>
        <w:t xml:space="preserve"> </w:t>
      </w:r>
      <w:r>
        <w:t>体重调整系数</w:t>
      </w:r>
      <w:r>
        <w:rPr>
          <w:w w:val="100"/>
        </w:rPr>
        <w:t xml:space="preserve"> </w:t>
      </w:r>
      <w:r>
        <w:rPr>
          <w:rFonts w:ascii="Cambria Math" w:hAnsi="Cambria Math" w:eastAsia="Cambria Math" w:cs="Cambria Math"/>
        </w:rPr>
        <w:t>F1 × F2 × F3 × F4 ×</w:t>
      </w:r>
      <w:r>
        <w:rPr>
          <w:rFonts w:ascii="Cambria Math" w:hAnsi="Cambria Math" w:eastAsia="Cambria Math" w:cs="Cambria Math"/>
          <w:spacing w:val="2"/>
        </w:rPr>
        <w:t xml:space="preserve"> </w:t>
      </w:r>
      <w:r>
        <w:rPr>
          <w:rFonts w:ascii="Cambria Math" w:hAnsi="Cambria Math" w:eastAsia="Cambria Math" w:cs="Cambria Math"/>
        </w:rPr>
        <w:t>F5</w:t>
      </w:r>
    </w:p>
    <w:p w14:paraId="49FFC0F5">
      <w:pPr>
        <w:spacing w:after="0" w:line="62" w:lineRule="auto"/>
        <w:jc w:val="left"/>
        <w:rPr>
          <w:rFonts w:ascii="Cambria Math" w:hAnsi="Cambria Math" w:eastAsia="Cambria Math" w:cs="Cambria Math"/>
        </w:rPr>
        <w:sectPr>
          <w:type w:val="continuous"/>
          <w:pgSz w:w="11910" w:h="16840"/>
          <w:pgMar w:top="1580" w:right="1400" w:bottom="280" w:left="1680" w:header="720" w:footer="720" w:gutter="0"/>
          <w:cols w:equalWidth="0" w:num="2">
            <w:col w:w="3220" w:space="40"/>
            <w:col w:w="5570"/>
          </w:cols>
        </w:sectPr>
      </w:pPr>
    </w:p>
    <w:p w14:paraId="61A19828">
      <w:pPr>
        <w:pStyle w:val="3"/>
        <w:spacing w:line="281" w:lineRule="exact"/>
        <w:ind w:left="679" w:right="0"/>
        <w:jc w:val="left"/>
      </w:pPr>
      <w:r>
        <w:rPr>
          <w:w w:val="100"/>
        </w:rPr>
        <w:t>或</w:t>
      </w:r>
    </w:p>
    <w:p w14:paraId="17EC2665"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 w14:paraId="6C74DA98"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 w14:paraId="0949ABBE">
      <w:pPr>
        <w:spacing w:before="3" w:line="240" w:lineRule="auto"/>
        <w:rPr>
          <w:rFonts w:ascii="宋体" w:hAnsi="宋体" w:eastAsia="宋体" w:cs="宋体"/>
          <w:sz w:val="30"/>
          <w:szCs w:val="30"/>
        </w:rPr>
      </w:pPr>
    </w:p>
    <w:p w14:paraId="54C83FD2">
      <w:pPr>
        <w:pStyle w:val="3"/>
        <w:spacing w:line="240" w:lineRule="auto"/>
        <w:ind w:left="679" w:right="0"/>
        <w:jc w:val="left"/>
      </w:pPr>
      <w:r>
        <w:t>式中：</w:t>
      </w:r>
    </w:p>
    <w:p w14:paraId="36AD3E1D">
      <w:pPr>
        <w:pStyle w:val="3"/>
        <w:spacing w:before="119" w:line="240" w:lineRule="auto"/>
        <w:ind w:left="679" w:right="0"/>
        <w:jc w:val="left"/>
        <w:rPr>
          <w:rFonts w:ascii="Cambria Math" w:hAnsi="Cambria Math" w:eastAsia="Cambria Math" w:cs="Cambria Math"/>
        </w:rPr>
      </w:pPr>
      <w:r>
        <w:br w:type="column"/>
      </w:r>
      <w:r>
        <w:rPr>
          <w:rFonts w:ascii="Cambria Math"/>
        </w:rPr>
        <w:t>ADE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</w:rPr>
        <w:t>=</w:t>
      </w:r>
    </w:p>
    <w:p w14:paraId="56C7A571">
      <w:pPr>
        <w:spacing w:before="50" w:line="240" w:lineRule="auto"/>
        <w:rPr>
          <w:rFonts w:ascii="Cambria Math" w:hAnsi="Cambria Math" w:eastAsia="Cambria Math" w:cs="Cambria Math"/>
          <w:sz w:val="9"/>
          <w:szCs w:val="9"/>
        </w:rPr>
      </w:pPr>
      <w:r>
        <w:br w:type="column"/>
      </w:r>
    </w:p>
    <w:p w14:paraId="26449A12">
      <w:pPr>
        <w:pStyle w:val="3"/>
        <w:spacing w:line="62" w:lineRule="auto"/>
        <w:ind w:left="378" w:right="2859" w:hanging="341"/>
        <w:jc w:val="left"/>
        <w:rPr>
          <w:rFonts w:ascii="Cambria Math" w:hAnsi="Cambria Math" w:eastAsia="Cambria Math" w:cs="Cambria Math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3270250</wp:posOffset>
                </wp:positionH>
                <wp:positionV relativeFrom="paragraph">
                  <wp:posOffset>229235</wp:posOffset>
                </wp:positionV>
                <wp:extent cx="1582420" cy="1270"/>
                <wp:effectExtent l="0" t="0" r="0" b="0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2420" cy="1270"/>
                          <a:chOff x="5150" y="361"/>
                          <a:chExt cx="2492" cy="2"/>
                        </a:xfrm>
                      </wpg:grpSpPr>
                      <wps:wsp>
                        <wps:cNvPr id="65" name="任意多边形 65"/>
                        <wps:cNvSpPr/>
                        <wps:spPr>
                          <a:xfrm>
                            <a:off x="5150" y="361"/>
                            <a:ext cx="2492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92">
                                <a:moveTo>
                                  <a:pt x="0" y="0"/>
                                </a:moveTo>
                                <a:lnTo>
                                  <a:pt x="2492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7.5pt;margin-top:18.05pt;height:0.1pt;width:124.6pt;mso-position-horizontal-relative:page;z-index:-251655168;mso-width-relative:page;mso-height-relative:page;" coordorigin="5150,361" coordsize="2492,2" o:gfxdata="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zINgyNkA&#10;AAAJAQAADwAAAAAAAAABACAAAAAiAAAAZHJzL2Rvd25yZXYueG1sUEsBAhQAFAAAAAgAh07iQDXm&#10;AwWQAgAAswUAAA4AAAAAAAAAAQAgAAAAKAEAAGRycy9lMm9Eb2MueG1sUEsFBgAAAAAGAAYAWQEA&#10;ACoGAAAAAA==&#10;">
                <o:lock v:ext="edit" aspectratio="f"/>
                <v:shape id="_x0000_s1026" o:spid="_x0000_s1026" o:spt="100" style="position:absolute;left:5150;top:361;height:2;width:2492;" filled="f" stroked="t" coordsize="2492,1" o:gfxdata="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tnJr4A&#10;AADbAAAADwAAAAAAAAABACAAAAAiAAAAZHJzL2Rvd25yZXYueG1sUEsBAhQAFAAAAAgAh07iQDMv&#10;BZ47AAAAOQAAABAAAAAAAAAAAQAgAAAADQEAAGRycy9zaGFwZXhtbC54bWxQSwUGAAAAAAYABgBb&#10;AQAAtwMAAAAA&#10;" path="m0,0l2492,0e">
                  <v:fill on="f" focussize="0,0"/>
                  <v:stroke weight="0.9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mbria Math" w:hAnsi="Cambria Math" w:eastAsia="Cambria Math" w:cs="Cambria Math"/>
          <w:spacing w:val="-3"/>
        </w:rPr>
        <w:t xml:space="preserve">PoD </w:t>
      </w:r>
      <w:r>
        <w:rPr>
          <w:rFonts w:ascii="Cambria Math" w:hAnsi="Cambria Math" w:eastAsia="Cambria Math" w:cs="Cambria Math"/>
        </w:rPr>
        <w:t>×</w:t>
      </w:r>
      <w:r>
        <w:rPr>
          <w:rFonts w:ascii="Cambria Math" w:hAnsi="Cambria Math" w:eastAsia="Cambria Math" w:cs="Cambria Math"/>
          <w:spacing w:val="6"/>
        </w:rPr>
        <w:t xml:space="preserve"> </w:t>
      </w:r>
      <w:r>
        <w:t>体重调整系数</w:t>
      </w:r>
      <w:r>
        <w:rPr>
          <w:w w:val="100"/>
        </w:rPr>
        <w:t xml:space="preserve"> </w:t>
      </w:r>
      <w:r>
        <w:rPr>
          <w:rFonts w:ascii="Cambria Math" w:hAnsi="Cambria Math" w:eastAsia="Cambria Math" w:cs="Cambria Math"/>
          <w:spacing w:val="-4"/>
        </w:rPr>
        <w:t xml:space="preserve">UFc </w:t>
      </w:r>
      <w:r>
        <w:rPr>
          <w:rFonts w:ascii="Cambria Math" w:hAnsi="Cambria Math" w:eastAsia="Cambria Math" w:cs="Cambria Math"/>
        </w:rPr>
        <w:t>× MF ×</w:t>
      </w:r>
      <w:r>
        <w:rPr>
          <w:rFonts w:ascii="Cambria Math" w:hAnsi="Cambria Math" w:eastAsia="Cambria Math" w:cs="Cambria Math"/>
          <w:spacing w:val="7"/>
        </w:rPr>
        <w:t xml:space="preserve"> </w:t>
      </w:r>
      <w:r>
        <w:rPr>
          <w:rFonts w:ascii="Cambria Math" w:hAnsi="Cambria Math" w:eastAsia="Cambria Math" w:cs="Cambria Math"/>
        </w:rPr>
        <w:t>PK</w:t>
      </w:r>
    </w:p>
    <w:p w14:paraId="03811F97">
      <w:pPr>
        <w:spacing w:after="0" w:line="62" w:lineRule="auto"/>
        <w:jc w:val="left"/>
        <w:rPr>
          <w:rFonts w:ascii="Cambria Math" w:hAnsi="Cambria Math" w:eastAsia="Cambria Math" w:cs="Cambria Math"/>
        </w:rPr>
        <w:sectPr>
          <w:type w:val="continuous"/>
          <w:pgSz w:w="11910" w:h="16840"/>
          <w:pgMar w:top="1580" w:right="1400" w:bottom="280" w:left="1680" w:header="720" w:footer="720" w:gutter="0"/>
          <w:cols w:equalWidth="0" w:num="3">
            <w:col w:w="1522" w:space="383"/>
            <w:col w:w="1487" w:space="40"/>
            <w:col w:w="5398"/>
          </w:cols>
        </w:sectPr>
      </w:pPr>
    </w:p>
    <w:p w14:paraId="531ADF3E">
      <w:pPr>
        <w:pStyle w:val="3"/>
        <w:spacing w:before="4" w:line="345" w:lineRule="auto"/>
        <w:ind w:right="0" w:firstLine="559"/>
        <w:jc w:val="left"/>
      </w:pPr>
      <w:r>
        <w:rPr>
          <w:rFonts w:ascii="Times New Roman" w:hAnsi="Times New Roman" w:eastAsia="Times New Roman" w:cs="Times New Roman"/>
        </w:rPr>
        <w:t>PoD</w:t>
      </w:r>
      <w:r>
        <w:t>（</w:t>
      </w:r>
      <w:r>
        <w:rPr>
          <w:rFonts w:ascii="Times New Roman" w:hAnsi="Times New Roman" w:eastAsia="Times New Roman" w:cs="Times New Roman"/>
        </w:rPr>
        <w:t>Point of Departure</w:t>
      </w:r>
      <w:r>
        <w:t>，</w:t>
      </w:r>
      <w:r>
        <w:rPr>
          <w:rFonts w:ascii="Times New Roman" w:hAnsi="Times New Roman" w:eastAsia="Times New Roman" w:cs="Times New Roman"/>
        </w:rPr>
        <w:t>PoD</w:t>
      </w:r>
      <w:r>
        <w:t>）：起始点，推荐首选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 w:cs="Times New Roman"/>
        </w:rPr>
        <w:t>NOEL</w:t>
      </w:r>
      <w:r>
        <w:t>，</w:t>
      </w:r>
      <w:r>
        <w:rPr>
          <w:w w:val="100"/>
        </w:rPr>
        <w:t xml:space="preserve"> </w:t>
      </w:r>
      <w:r>
        <w:t>如果没有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</w:rPr>
        <w:t>NOEL</w:t>
      </w:r>
      <w:r>
        <w:t>，可用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NOAEL</w:t>
      </w:r>
      <w:r>
        <w:t>、</w:t>
      </w:r>
      <w:r>
        <w:rPr>
          <w:rFonts w:ascii="Times New Roman" w:hAnsi="Times New Roman" w:eastAsia="Times New Roman" w:cs="Times New Roman"/>
        </w:rPr>
        <w:t>LOEL</w:t>
      </w:r>
      <w:r>
        <w:t>、</w:t>
      </w:r>
      <w:r>
        <w:rPr>
          <w:rFonts w:ascii="Times New Roman" w:hAnsi="Times New Roman" w:eastAsia="Times New Roman" w:cs="Times New Roman"/>
        </w:rPr>
        <w:t xml:space="preserve">LOAEL </w:t>
      </w:r>
      <w:r>
        <w:t>等；</w:t>
      </w:r>
    </w:p>
    <w:p w14:paraId="1CCC0312">
      <w:pPr>
        <w:pStyle w:val="3"/>
        <w:spacing w:before="37" w:line="345" w:lineRule="auto"/>
        <w:ind w:right="0" w:firstLine="559"/>
        <w:jc w:val="left"/>
      </w:pPr>
      <w:r>
        <w:t>体重调整系数：假设任意男女成人体重为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</w:rPr>
        <w:t>50kg</w:t>
      </w:r>
      <w:r>
        <w:t>，以提供额外的</w:t>
      </w:r>
      <w:r>
        <w:rPr>
          <w:w w:val="100"/>
        </w:rPr>
        <w:t xml:space="preserve"> </w:t>
      </w:r>
      <w:r>
        <w:t>安全系数；</w:t>
      </w:r>
    </w:p>
    <w:p w14:paraId="7561A183">
      <w:pPr>
        <w:pStyle w:val="3"/>
        <w:spacing w:before="69" w:line="326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F1-F5</w:t>
      </w:r>
      <w:r>
        <w:t>：调整因子，以计入不确定度；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UFc</w:t>
      </w:r>
      <w:r>
        <w:rPr>
          <w:spacing w:val="-2"/>
        </w:rPr>
        <w:t>：组分不确定因子，反映单个变量之间、不同品种差异、亚</w:t>
      </w:r>
    </w:p>
    <w:p w14:paraId="2ABEBE35">
      <w:pPr>
        <w:pStyle w:val="3"/>
        <w:spacing w:before="124" w:line="386" w:lineRule="auto"/>
        <w:ind w:right="0"/>
        <w:jc w:val="left"/>
      </w:pPr>
      <w:r>
        <w:rPr>
          <w:spacing w:val="-4"/>
        </w:rPr>
        <w:t>急性折算为急性外推、</w:t>
      </w:r>
      <w:r>
        <w:rPr>
          <w:rFonts w:ascii="Times New Roman" w:hAnsi="Times New Roman" w:eastAsia="Times New Roman" w:cs="Times New Roman"/>
          <w:spacing w:val="-4"/>
        </w:rPr>
        <w:t>LOEL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t>折算为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NOEL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-5"/>
        </w:rPr>
        <w:t>外推、数据完整性等补偿</w:t>
      </w:r>
      <w:r>
        <w:rPr>
          <w:w w:val="100"/>
        </w:rPr>
        <w:t xml:space="preserve"> </w:t>
      </w:r>
      <w:r>
        <w:t>因素的综合系数；</w:t>
      </w:r>
    </w:p>
    <w:p w14:paraId="23158B0F">
      <w:pPr>
        <w:pStyle w:val="3"/>
        <w:spacing w:before="87" w:line="386" w:lineRule="auto"/>
        <w:ind w:left="679" w:right="0"/>
        <w:jc w:val="left"/>
      </w:pPr>
      <w:r>
        <w:rPr>
          <w:rFonts w:ascii="Times New Roman" w:hAnsi="Times New Roman" w:eastAsia="Times New Roman" w:cs="Times New Roman"/>
          <w:spacing w:val="-2"/>
        </w:rPr>
        <w:t>MF</w:t>
      </w:r>
      <w:r>
        <w:rPr>
          <w:spacing w:val="-2"/>
        </w:rPr>
        <w:t>：修正因子，用于表达未被其它因子覆盖的不确定因素；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</w:rPr>
        <w:t>PK</w:t>
      </w:r>
      <w:r>
        <w:t>：药动学调整。</w:t>
      </w:r>
    </w:p>
    <w:p w14:paraId="25793495">
      <w:pPr>
        <w:pStyle w:val="3"/>
        <w:spacing w:before="47" w:line="386" w:lineRule="auto"/>
        <w:ind w:right="0" w:firstLine="559"/>
        <w:jc w:val="left"/>
      </w:pPr>
      <w:r>
        <w:t>以上计算公式仅为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 w:cs="Times New Roman"/>
        </w:rPr>
        <w:t>PDE/ADE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t>的计算公式之一，也可采用行业相</w:t>
      </w:r>
      <w:r>
        <w:rPr>
          <w:w w:val="100"/>
        </w:rPr>
        <w:t xml:space="preserve"> </w:t>
      </w:r>
      <w:r>
        <w:t>关指南的计算方法进行计算。</w:t>
      </w:r>
    </w:p>
    <w:p w14:paraId="58CB49A0">
      <w:pPr>
        <w:pStyle w:val="3"/>
        <w:spacing w:before="87" w:line="240" w:lineRule="auto"/>
        <w:ind w:left="679" w:right="0"/>
        <w:jc w:val="left"/>
      </w:pPr>
      <w:r>
        <w:t>计算出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PDE/ADE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t>值后，进一步计算残留限度：</w:t>
      </w:r>
    </w:p>
    <w:p w14:paraId="5EED3B59">
      <w:pPr>
        <w:spacing w:before="3" w:line="240" w:lineRule="auto"/>
        <w:rPr>
          <w:rFonts w:ascii="宋体" w:hAnsi="宋体" w:eastAsia="宋体" w:cs="宋体"/>
          <w:sz w:val="18"/>
          <w:szCs w:val="18"/>
        </w:rPr>
      </w:pPr>
    </w:p>
    <w:p w14:paraId="1A325BE7">
      <w:pPr>
        <w:spacing w:after="0" w:line="240" w:lineRule="auto"/>
        <w:rPr>
          <w:rFonts w:ascii="宋体" w:hAnsi="宋体" w:eastAsia="宋体" w:cs="宋体"/>
          <w:sz w:val="18"/>
          <w:szCs w:val="18"/>
        </w:rPr>
        <w:sectPr>
          <w:pgSz w:w="11910" w:h="16840"/>
          <w:pgMar w:top="1540" w:right="1680" w:bottom="1180" w:left="1680" w:header="0" w:footer="983" w:gutter="0"/>
          <w:cols w:space="720" w:num="1"/>
        </w:sectPr>
      </w:pPr>
    </w:p>
    <w:p w14:paraId="7E30D8FF"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 w14:paraId="3F9B03FB"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 w14:paraId="5C4988C4">
      <w:pPr>
        <w:pStyle w:val="3"/>
        <w:spacing w:before="236" w:line="240" w:lineRule="auto"/>
        <w:ind w:left="679" w:right="0"/>
        <w:jc w:val="left"/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3241040</wp:posOffset>
                </wp:positionH>
                <wp:positionV relativeFrom="paragraph">
                  <wp:posOffset>-163195</wp:posOffset>
                </wp:positionV>
                <wp:extent cx="1777365" cy="1270"/>
                <wp:effectExtent l="0" t="0" r="0" b="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7365" cy="1270"/>
                          <a:chOff x="5105" y="-258"/>
                          <a:chExt cx="2799" cy="2"/>
                        </a:xfrm>
                      </wpg:grpSpPr>
                      <wps:wsp>
                        <wps:cNvPr id="57" name="任意多边形 57"/>
                        <wps:cNvSpPr/>
                        <wps:spPr>
                          <a:xfrm>
                            <a:off x="5105" y="-258"/>
                            <a:ext cx="2799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99">
                                <a:moveTo>
                                  <a:pt x="0" y="0"/>
                                </a:moveTo>
                                <a:lnTo>
                                  <a:pt x="2798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5.2pt;margin-top:-12.85pt;height:0.1pt;width:139.95pt;mso-position-horizontal-relative:page;z-index:-251655168;mso-width-relative:page;mso-height-relative:page;" coordorigin="5105,-258" coordsize="2799,2" o:gfxdata="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O&#10;7UV52gAAAAsBAAAPAAAAAAAAAAEAIAAAACIAAABkcnMvZG93bnJldi54bWxQSwECFAAUAAAACACH&#10;TuJA65qZlZQCAAC1BQAADgAAAAAAAAABACAAAAApAQAAZHJzL2Uyb0RvYy54bWxQSwUGAAAAAAYA&#10;BgBZAQAALwYAAAAA&#10;">
                <o:lock v:ext="edit" aspectratio="f"/>
                <v:shape id="_x0000_s1026" o:spid="_x0000_s1026" o:spt="100" style="position:absolute;left:5105;top:-258;height:2;width:2799;" filled="f" stroked="t" coordsize="2799,1" o:gfxdata="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8/iAvQAA&#10;ANsAAAAPAAAAAAAAAAEAIAAAACIAAABkcnMvZG93bnJldi54bWxQSwECFAAUAAAACACHTuJAMy8F&#10;njsAAAA5AAAAEAAAAAAAAAABACAAAAAMAQAAZHJzL3NoYXBleG1sLnhtbFBLBQYAAAAABgAGAFsB&#10;AAC2AwAAAAA=&#10;" path="m0,0l2798,0e">
                  <v:fill on="f" focussize="0,0"/>
                  <v:stroke weight="0.9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t>式中：</w:t>
      </w:r>
    </w:p>
    <w:p w14:paraId="6A7CA55C">
      <w:pPr>
        <w:pStyle w:val="3"/>
        <w:spacing w:line="1244" w:lineRule="exact"/>
        <w:ind w:left="679" w:right="0"/>
        <w:jc w:val="left"/>
        <w:rPr>
          <w:rFonts w:ascii="Cambria Math" w:hAnsi="Cambria Math" w:eastAsia="Cambria Math" w:cs="Cambria Math"/>
        </w:rPr>
      </w:pPr>
      <w:r>
        <w:rPr>
          <w:spacing w:val="-3"/>
        </w:rPr>
        <w:br w:type="column"/>
      </w:r>
      <w:r>
        <w:rPr>
          <w:rFonts w:ascii="Cambria Math"/>
          <w:spacing w:val="-3"/>
        </w:rPr>
        <w:t>MACO</w:t>
      </w:r>
      <w:r>
        <w:rPr>
          <w:rFonts w:ascii="Cambria Math"/>
          <w:spacing w:val="19"/>
        </w:rPr>
        <w:t xml:space="preserve"> </w:t>
      </w:r>
      <w:r>
        <w:rPr>
          <w:rFonts w:ascii="Cambria Math"/>
        </w:rPr>
        <w:t>=</w:t>
      </w:r>
    </w:p>
    <w:p w14:paraId="2F5CF75B">
      <w:pPr>
        <w:pStyle w:val="3"/>
        <w:spacing w:before="114" w:line="62" w:lineRule="auto"/>
        <w:ind w:left="1175" w:right="2318" w:hanging="1138"/>
        <w:jc w:val="left"/>
        <w:rPr>
          <w:rFonts w:ascii="Cambria Math" w:hAnsi="Cambria Math" w:eastAsia="Cambria Math" w:cs="Cambria Math"/>
        </w:rPr>
      </w:pPr>
      <w:r>
        <w:br w:type="column"/>
      </w:r>
      <w:r>
        <w:rPr>
          <w:rFonts w:ascii="Cambria Math" w:hAnsi="Cambria Math" w:eastAsia="Cambria Math" w:cs="Cambria Math"/>
        </w:rPr>
        <w:t>PDE</w:t>
      </w:r>
      <w:r>
        <w:rPr>
          <w:rFonts w:ascii="仿宋" w:hAnsi="仿宋" w:eastAsia="仿宋" w:cs="仿宋"/>
        </w:rPr>
        <w:t>（或</w:t>
      </w:r>
      <w:r>
        <w:rPr>
          <w:rFonts w:ascii="仿宋" w:hAnsi="仿宋" w:eastAsia="仿宋" w:cs="仿宋"/>
          <w:spacing w:val="-71"/>
        </w:rPr>
        <w:t xml:space="preserve"> </w:t>
      </w:r>
      <w:r>
        <w:rPr>
          <w:rFonts w:ascii="Cambria Math" w:hAnsi="Cambria Math" w:eastAsia="Cambria Math" w:cs="Cambria Math"/>
        </w:rPr>
        <w:t>ADE</w:t>
      </w:r>
      <w:r>
        <w:rPr>
          <w:rFonts w:ascii="仿宋" w:hAnsi="仿宋" w:eastAsia="仿宋" w:cs="仿宋"/>
        </w:rPr>
        <w:t>）</w:t>
      </w:r>
      <w:r>
        <w:rPr>
          <w:rFonts w:ascii="仿宋" w:hAnsi="仿宋" w:eastAsia="仿宋" w:cs="仿宋"/>
          <w:spacing w:val="-80"/>
        </w:rPr>
        <w:t xml:space="preserve"> </w:t>
      </w:r>
      <w:r>
        <w:rPr>
          <w:rFonts w:ascii="Cambria Math" w:hAnsi="Cambria Math" w:eastAsia="Cambria Math" w:cs="Cambria Math"/>
        </w:rPr>
        <w:t>×</w:t>
      </w:r>
      <w:r>
        <w:rPr>
          <w:rFonts w:ascii="Cambria Math" w:hAnsi="Cambria Math" w:eastAsia="Cambria Math" w:cs="Cambria Math"/>
          <w:spacing w:val="1"/>
        </w:rPr>
        <w:t xml:space="preserve"> </w:t>
      </w:r>
      <w:r>
        <w:rPr>
          <w:rFonts w:ascii="Cambria Math" w:hAnsi="Cambria Math" w:eastAsia="Cambria Math" w:cs="Cambria Math"/>
        </w:rPr>
        <w:t>MBS</w:t>
      </w:r>
      <w:r>
        <w:rPr>
          <w:rFonts w:ascii="Cambria Math" w:hAnsi="Cambria Math" w:eastAsia="Cambria Math" w:cs="Cambria Math"/>
          <w:w w:val="100"/>
        </w:rPr>
        <w:t xml:space="preserve"> </w:t>
      </w:r>
      <w:r>
        <w:rPr>
          <w:rFonts w:ascii="Cambria Math" w:hAnsi="Cambria Math" w:eastAsia="Cambria Math" w:cs="Cambria Math"/>
        </w:rPr>
        <w:t>LDD</w:t>
      </w:r>
    </w:p>
    <w:p w14:paraId="1107F3F0">
      <w:pPr>
        <w:spacing w:after="0" w:line="62" w:lineRule="auto"/>
        <w:jc w:val="left"/>
        <w:rPr>
          <w:rFonts w:ascii="Cambria Math" w:hAnsi="Cambria Math" w:eastAsia="Cambria Math" w:cs="Cambria Math"/>
        </w:rPr>
        <w:sectPr>
          <w:type w:val="continuous"/>
          <w:pgSz w:w="11910" w:h="16840"/>
          <w:pgMar w:top="1580" w:right="1680" w:bottom="280" w:left="1680" w:header="720" w:footer="720" w:gutter="0"/>
          <w:cols w:equalWidth="0" w:num="3">
            <w:col w:w="1522" w:space="122"/>
            <w:col w:w="1703" w:space="40"/>
            <w:col w:w="5163"/>
          </w:cols>
        </w:sectPr>
      </w:pPr>
    </w:p>
    <w:p w14:paraId="7775BD0D">
      <w:pPr>
        <w:spacing w:before="11" w:line="240" w:lineRule="auto"/>
        <w:rPr>
          <w:rFonts w:ascii="Cambria Math" w:hAnsi="Cambria Math" w:eastAsia="Cambria Math" w:cs="Cambria Math"/>
          <w:sz w:val="3"/>
          <w:szCs w:val="3"/>
        </w:rPr>
      </w:pPr>
    </w:p>
    <w:p w14:paraId="6BDBBC5F">
      <w:pPr>
        <w:pStyle w:val="3"/>
        <w:spacing w:before="14" w:line="348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MACO</w:t>
      </w:r>
      <w:r>
        <w:t>：最大允许残留总量，单位为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</w:rPr>
        <w:t>mg;</w:t>
      </w:r>
      <w:r>
        <w:rPr>
          <w:rFonts w:ascii="Times New Roman" w:hAnsi="Times New Roman" w:eastAsia="Times New Roman" w:cs="Times New Roman"/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MBS</w:t>
      </w:r>
      <w:r>
        <w:t>：下一产品的最小批量，单位为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mg </w:t>
      </w:r>
      <w:r>
        <w:t>或者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ml</w:t>
      </w:r>
      <w:r>
        <w:t>；</w:t>
      </w:r>
      <w:r>
        <w:rPr>
          <w:spacing w:val="-1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LDD</w:t>
      </w:r>
      <w:r>
        <w:rPr>
          <w:spacing w:val="-1"/>
        </w:rPr>
        <w:t>：下一产品每日最大使用剂量（注：剂量包含处方中的所</w:t>
      </w:r>
    </w:p>
    <w:p w14:paraId="454AFFBC">
      <w:pPr>
        <w:pStyle w:val="3"/>
        <w:spacing w:before="32" w:line="345" w:lineRule="auto"/>
        <w:ind w:right="347"/>
        <w:jc w:val="left"/>
      </w:pPr>
      <w:r>
        <w:t>有量而不仅仅是活性成分，单位和批量保持一致），单位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</w:rPr>
        <w:t>mg/</w:t>
      </w:r>
      <w:r>
        <w:t>天或</w:t>
      </w:r>
      <w:r>
        <w:rPr>
          <w:w w:val="100"/>
        </w:rPr>
        <w:t xml:space="preserve"> </w:t>
      </w:r>
      <w:r>
        <w:t>者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</w:rPr>
        <w:t>ml/</w:t>
      </w:r>
      <w:r>
        <w:t>天。</w:t>
      </w:r>
    </w:p>
    <w:p w14:paraId="7FA47433">
      <w:pPr>
        <w:pStyle w:val="3"/>
        <w:spacing w:before="37" w:line="345" w:lineRule="auto"/>
        <w:ind w:right="0" w:firstLine="559"/>
        <w:jc w:val="left"/>
      </w:pPr>
      <w:r>
        <w:t>计算出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</w:rPr>
        <w:t>MACO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t>值后，进一步计算擦拭样品和淋洗样品中的残留</w:t>
      </w:r>
      <w:r>
        <w:rPr>
          <w:w w:val="100"/>
        </w:rPr>
        <w:t xml:space="preserve"> </w:t>
      </w:r>
      <w:r>
        <w:t>限度：</w:t>
      </w:r>
    </w:p>
    <w:p w14:paraId="7D4DD902">
      <w:pPr>
        <w:pStyle w:val="3"/>
        <w:spacing w:before="69" w:line="240" w:lineRule="auto"/>
        <w:ind w:left="679" w:right="0"/>
        <w:jc w:val="left"/>
      </w:pPr>
      <w:r>
        <w:t>擦拭样品残留限度（</w:t>
      </w:r>
      <w:r>
        <w:rPr>
          <w:rFonts w:ascii="Times New Roman" w:hAnsi="Times New Roman" w:eastAsia="Times New Roman" w:cs="Times New Roman"/>
        </w:rPr>
        <w:t>L</w:t>
      </w:r>
      <w:r>
        <w:t>）计算：</w:t>
      </w:r>
    </w:p>
    <w:p w14:paraId="63416DA8">
      <w:pPr>
        <w:spacing w:after="0" w:line="240" w:lineRule="auto"/>
        <w:jc w:val="left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 w14:paraId="0A33E02C">
      <w:pPr>
        <w:pStyle w:val="3"/>
        <w:spacing w:line="128" w:lineRule="exact"/>
        <w:ind w:left="524" w:right="5"/>
        <w:jc w:val="center"/>
        <w:rPr>
          <w:rFonts w:ascii="仿宋" w:hAnsi="仿宋" w:eastAsia="仿宋" w:cs="仿宋"/>
        </w:rPr>
      </w:pPr>
      <w:r>
        <w:rPr>
          <w:rFonts w:ascii="Cambria Math" w:hAnsi="Cambria Math" w:eastAsia="Cambria Math" w:cs="Cambria Math"/>
          <w:spacing w:val="-3"/>
        </w:rPr>
        <w:t xml:space="preserve">MACO </w:t>
      </w:r>
      <w:r>
        <w:rPr>
          <w:rFonts w:ascii="Cambria Math" w:hAnsi="Cambria Math" w:eastAsia="Cambria Math" w:cs="Cambria Math"/>
        </w:rPr>
        <w:t>×</w:t>
      </w:r>
      <w:r>
        <w:rPr>
          <w:rFonts w:ascii="Cambria Math" w:hAnsi="Cambria Math" w:eastAsia="Cambria Math" w:cs="Cambria Math"/>
          <w:spacing w:val="12"/>
        </w:rPr>
        <w:t xml:space="preserve"> </w:t>
      </w:r>
      <w:r>
        <w:rPr>
          <w:rFonts w:ascii="仿宋" w:hAnsi="仿宋" w:eastAsia="仿宋" w:cs="仿宋"/>
        </w:rPr>
        <w:t>擦拭面积</w:t>
      </w:r>
    </w:p>
    <w:p w14:paraId="04C2F372">
      <w:pPr>
        <w:pStyle w:val="3"/>
        <w:spacing w:line="250" w:lineRule="exact"/>
        <w:ind w:left="2032" w:right="0"/>
        <w:jc w:val="left"/>
        <w:rPr>
          <w:rFonts w:ascii="Cambria Math" w:hAnsi="Cambria Math" w:eastAsia="Cambria Math" w:cs="Cambria Math"/>
        </w:rPr>
      </w:pPr>
      <w:r>
        <w:rPr>
          <w:rFonts w:ascii="Cambria Math"/>
        </w:rPr>
        <w:t>L</w:t>
      </w:r>
      <w:r>
        <w:rPr>
          <w:rFonts w:ascii="Cambria Math"/>
          <w:spacing w:val="16"/>
        </w:rPr>
        <w:t xml:space="preserve"> </w:t>
      </w:r>
      <w:r>
        <w:rPr>
          <w:rFonts w:ascii="Cambria Math"/>
        </w:rPr>
        <w:t>=</w:t>
      </w:r>
    </w:p>
    <w:p w14:paraId="0C6352C4">
      <w:pPr>
        <w:pStyle w:val="3"/>
        <w:spacing w:line="728" w:lineRule="exact"/>
        <w:ind w:left="524" w:right="5"/>
        <w:jc w:val="center"/>
        <w:rPr>
          <w:rFonts w:ascii="仿宋" w:hAnsi="仿宋" w:eastAsia="仿宋" w:cs="仿宋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2684780</wp:posOffset>
                </wp:positionH>
                <wp:positionV relativeFrom="paragraph">
                  <wp:posOffset>48260</wp:posOffset>
                </wp:positionV>
                <wp:extent cx="2517775" cy="1270"/>
                <wp:effectExtent l="0" t="0" r="0" b="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7775" cy="1270"/>
                          <a:chOff x="4229" y="76"/>
                          <a:chExt cx="3965" cy="2"/>
                        </a:xfrm>
                      </wpg:grpSpPr>
                      <wps:wsp>
                        <wps:cNvPr id="53" name="任意多边形 53"/>
                        <wps:cNvSpPr/>
                        <wps:spPr>
                          <a:xfrm>
                            <a:off x="4229" y="76"/>
                            <a:ext cx="3965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65">
                                <a:moveTo>
                                  <a:pt x="0" y="0"/>
                                </a:moveTo>
                                <a:lnTo>
                                  <a:pt x="3965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1.4pt;margin-top:3.8pt;height:0.1pt;width:198.25pt;mso-position-horizontal-relative:page;z-index:-251655168;mso-width-relative:page;mso-height-relative:page;" coordorigin="4229,76" coordsize="3965,2" o:gfxdata="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le2N+1wAA&#10;AAcBAAAPAAAAAAAAAAEAIAAAACIAAABkcnMvZG93bnJldi54bWxQSwECFAAUAAAACACHTuJAL3KB&#10;fZECAACxBQAADgAAAAAAAAABACAAAAAmAQAAZHJzL2Uyb0RvYy54bWxQSwUGAAAAAAYABgBZAQAA&#10;KQYAAAAA&#10;">
                <o:lock v:ext="edit" aspectratio="f"/>
                <v:shape id="_x0000_s1026" o:spid="_x0000_s1026" o:spt="100" style="position:absolute;left:4229;top:76;height:2;width:3965;" filled="f" stroked="t" coordsize="3965,1" o:gfxdata="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AyVO74A&#10;AADbAAAADwAAAAAAAAABACAAAAAiAAAAZHJzL2Rvd25yZXYueG1sUEsBAhQAFAAAAAgAh07iQDMv&#10;BZ47AAAAOQAAABAAAAAAAAAAAQAgAAAADQEAAGRycy9zaGFwZXhtbC54bWxQSwUGAAAAAAYABgBb&#10;AQAAtwMAAAAA&#10;" path="m0,0l3965,0e">
                  <v:fill on="f" focussize="0,0"/>
                  <v:stroke weight="0.9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仿宋" w:hAnsi="仿宋" w:eastAsia="仿宋" w:cs="仿宋"/>
        </w:rPr>
        <w:t>共用总表面积</w:t>
      </w:r>
      <w:r>
        <w:rPr>
          <w:rFonts w:ascii="仿宋" w:hAnsi="仿宋" w:eastAsia="仿宋" w:cs="仿宋"/>
          <w:spacing w:val="-79"/>
        </w:rPr>
        <w:t xml:space="preserve"> </w:t>
      </w:r>
      <w:r>
        <w:rPr>
          <w:rFonts w:ascii="Cambria Math" w:hAnsi="Cambria Math" w:eastAsia="Cambria Math" w:cs="Cambria Math"/>
        </w:rPr>
        <w:t>×</w:t>
      </w:r>
      <w:r>
        <w:rPr>
          <w:rFonts w:ascii="Cambria Math" w:hAnsi="Cambria Math" w:eastAsia="Cambria Math" w:cs="Cambria Math"/>
          <w:spacing w:val="1"/>
        </w:rPr>
        <w:t xml:space="preserve"> </w:t>
      </w:r>
      <w:r>
        <w:rPr>
          <w:rFonts w:ascii="仿宋" w:hAnsi="仿宋" w:eastAsia="仿宋" w:cs="仿宋"/>
        </w:rPr>
        <w:t>拭子提取液体积</w:t>
      </w:r>
    </w:p>
    <w:p w14:paraId="4718BFA7">
      <w:pPr>
        <w:pStyle w:val="3"/>
        <w:spacing w:line="69" w:lineRule="exact"/>
        <w:ind w:left="679" w:right="0"/>
        <w:jc w:val="left"/>
      </w:pPr>
      <w:r>
        <w:t>淋洗样品残留限度（</w:t>
      </w:r>
      <w:r>
        <w:rPr>
          <w:rFonts w:ascii="Times New Roman" w:hAnsi="Times New Roman" w:eastAsia="Times New Roman" w:cs="Times New Roman"/>
        </w:rPr>
        <w:t>L</w:t>
      </w:r>
      <w:r>
        <w:t>）计算：</w:t>
      </w:r>
    </w:p>
    <w:p w14:paraId="64B0F69F">
      <w:pPr>
        <w:pStyle w:val="3"/>
        <w:spacing w:line="635" w:lineRule="exact"/>
        <w:ind w:left="524" w:right="5"/>
        <w:jc w:val="center"/>
        <w:rPr>
          <w:rFonts w:ascii="仿宋" w:hAnsi="仿宋" w:eastAsia="仿宋" w:cs="仿宋"/>
        </w:rPr>
      </w:pPr>
      <w:r>
        <w:rPr>
          <w:rFonts w:ascii="Cambria Math" w:hAnsi="Cambria Math" w:eastAsia="Cambria Math" w:cs="Cambria Math"/>
          <w:spacing w:val="-3"/>
        </w:rPr>
        <w:t xml:space="preserve">MACO </w:t>
      </w:r>
      <w:r>
        <w:rPr>
          <w:rFonts w:ascii="Cambria Math" w:hAnsi="Cambria Math" w:eastAsia="Cambria Math" w:cs="Cambria Math"/>
        </w:rPr>
        <w:t>×</w:t>
      </w:r>
      <w:r>
        <w:rPr>
          <w:rFonts w:ascii="Cambria Math" w:hAnsi="Cambria Math" w:eastAsia="Cambria Math" w:cs="Cambria Math"/>
          <w:spacing w:val="12"/>
        </w:rPr>
        <w:t xml:space="preserve"> </w:t>
      </w:r>
      <w:r>
        <w:rPr>
          <w:rFonts w:ascii="仿宋" w:hAnsi="仿宋" w:eastAsia="仿宋" w:cs="仿宋"/>
        </w:rPr>
        <w:t>淋洗面积</w:t>
      </w:r>
    </w:p>
    <w:p w14:paraId="3E125759">
      <w:pPr>
        <w:pStyle w:val="3"/>
        <w:spacing w:line="63" w:lineRule="exact"/>
        <w:ind w:left="2313" w:right="0"/>
        <w:jc w:val="left"/>
        <w:rPr>
          <w:rFonts w:ascii="Cambria Math" w:hAnsi="Cambria Math" w:eastAsia="Cambria Math" w:cs="Cambria Math"/>
        </w:rPr>
      </w:pPr>
      <w:r>
        <w:rPr>
          <w:rFonts w:ascii="Cambria Math"/>
        </w:rPr>
        <w:t>L</w:t>
      </w:r>
      <w:r>
        <w:rPr>
          <w:rFonts w:ascii="Cambria Math"/>
          <w:spacing w:val="16"/>
        </w:rPr>
        <w:t xml:space="preserve"> </w:t>
      </w:r>
      <w:r>
        <w:rPr>
          <w:rFonts w:ascii="Cambria Math"/>
        </w:rPr>
        <w:t>=</w:t>
      </w:r>
    </w:p>
    <w:p w14:paraId="07957167">
      <w:pPr>
        <w:pStyle w:val="3"/>
        <w:spacing w:line="692" w:lineRule="exact"/>
        <w:ind w:left="2827" w:right="0"/>
        <w:jc w:val="left"/>
        <w:rPr>
          <w:rFonts w:ascii="仿宋" w:hAnsi="仿宋" w:eastAsia="仿宋" w:cs="仿宋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2861945</wp:posOffset>
                </wp:positionH>
                <wp:positionV relativeFrom="paragraph">
                  <wp:posOffset>48260</wp:posOffset>
                </wp:positionV>
                <wp:extent cx="2162810" cy="1270"/>
                <wp:effectExtent l="0" t="0" r="0" b="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810" cy="1270"/>
                          <a:chOff x="4507" y="76"/>
                          <a:chExt cx="3406" cy="2"/>
                        </a:xfrm>
                      </wpg:grpSpPr>
                      <wps:wsp>
                        <wps:cNvPr id="55" name="任意多边形 55"/>
                        <wps:cNvSpPr/>
                        <wps:spPr>
                          <a:xfrm>
                            <a:off x="4507" y="76"/>
                            <a:ext cx="3406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406">
                                <a:moveTo>
                                  <a:pt x="0" y="0"/>
                                </a:moveTo>
                                <a:lnTo>
                                  <a:pt x="3406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5.35pt;margin-top:3.8pt;height:0.1pt;width:170.3pt;mso-position-horizontal-relative:page;z-index:-251655168;mso-width-relative:page;mso-height-relative:page;" coordorigin="4507,76" coordsize="3406,2" o:gfxdata="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/a95t&#10;2AAAAAcBAAAPAAAAAAAAAAEAIAAAACIAAABkcnMvZG93bnJldi54bWxQSwECFAAUAAAACACHTuJA&#10;bmWtPpMCAACxBQAADgAAAAAAAAABACAAAAAnAQAAZHJzL2Uyb0RvYy54bWxQSwUGAAAAAAYABgBZ&#10;AQAALAYAAAAA&#10;">
                <o:lock v:ext="edit" aspectratio="f"/>
                <v:shape id="_x0000_s1026" o:spid="_x0000_s1026" o:spt="100" style="position:absolute;left:4507;top:76;height:2;width:3406;" filled="f" stroked="t" coordsize="3406,1" o:gfxdata="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fONIW/&#10;AAAA2wAAAA8AAAAAAAAAAQAgAAAAIgAAAGRycy9kb3ducmV2LnhtbFBLAQIUABQAAAAIAIdO4kAz&#10;LwWeOwAAADkAAAAQAAAAAAAAAAEAIAAAAA4BAABkcnMvc2hhcGV4bWwueG1sUEsFBgAAAAAGAAYA&#10;WwEAALgDAAAAAA==&#10;" path="m0,0l3406,0e">
                  <v:fill on="f" focussize="0,0"/>
                  <v:stroke weight="0.9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仿宋" w:hAnsi="仿宋" w:eastAsia="仿宋" w:cs="仿宋"/>
        </w:rPr>
        <w:t>共用总表面积</w:t>
      </w:r>
      <w:r>
        <w:rPr>
          <w:rFonts w:ascii="仿宋" w:hAnsi="仿宋" w:eastAsia="仿宋" w:cs="仿宋"/>
          <w:spacing w:val="-80"/>
        </w:rPr>
        <w:t xml:space="preserve"> </w:t>
      </w:r>
      <w:r>
        <w:rPr>
          <w:rFonts w:ascii="Cambria Math" w:hAnsi="Cambria Math" w:eastAsia="Cambria Math" w:cs="Cambria Math"/>
        </w:rPr>
        <w:t>×</w:t>
      </w:r>
      <w:r>
        <w:rPr>
          <w:rFonts w:ascii="Cambria Math" w:hAnsi="Cambria Math" w:eastAsia="Cambria Math" w:cs="Cambria Math"/>
          <w:spacing w:val="4"/>
        </w:rPr>
        <w:t xml:space="preserve"> </w:t>
      </w:r>
      <w:r>
        <w:rPr>
          <w:rFonts w:ascii="仿宋" w:hAnsi="仿宋" w:eastAsia="仿宋" w:cs="仿宋"/>
        </w:rPr>
        <w:t>淋洗液体积</w:t>
      </w:r>
    </w:p>
    <w:p w14:paraId="0BD0C91A">
      <w:pPr>
        <w:pStyle w:val="3"/>
        <w:spacing w:line="281" w:lineRule="exact"/>
        <w:ind w:right="0" w:firstLine="559"/>
        <w:jc w:val="left"/>
      </w:pPr>
      <w:r>
        <w:rPr>
          <w:spacing w:val="4"/>
        </w:rPr>
        <w:t>式中共用总表面积通常应当考虑工艺设备链中多个设备潜在的</w:t>
      </w:r>
    </w:p>
    <w:p w14:paraId="1F1B7BEB">
      <w:pPr>
        <w:spacing w:before="9" w:line="240" w:lineRule="auto"/>
        <w:rPr>
          <w:rFonts w:ascii="宋体" w:hAnsi="宋体" w:eastAsia="宋体" w:cs="宋体"/>
          <w:sz w:val="19"/>
          <w:szCs w:val="19"/>
        </w:rPr>
      </w:pPr>
    </w:p>
    <w:p w14:paraId="26251966">
      <w:pPr>
        <w:pStyle w:val="3"/>
        <w:spacing w:line="240" w:lineRule="auto"/>
        <w:ind w:right="0"/>
        <w:jc w:val="left"/>
      </w:pPr>
      <w:r>
        <w:t>累积效应。</w:t>
      </w:r>
    </w:p>
    <w:p w14:paraId="78B1E7FE">
      <w:pPr>
        <w:spacing w:before="6" w:line="240" w:lineRule="auto"/>
        <w:rPr>
          <w:rFonts w:ascii="宋体" w:hAnsi="宋体" w:eastAsia="宋体" w:cs="宋体"/>
          <w:sz w:val="22"/>
          <w:szCs w:val="22"/>
        </w:rPr>
      </w:pPr>
    </w:p>
    <w:p w14:paraId="43B6C958">
      <w:pPr>
        <w:pStyle w:val="3"/>
        <w:spacing w:line="348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b.</w:t>
      </w:r>
      <w:r>
        <w:t>基于药物活性成分治疗剂量的计算</w:t>
      </w:r>
      <w:r>
        <w:rPr>
          <w:w w:val="100"/>
        </w:rPr>
        <w:t xml:space="preserve"> </w:t>
      </w:r>
      <w:r>
        <w:rPr>
          <w:spacing w:val="-1"/>
        </w:rPr>
        <w:t>标准：药物残留限度为上批产品活性成分的最低日治疗剂量的</w:t>
      </w:r>
    </w:p>
    <w:p w14:paraId="43973E96">
      <w:pPr>
        <w:pStyle w:val="3"/>
        <w:spacing w:before="67" w:line="240" w:lineRule="auto"/>
        <w:ind w:right="0"/>
        <w:jc w:val="left"/>
      </w:pPr>
      <w:r>
        <w:rPr>
          <w:rFonts w:ascii="Times New Roman" w:hAnsi="Times New Roman" w:eastAsia="Times New Roman" w:cs="Times New Roman"/>
        </w:rPr>
        <w:t>1/1000</w:t>
      </w:r>
      <w:r>
        <w:t>。</w:t>
      </w:r>
    </w:p>
    <w:p w14:paraId="3D9AA114">
      <w:pPr>
        <w:pStyle w:val="3"/>
        <w:spacing w:before="171" w:line="240" w:lineRule="auto"/>
        <w:ind w:left="679" w:right="0"/>
        <w:jc w:val="left"/>
      </w:pPr>
      <w:r>
        <w:t>计算方法：</w:t>
      </w:r>
    </w:p>
    <w:p w14:paraId="65ED0453">
      <w:pPr>
        <w:spacing w:before="6" w:line="240" w:lineRule="auto"/>
        <w:rPr>
          <w:rFonts w:ascii="宋体" w:hAnsi="宋体" w:eastAsia="宋体" w:cs="宋体"/>
          <w:sz w:val="10"/>
          <w:szCs w:val="10"/>
        </w:rPr>
      </w:pPr>
    </w:p>
    <w:p w14:paraId="540F0CB7">
      <w:pPr>
        <w:spacing w:after="0" w:line="240" w:lineRule="auto"/>
        <w:rPr>
          <w:rFonts w:ascii="宋体" w:hAnsi="宋体" w:eastAsia="宋体" w:cs="宋体"/>
          <w:sz w:val="10"/>
          <w:szCs w:val="10"/>
        </w:rPr>
        <w:sectPr>
          <w:pgSz w:w="11910" w:h="16840"/>
          <w:pgMar w:top="1460" w:right="1680" w:bottom="1180" w:left="1680" w:header="0" w:footer="983" w:gutter="0"/>
          <w:cols w:space="720" w:num="1"/>
        </w:sectPr>
      </w:pPr>
    </w:p>
    <w:p w14:paraId="189929ED">
      <w:pPr>
        <w:pStyle w:val="3"/>
        <w:spacing w:line="1080" w:lineRule="exact"/>
        <w:ind w:left="0" w:right="0"/>
        <w:jc w:val="right"/>
        <w:rPr>
          <w:rFonts w:ascii="Cambria Math" w:hAnsi="Cambria Math" w:eastAsia="Cambria Math" w:cs="Cambria Math"/>
        </w:rPr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3665220</wp:posOffset>
                </wp:positionH>
                <wp:positionV relativeFrom="paragraph">
                  <wp:posOffset>287020</wp:posOffset>
                </wp:positionV>
                <wp:extent cx="928370" cy="1270"/>
                <wp:effectExtent l="0" t="0" r="0" b="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370" cy="1270"/>
                          <a:chOff x="5772" y="453"/>
                          <a:chExt cx="1462" cy="2"/>
                        </a:xfrm>
                      </wpg:grpSpPr>
                      <wps:wsp>
                        <wps:cNvPr id="47" name="任意多边形 47"/>
                        <wps:cNvSpPr/>
                        <wps:spPr>
                          <a:xfrm>
                            <a:off x="5772" y="453"/>
                            <a:ext cx="1462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62">
                                <a:moveTo>
                                  <a:pt x="0" y="0"/>
                                </a:moveTo>
                                <a:lnTo>
                                  <a:pt x="1462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8.6pt;margin-top:22.6pt;height:0.1pt;width:73.1pt;mso-position-horizontal-relative:page;z-index:-251654144;mso-width-relative:page;mso-height-relative:page;" coordorigin="5772,453" coordsize="1462,2" o:gfxdata="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1M8+kNkA&#10;AAAJAQAADwAAAAAAAAABACAAAAAiAAAAZHJzL2Rvd25yZXYueG1sUEsBAhQAFAAAAAgAh07iQFwM&#10;652QAgAAsgUAAA4AAAAAAAAAAQAgAAAAKAEAAGRycy9lMm9Eb2MueG1sUEsFBgAAAAAGAAYAWQEA&#10;ACoGAAAAAA==&#10;">
                <o:lock v:ext="edit" aspectratio="f"/>
                <v:shape id="_x0000_s1026" o:spid="_x0000_s1026" o:spt="100" style="position:absolute;left:5772;top:453;height:2;width:1462;" filled="f" stroked="t" coordsize="1462,1" o:gfxdata="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Bjyb4A&#10;AADbAAAADwAAAAAAAAABACAAAAAiAAAAZHJzL2Rvd25yZXYueG1sUEsBAhQAFAAAAAgAh07iQDMv&#10;BZ47AAAAOQAAABAAAAAAAAAAAQAgAAAADQEAAGRycy9zaGFwZXhtbC54bWxQSwUGAAAAAAYABgBb&#10;AQAAtwMAAAAA&#10;" path="m0,0l1462,0e">
                  <v:fill on="f" focussize="0,0"/>
                  <v:stroke weight="0.9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mbria Math"/>
          <w:spacing w:val="-3"/>
        </w:rPr>
        <w:t>MACO</w:t>
      </w:r>
      <w:r>
        <w:rPr>
          <w:rFonts w:ascii="Cambria Math"/>
          <w:spacing w:val="21"/>
        </w:rPr>
        <w:t xml:space="preserve"> </w:t>
      </w:r>
      <w:r>
        <w:rPr>
          <w:rFonts w:ascii="Cambria Math"/>
        </w:rPr>
        <w:t>=</w:t>
      </w:r>
    </w:p>
    <w:p w14:paraId="44B87751">
      <w:pPr>
        <w:pStyle w:val="3"/>
        <w:spacing w:before="91" w:line="62" w:lineRule="auto"/>
        <w:ind w:left="198" w:right="2987" w:hanging="164"/>
        <w:jc w:val="left"/>
        <w:rPr>
          <w:rFonts w:ascii="Cambria Math" w:hAnsi="Cambria Math" w:eastAsia="Cambria Math" w:cs="Cambria Math"/>
        </w:rPr>
      </w:pPr>
      <w:r>
        <w:br w:type="column"/>
      </w:r>
      <w:r>
        <w:rPr>
          <w:rFonts w:ascii="Cambria Math" w:hAnsi="Cambria Math" w:eastAsia="Cambria Math" w:cs="Cambria Math"/>
        </w:rPr>
        <w:t>MDD ×</w:t>
      </w:r>
      <w:r>
        <w:rPr>
          <w:rFonts w:ascii="Cambria Math" w:hAnsi="Cambria Math" w:eastAsia="Cambria Math" w:cs="Cambria Math"/>
          <w:spacing w:val="2"/>
        </w:rPr>
        <w:t xml:space="preserve"> </w:t>
      </w:r>
      <w:r>
        <w:rPr>
          <w:rFonts w:ascii="Cambria Math" w:hAnsi="Cambria Math" w:eastAsia="Cambria Math" w:cs="Cambria Math"/>
        </w:rPr>
        <w:t>MBS</w:t>
      </w:r>
      <w:r>
        <w:rPr>
          <w:rFonts w:ascii="Cambria Math" w:hAnsi="Cambria Math" w:eastAsia="Cambria Math" w:cs="Cambria Math"/>
          <w:w w:val="100"/>
        </w:rPr>
        <w:t xml:space="preserve"> </w:t>
      </w:r>
      <w:r>
        <w:rPr>
          <w:rFonts w:ascii="Cambria Math" w:hAnsi="Cambria Math" w:eastAsia="Cambria Math" w:cs="Cambria Math"/>
        </w:rPr>
        <w:t>SF ×</w:t>
      </w:r>
      <w:r>
        <w:rPr>
          <w:rFonts w:ascii="Cambria Math" w:hAnsi="Cambria Math" w:eastAsia="Cambria Math" w:cs="Cambria Math"/>
          <w:spacing w:val="2"/>
        </w:rPr>
        <w:t xml:space="preserve"> </w:t>
      </w:r>
      <w:r>
        <w:rPr>
          <w:rFonts w:ascii="Cambria Math" w:hAnsi="Cambria Math" w:eastAsia="Cambria Math" w:cs="Cambria Math"/>
        </w:rPr>
        <w:t>LDD</w:t>
      </w:r>
    </w:p>
    <w:p w14:paraId="790D806E">
      <w:pPr>
        <w:spacing w:after="0" w:line="62" w:lineRule="auto"/>
        <w:jc w:val="left"/>
        <w:rPr>
          <w:rFonts w:ascii="Cambria Math" w:hAnsi="Cambria Math" w:eastAsia="Cambria Math" w:cs="Cambria Math"/>
        </w:rPr>
        <w:sectPr>
          <w:type w:val="continuous"/>
          <w:pgSz w:w="11910" w:h="16840"/>
          <w:pgMar w:top="1580" w:right="1680" w:bottom="280" w:left="1680" w:header="720" w:footer="720" w:gutter="0"/>
          <w:cols w:equalWidth="0" w:num="2">
            <w:col w:w="4017" w:space="40"/>
            <w:col w:w="4493"/>
          </w:cols>
        </w:sectPr>
      </w:pPr>
    </w:p>
    <w:p w14:paraId="448D3D73">
      <w:pPr>
        <w:pStyle w:val="3"/>
        <w:spacing w:line="281" w:lineRule="exact"/>
        <w:ind w:left="679" w:right="0"/>
        <w:jc w:val="left"/>
      </w:pPr>
      <w:r>
        <w:t>式中：</w:t>
      </w:r>
    </w:p>
    <w:p w14:paraId="5FC67C40">
      <w:pPr>
        <w:pStyle w:val="3"/>
        <w:spacing w:before="192" w:line="345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MACO</w:t>
      </w:r>
      <w:r>
        <w:t>：最大允许残留总量，单位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t>或者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ml</w:t>
      </w:r>
      <w:r>
        <w:t>；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MDD</w:t>
      </w:r>
      <w:r>
        <w:t>：上一产品活性成分最低日治疗剂量，单位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</w:rPr>
        <w:t>mg/</w:t>
      </w:r>
      <w:r>
        <w:t>天或者</w:t>
      </w:r>
    </w:p>
    <w:p w14:paraId="363ACA8D">
      <w:pPr>
        <w:pStyle w:val="3"/>
        <w:spacing w:before="37"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ml/</w:t>
      </w:r>
      <w:r>
        <w:t>天</w:t>
      </w:r>
      <w:r>
        <w:rPr>
          <w:rFonts w:ascii="Times New Roman" w:hAnsi="Times New Roman" w:eastAsia="Times New Roman" w:cs="Times New Roman"/>
        </w:rPr>
        <w:t>;</w:t>
      </w:r>
    </w:p>
    <w:p w14:paraId="13DAA98E">
      <w:pPr>
        <w:pStyle w:val="3"/>
        <w:spacing w:before="171" w:line="345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MBS</w:t>
      </w:r>
      <w:r>
        <w:t>：下一产品的最小批量，单位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mg </w:t>
      </w:r>
      <w:r>
        <w:t>或者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ml</w:t>
      </w:r>
      <w:r>
        <w:t>；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SF</w:t>
      </w:r>
      <w:r>
        <w:t>：安全系数，</w:t>
      </w:r>
      <w:r>
        <w:rPr>
          <w:rFonts w:ascii="Times New Roman" w:hAnsi="Times New Roman" w:eastAsia="Times New Roman" w:cs="Times New Roman"/>
        </w:rPr>
        <w:t>SF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t>通常设置为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</w:rPr>
        <w:t>1000</w:t>
      </w:r>
      <w:r>
        <w:t>；</w:t>
      </w:r>
      <w:r>
        <w:rPr>
          <w:spacing w:val="-132"/>
        </w:rPr>
        <w:t xml:space="preserve"> </w:t>
      </w:r>
      <w:r>
        <w:rPr>
          <w:rFonts w:ascii="Times New Roman" w:hAnsi="Times New Roman" w:eastAsia="Times New Roman" w:cs="Times New Roman"/>
        </w:rPr>
        <w:t>LDD</w:t>
      </w:r>
      <w:r>
        <w:t>：下一产品每日最大使用剂量，单位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mg/</w:t>
      </w:r>
      <w:r>
        <w:t>天或者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ml/</w:t>
      </w:r>
      <w:r>
        <w:t>天。</w:t>
      </w:r>
      <w:r>
        <w:rPr>
          <w:w w:val="100"/>
        </w:rPr>
        <w:t xml:space="preserve"> </w:t>
      </w:r>
      <w:r>
        <w:t>计算出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</w:rPr>
        <w:t>MACO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值后，进一步计算出擦拭样品和淋洗样品中的残</w:t>
      </w:r>
    </w:p>
    <w:p w14:paraId="7B6644AD">
      <w:pPr>
        <w:pStyle w:val="3"/>
        <w:spacing w:before="35" w:line="240" w:lineRule="auto"/>
        <w:ind w:right="0"/>
        <w:jc w:val="left"/>
      </w:pPr>
      <w:r>
        <w:t>留限度：</w:t>
      </w:r>
    </w:p>
    <w:p w14:paraId="290F8EB8">
      <w:pPr>
        <w:pStyle w:val="3"/>
        <w:spacing w:before="195" w:line="155" w:lineRule="exact"/>
        <w:ind w:left="679" w:right="0"/>
        <w:jc w:val="left"/>
      </w:pPr>
      <w:r>
        <w:t>擦拭样品残留限度（</w:t>
      </w:r>
      <w:r>
        <w:rPr>
          <w:rFonts w:ascii="Times New Roman" w:hAnsi="Times New Roman" w:eastAsia="Times New Roman" w:cs="Times New Roman"/>
        </w:rPr>
        <w:t>L</w:t>
      </w:r>
      <w:r>
        <w:t>）计算：</w:t>
      </w:r>
    </w:p>
    <w:p w14:paraId="0CA51B09">
      <w:pPr>
        <w:pStyle w:val="3"/>
        <w:spacing w:line="635" w:lineRule="exact"/>
        <w:ind w:left="524" w:right="5"/>
        <w:jc w:val="center"/>
        <w:rPr>
          <w:rFonts w:ascii="仿宋" w:hAnsi="仿宋" w:eastAsia="仿宋" w:cs="仿宋"/>
        </w:rPr>
      </w:pPr>
      <w:r>
        <w:rPr>
          <w:rFonts w:ascii="Cambria Math" w:hAnsi="Cambria Math" w:eastAsia="Cambria Math" w:cs="Cambria Math"/>
          <w:spacing w:val="-3"/>
        </w:rPr>
        <w:t xml:space="preserve">MACO </w:t>
      </w:r>
      <w:r>
        <w:rPr>
          <w:rFonts w:ascii="Cambria Math" w:hAnsi="Cambria Math" w:eastAsia="Cambria Math" w:cs="Cambria Math"/>
        </w:rPr>
        <w:t>×</w:t>
      </w:r>
      <w:r>
        <w:rPr>
          <w:rFonts w:ascii="Cambria Math" w:hAnsi="Cambria Math" w:eastAsia="Cambria Math" w:cs="Cambria Math"/>
          <w:spacing w:val="12"/>
        </w:rPr>
        <w:t xml:space="preserve"> </w:t>
      </w:r>
      <w:r>
        <w:rPr>
          <w:rFonts w:ascii="仿宋" w:hAnsi="仿宋" w:eastAsia="仿宋" w:cs="仿宋"/>
        </w:rPr>
        <w:t>擦拭面积</w:t>
      </w:r>
    </w:p>
    <w:p w14:paraId="6ED88D04">
      <w:pPr>
        <w:pStyle w:val="3"/>
        <w:spacing w:line="63" w:lineRule="exact"/>
        <w:ind w:left="2032" w:right="0"/>
        <w:jc w:val="left"/>
        <w:rPr>
          <w:rFonts w:ascii="Cambria Math" w:hAnsi="Cambria Math" w:eastAsia="Cambria Math" w:cs="Cambria Math"/>
        </w:rPr>
      </w:pPr>
      <w:r>
        <w:rPr>
          <w:rFonts w:ascii="Cambria Math"/>
        </w:rPr>
        <w:t>L</w:t>
      </w:r>
      <w:r>
        <w:rPr>
          <w:rFonts w:ascii="Cambria Math"/>
          <w:spacing w:val="16"/>
        </w:rPr>
        <w:t xml:space="preserve"> </w:t>
      </w:r>
      <w:r>
        <w:rPr>
          <w:rFonts w:ascii="Cambria Math"/>
        </w:rPr>
        <w:t>=</w:t>
      </w:r>
    </w:p>
    <w:p w14:paraId="6EEA28CA">
      <w:pPr>
        <w:pStyle w:val="3"/>
        <w:spacing w:line="728" w:lineRule="exact"/>
        <w:ind w:left="2548" w:right="0"/>
        <w:jc w:val="left"/>
        <w:rPr>
          <w:rFonts w:ascii="仿宋" w:hAnsi="仿宋" w:eastAsia="仿宋" w:cs="仿宋"/>
        </w:rPr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2684780</wp:posOffset>
                </wp:positionH>
                <wp:positionV relativeFrom="paragraph">
                  <wp:posOffset>48260</wp:posOffset>
                </wp:positionV>
                <wp:extent cx="2517775" cy="1270"/>
                <wp:effectExtent l="0" t="0" r="0" b="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7775" cy="1270"/>
                          <a:chOff x="4229" y="76"/>
                          <a:chExt cx="3965" cy="2"/>
                        </a:xfrm>
                      </wpg:grpSpPr>
                      <wps:wsp>
                        <wps:cNvPr id="59" name="任意多边形 59"/>
                        <wps:cNvSpPr/>
                        <wps:spPr>
                          <a:xfrm>
                            <a:off x="4229" y="76"/>
                            <a:ext cx="3965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65">
                                <a:moveTo>
                                  <a:pt x="0" y="0"/>
                                </a:moveTo>
                                <a:lnTo>
                                  <a:pt x="3965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1.4pt;margin-top:3.8pt;height:0.1pt;width:198.25pt;mso-position-horizontal-relative:page;z-index:-251654144;mso-width-relative:page;mso-height-relative:page;" coordorigin="4229,76" coordsize="3965,2" o:gfxdata="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pXtjftcA&#10;AAAHAQAADwAAAAAAAAABACAAAAAiAAAAZHJzL2Rvd25yZXYueG1sUEsBAhQAFAAAAAgAh07iQERU&#10;fDmSAgAAsQUAAA4AAAAAAAAAAQAgAAAAJgEAAGRycy9lMm9Eb2MueG1sUEsFBgAAAAAGAAYAWQEA&#10;ACoGAAAAAA==&#10;">
                <o:lock v:ext="edit" aspectratio="f"/>
                <v:shape id="_x0000_s1026" o:spid="_x0000_s1026" o:spt="100" style="position:absolute;left:4229;top:76;height:2;width:3965;" filled="f" stroked="t" coordsize="3965,1" o:gfxdata="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eSi0b4A&#10;AADbAAAADwAAAAAAAAABACAAAAAiAAAAZHJzL2Rvd25yZXYueG1sUEsBAhQAFAAAAAgAh07iQDMv&#10;BZ47AAAAOQAAABAAAAAAAAAAAQAgAAAADQEAAGRycy9zaGFwZXhtbC54bWxQSwUGAAAAAAYABgBb&#10;AQAAtwMAAAAA&#10;" path="m0,0l3965,0e">
                  <v:fill on="f" focussize="0,0"/>
                  <v:stroke weight="0.9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仿宋" w:hAnsi="仿宋" w:eastAsia="仿宋" w:cs="仿宋"/>
        </w:rPr>
        <w:t>共用总表面积</w:t>
      </w:r>
      <w:r>
        <w:rPr>
          <w:rFonts w:ascii="仿宋" w:hAnsi="仿宋" w:eastAsia="仿宋" w:cs="仿宋"/>
          <w:spacing w:val="-79"/>
        </w:rPr>
        <w:t xml:space="preserve"> </w:t>
      </w:r>
      <w:r>
        <w:rPr>
          <w:rFonts w:ascii="Cambria Math" w:hAnsi="Cambria Math" w:eastAsia="Cambria Math" w:cs="Cambria Math"/>
        </w:rPr>
        <w:t>×</w:t>
      </w:r>
      <w:r>
        <w:rPr>
          <w:rFonts w:ascii="Cambria Math" w:hAnsi="Cambria Math" w:eastAsia="Cambria Math" w:cs="Cambria Math"/>
          <w:spacing w:val="1"/>
        </w:rPr>
        <w:t xml:space="preserve"> </w:t>
      </w:r>
      <w:r>
        <w:rPr>
          <w:rFonts w:ascii="仿宋" w:hAnsi="仿宋" w:eastAsia="仿宋" w:cs="仿宋"/>
        </w:rPr>
        <w:t>拭子提取液体积</w:t>
      </w:r>
    </w:p>
    <w:p w14:paraId="3BB011F1">
      <w:pPr>
        <w:pStyle w:val="3"/>
        <w:spacing w:line="302" w:lineRule="exact"/>
        <w:ind w:left="679" w:right="0"/>
        <w:jc w:val="left"/>
      </w:pPr>
      <w:r>
        <w:t>淋洗样品残留限度（</w:t>
      </w:r>
      <w:r>
        <w:rPr>
          <w:rFonts w:ascii="Times New Roman" w:hAnsi="Times New Roman" w:eastAsia="Times New Roman" w:cs="Times New Roman"/>
        </w:rPr>
        <w:t>L</w:t>
      </w:r>
      <w:r>
        <w:t>）计算：</w:t>
      </w:r>
    </w:p>
    <w:p w14:paraId="4C8605FC">
      <w:pPr>
        <w:spacing w:after="0" w:line="302" w:lineRule="exact"/>
        <w:jc w:val="left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 w14:paraId="362C86EE">
      <w:pPr>
        <w:pStyle w:val="3"/>
        <w:spacing w:line="128" w:lineRule="exact"/>
        <w:ind w:left="524" w:right="5"/>
        <w:jc w:val="center"/>
        <w:rPr>
          <w:rFonts w:ascii="仿宋" w:hAnsi="仿宋" w:eastAsia="仿宋" w:cs="仿宋"/>
        </w:rPr>
      </w:pPr>
      <w:r>
        <w:rPr>
          <w:rFonts w:ascii="Cambria Math" w:hAnsi="Cambria Math" w:eastAsia="Cambria Math" w:cs="Cambria Math"/>
          <w:spacing w:val="-3"/>
        </w:rPr>
        <w:t xml:space="preserve">MACO </w:t>
      </w:r>
      <w:r>
        <w:rPr>
          <w:rFonts w:ascii="Cambria Math" w:hAnsi="Cambria Math" w:eastAsia="Cambria Math" w:cs="Cambria Math"/>
        </w:rPr>
        <w:t>×</w:t>
      </w:r>
      <w:r>
        <w:rPr>
          <w:rFonts w:ascii="Cambria Math" w:hAnsi="Cambria Math" w:eastAsia="Cambria Math" w:cs="Cambria Math"/>
          <w:spacing w:val="12"/>
        </w:rPr>
        <w:t xml:space="preserve"> </w:t>
      </w:r>
      <w:r>
        <w:rPr>
          <w:rFonts w:ascii="仿宋" w:hAnsi="仿宋" w:eastAsia="仿宋" w:cs="仿宋"/>
        </w:rPr>
        <w:t>淋洗面积</w:t>
      </w:r>
    </w:p>
    <w:p w14:paraId="7D39EDD4">
      <w:pPr>
        <w:pStyle w:val="3"/>
        <w:spacing w:line="250" w:lineRule="exact"/>
        <w:ind w:left="2313" w:right="0"/>
        <w:jc w:val="left"/>
        <w:rPr>
          <w:rFonts w:ascii="Cambria Math" w:hAnsi="Cambria Math" w:eastAsia="Cambria Math" w:cs="Cambria Math"/>
        </w:rPr>
      </w:pPr>
      <w:r>
        <w:rPr>
          <w:rFonts w:ascii="Cambria Math"/>
        </w:rPr>
        <w:t>L</w:t>
      </w:r>
      <w:r>
        <w:rPr>
          <w:rFonts w:ascii="Cambria Math"/>
          <w:spacing w:val="16"/>
        </w:rPr>
        <w:t xml:space="preserve"> </w:t>
      </w:r>
      <w:r>
        <w:rPr>
          <w:rFonts w:ascii="Cambria Math"/>
        </w:rPr>
        <w:t>=</w:t>
      </w:r>
    </w:p>
    <w:p w14:paraId="17D5EFD6">
      <w:pPr>
        <w:pStyle w:val="3"/>
        <w:spacing w:line="728" w:lineRule="exact"/>
        <w:ind w:left="522" w:right="5"/>
        <w:jc w:val="center"/>
        <w:rPr>
          <w:rFonts w:ascii="仿宋" w:hAnsi="仿宋" w:eastAsia="仿宋" w:cs="仿宋"/>
        </w:rPr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2861945</wp:posOffset>
                </wp:positionH>
                <wp:positionV relativeFrom="paragraph">
                  <wp:posOffset>48260</wp:posOffset>
                </wp:positionV>
                <wp:extent cx="2162810" cy="1270"/>
                <wp:effectExtent l="0" t="0" r="0" b="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810" cy="1270"/>
                          <a:chOff x="4507" y="76"/>
                          <a:chExt cx="3406" cy="2"/>
                        </a:xfrm>
                      </wpg:grpSpPr>
                      <wps:wsp>
                        <wps:cNvPr id="61" name="任意多边形 61"/>
                        <wps:cNvSpPr/>
                        <wps:spPr>
                          <a:xfrm>
                            <a:off x="4507" y="76"/>
                            <a:ext cx="3406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406">
                                <a:moveTo>
                                  <a:pt x="0" y="0"/>
                                </a:moveTo>
                                <a:lnTo>
                                  <a:pt x="3406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5.35pt;margin-top:3.8pt;height:0.1pt;width:170.3pt;mso-position-horizontal-relative:page;z-index:-251654144;mso-width-relative:page;mso-height-relative:page;" coordorigin="4507,76" coordsize="3406,2" o:gfxdata="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/a95t&#10;2AAAAAcBAAAPAAAAAAAAAAEAIAAAACIAAABkcnMvZG93bnJldi54bWxQSwECFAAUAAAACACHTuJA&#10;WY8XTZMCAACxBQAADgAAAAAAAAABACAAAAAnAQAAZHJzL2Uyb0RvYy54bWxQSwUGAAAAAAYABgBZ&#10;AQAALAYAAAAA&#10;">
                <o:lock v:ext="edit" aspectratio="f"/>
                <v:shape id="_x0000_s1026" o:spid="_x0000_s1026" o:spt="100" style="position:absolute;left:4507;top:76;height:2;width:3406;" filled="f" stroked="t" coordsize="3406,1" o:gfxdata="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Z+Du/&#10;AAAA2wAAAA8AAAAAAAAAAQAgAAAAIgAAAGRycy9kb3ducmV2LnhtbFBLAQIUABQAAAAIAIdO4kAz&#10;LwWeOwAAADkAAAAQAAAAAAAAAAEAIAAAAA4BAABkcnMvc2hhcGV4bWwueG1sUEsFBgAAAAAGAAYA&#10;WwEAALgDAAAAAA==&#10;" path="m0,0l3406,0e">
                  <v:fill on="f" focussize="0,0"/>
                  <v:stroke weight="0.9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仿宋" w:hAnsi="仿宋" w:eastAsia="仿宋" w:cs="仿宋"/>
        </w:rPr>
        <w:t>共用总表面积</w:t>
      </w:r>
      <w:r>
        <w:rPr>
          <w:rFonts w:ascii="仿宋" w:hAnsi="仿宋" w:eastAsia="仿宋" w:cs="仿宋"/>
          <w:spacing w:val="-80"/>
        </w:rPr>
        <w:t xml:space="preserve"> </w:t>
      </w:r>
      <w:r>
        <w:rPr>
          <w:rFonts w:ascii="Cambria Math" w:hAnsi="Cambria Math" w:eastAsia="Cambria Math" w:cs="Cambria Math"/>
        </w:rPr>
        <w:t>×</w:t>
      </w:r>
      <w:r>
        <w:rPr>
          <w:rFonts w:ascii="Cambria Math" w:hAnsi="Cambria Math" w:eastAsia="Cambria Math" w:cs="Cambria Math"/>
          <w:spacing w:val="4"/>
        </w:rPr>
        <w:t xml:space="preserve"> </w:t>
      </w:r>
      <w:r>
        <w:rPr>
          <w:rFonts w:ascii="仿宋" w:hAnsi="仿宋" w:eastAsia="仿宋" w:cs="仿宋"/>
        </w:rPr>
        <w:t>淋洗液体积</w:t>
      </w:r>
    </w:p>
    <w:p w14:paraId="08B0F3DF">
      <w:pPr>
        <w:pStyle w:val="3"/>
        <w:spacing w:line="313" w:lineRule="exact"/>
        <w:ind w:right="0" w:firstLine="561"/>
        <w:jc w:val="left"/>
      </w:pPr>
      <w:r>
        <w:rPr>
          <w:rFonts w:ascii="Microsoft JhengHei" w:hAnsi="Microsoft JhengHei" w:eastAsia="Microsoft JhengHei" w:cs="Microsoft JhengHei"/>
          <w:b/>
          <w:bCs/>
          <w:spacing w:val="-5"/>
        </w:rPr>
        <w:t>备注：</w:t>
      </w:r>
      <w:r>
        <w:rPr>
          <w:spacing w:val="-5"/>
        </w:rPr>
        <w:t>此计算方法应当在同等用药周期基础上进行两个产品的比</w:t>
      </w:r>
    </w:p>
    <w:p w14:paraId="108A6548">
      <w:pPr>
        <w:pStyle w:val="3"/>
        <w:spacing w:before="161" w:line="357" w:lineRule="auto"/>
        <w:ind w:right="112"/>
        <w:jc w:val="both"/>
      </w:pPr>
      <w:r>
        <w:rPr>
          <w:spacing w:val="-5"/>
        </w:rPr>
        <w:t>较，一般使用日剂量，通常为最低日治疗剂量的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1/1000</w:t>
      </w:r>
      <w:r>
        <w:rPr>
          <w:spacing w:val="-4"/>
        </w:rPr>
        <w:t>，对于一些风</w:t>
      </w:r>
      <w:r>
        <w:rPr>
          <w:spacing w:val="-130"/>
        </w:rPr>
        <w:t xml:space="preserve"> </w:t>
      </w:r>
      <w:r>
        <w:rPr>
          <w:spacing w:val="4"/>
        </w:rPr>
        <w:t>险较高的化学物质也可选择更加安全的系数，如最低日治疗剂量的</w:t>
      </w:r>
      <w:r>
        <w:rPr>
          <w:spacing w:val="-80"/>
        </w:rPr>
        <w:t xml:space="preserve"> </w:t>
      </w:r>
      <w:r>
        <w:rPr>
          <w:rFonts w:ascii="Times New Roman" w:hAnsi="Times New Roman" w:eastAsia="Times New Roman" w:cs="Times New Roman"/>
        </w:rPr>
        <w:t>1/10000</w:t>
      </w:r>
      <w:r>
        <w:t>。</w:t>
      </w:r>
    </w:p>
    <w:p w14:paraId="6220E3E1">
      <w:pPr>
        <w:pStyle w:val="3"/>
        <w:spacing w:before="20" w:line="348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c.</w:t>
      </w:r>
      <w:r>
        <w:t>基于残留物浓度传统默认值的计算</w:t>
      </w:r>
      <w:r>
        <w:rPr>
          <w:w w:val="100"/>
        </w:rPr>
        <w:t xml:space="preserve"> </w:t>
      </w:r>
      <w:r>
        <w:rPr>
          <w:spacing w:val="-1"/>
        </w:rPr>
        <w:t>标准：一般残留物浓度限度为十万分之一（</w:t>
      </w:r>
      <w:r>
        <w:rPr>
          <w:rFonts w:ascii="Times New Roman" w:hAnsi="Times New Roman" w:eastAsia="Times New Roman" w:cs="Times New Roman"/>
          <w:spacing w:val="-1"/>
        </w:rPr>
        <w:t>10ppm</w:t>
      </w:r>
      <w:r>
        <w:rPr>
          <w:spacing w:val="-1"/>
        </w:rPr>
        <w:t>）。</w:t>
      </w:r>
      <w:r>
        <w:rPr>
          <w:spacing w:val="-120"/>
        </w:rPr>
        <w:t xml:space="preserve"> </w:t>
      </w:r>
      <w:r>
        <w:t>计算方法：通用限度为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</w:rPr>
        <w:t>10ppm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t>时</w:t>
      </w:r>
    </w:p>
    <w:p w14:paraId="145EED29">
      <w:pPr>
        <w:spacing w:after="0" w:line="348" w:lineRule="auto"/>
        <w:jc w:val="left"/>
        <w:sectPr>
          <w:pgSz w:w="11910" w:h="16840"/>
          <w:pgMar w:top="1460" w:right="1680" w:bottom="1180" w:left="1680" w:header="0" w:footer="983" w:gutter="0"/>
          <w:cols w:space="720" w:num="1"/>
        </w:sectPr>
      </w:pPr>
    </w:p>
    <w:p w14:paraId="6BDBA1B6"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 w14:paraId="67ED0D15">
      <w:pPr>
        <w:pStyle w:val="3"/>
        <w:spacing w:before="227" w:line="240" w:lineRule="auto"/>
        <w:ind w:left="679" w:right="0"/>
        <w:jc w:val="left"/>
      </w:pPr>
      <w:r>
        <w:t>式中：</w:t>
      </w:r>
    </w:p>
    <w:p w14:paraId="6C442F17">
      <w:pPr>
        <w:pStyle w:val="3"/>
        <w:spacing w:line="1049" w:lineRule="exact"/>
        <w:ind w:left="679" w:right="0"/>
        <w:jc w:val="left"/>
        <w:rPr>
          <w:rFonts w:ascii="Cambria Math" w:hAnsi="Cambria Math" w:eastAsia="Cambria Math" w:cs="Cambria Math"/>
        </w:rPr>
      </w:pPr>
      <w:r>
        <w:rPr>
          <w:spacing w:val="-3"/>
        </w:rPr>
        <w:br w:type="column"/>
      </w:r>
      <w:r>
        <w:rPr>
          <w:rFonts w:ascii="Cambria Math" w:hAnsi="Cambria Math" w:eastAsia="Cambria Math" w:cs="Cambria Math"/>
          <w:spacing w:val="-3"/>
        </w:rPr>
        <w:t xml:space="preserve">MACO </w:t>
      </w:r>
      <w:r>
        <w:rPr>
          <w:rFonts w:ascii="Cambria Math" w:hAnsi="Cambria Math" w:eastAsia="Cambria Math" w:cs="Cambria Math"/>
        </w:rPr>
        <w:t>= 10ppm ×</w:t>
      </w:r>
      <w:r>
        <w:rPr>
          <w:rFonts w:ascii="Cambria Math" w:hAnsi="Cambria Math" w:eastAsia="Cambria Math" w:cs="Cambria Math"/>
          <w:spacing w:val="42"/>
        </w:rPr>
        <w:t xml:space="preserve"> </w:t>
      </w:r>
      <w:r>
        <w:rPr>
          <w:rFonts w:ascii="Cambria Math" w:hAnsi="Cambria Math" w:eastAsia="Cambria Math" w:cs="Cambria Math"/>
        </w:rPr>
        <w:t>MBS</w:t>
      </w:r>
    </w:p>
    <w:p w14:paraId="4B7F0F83">
      <w:pPr>
        <w:spacing w:after="0" w:line="1049" w:lineRule="exact"/>
        <w:jc w:val="left"/>
        <w:rPr>
          <w:rFonts w:ascii="Cambria Math" w:hAnsi="Cambria Math" w:eastAsia="Cambria Math" w:cs="Cambria Math"/>
        </w:rPr>
        <w:sectPr>
          <w:type w:val="continuous"/>
          <w:pgSz w:w="11910" w:h="16840"/>
          <w:pgMar w:top="1580" w:right="1680" w:bottom="280" w:left="1680" w:header="720" w:footer="720" w:gutter="0"/>
          <w:cols w:equalWidth="0" w:num="2">
            <w:col w:w="1522" w:space="631"/>
            <w:col w:w="6397"/>
          </w:cols>
        </w:sectPr>
      </w:pPr>
    </w:p>
    <w:p w14:paraId="365D890F">
      <w:pPr>
        <w:pStyle w:val="3"/>
        <w:spacing w:before="104" w:line="240" w:lineRule="auto"/>
        <w:ind w:left="679"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MACO</w:t>
      </w:r>
      <w:r>
        <w:t>：最大允许残留总量，单位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t>或者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ml;</w:t>
      </w:r>
    </w:p>
    <w:p w14:paraId="21C501F3">
      <w:pPr>
        <w:pStyle w:val="3"/>
        <w:spacing w:before="171" w:line="240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MBS</w:t>
      </w:r>
      <w:r>
        <w:t>：下一产品的最小批量，单位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mg </w:t>
      </w:r>
      <w:r>
        <w:t>或者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ml</w:t>
      </w:r>
      <w:r>
        <w:t>。</w:t>
      </w:r>
    </w:p>
    <w:p w14:paraId="0E4BD6C8">
      <w:pPr>
        <w:pStyle w:val="3"/>
        <w:spacing w:before="174" w:line="345" w:lineRule="auto"/>
        <w:ind w:right="0" w:firstLine="559"/>
        <w:jc w:val="left"/>
      </w:pPr>
      <w:r>
        <w:t>计算出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</w:rPr>
        <w:t>MACO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t>值后，进一步计算擦拭样品和淋洗样品中的残留</w:t>
      </w:r>
      <w:r>
        <w:rPr>
          <w:w w:val="100"/>
        </w:rPr>
        <w:t xml:space="preserve"> </w:t>
      </w:r>
      <w:r>
        <w:t>限度：</w:t>
      </w:r>
    </w:p>
    <w:p w14:paraId="404E457C">
      <w:pPr>
        <w:pStyle w:val="3"/>
        <w:spacing w:before="69" w:line="156" w:lineRule="exact"/>
        <w:ind w:left="679" w:right="0"/>
        <w:jc w:val="left"/>
      </w:pPr>
      <w:r>
        <w:t>擦拭样品残留限度（</w:t>
      </w:r>
      <w:r>
        <w:rPr>
          <w:rFonts w:ascii="Times New Roman" w:hAnsi="Times New Roman" w:eastAsia="Times New Roman" w:cs="Times New Roman"/>
        </w:rPr>
        <w:t>L</w:t>
      </w:r>
      <w:r>
        <w:t>）计算：</w:t>
      </w:r>
    </w:p>
    <w:p w14:paraId="7513E16E">
      <w:pPr>
        <w:pStyle w:val="3"/>
        <w:spacing w:line="636" w:lineRule="exact"/>
        <w:ind w:left="524" w:right="5"/>
        <w:jc w:val="center"/>
        <w:rPr>
          <w:rFonts w:ascii="仿宋" w:hAnsi="仿宋" w:eastAsia="仿宋" w:cs="仿宋"/>
        </w:rPr>
      </w:pPr>
      <w:r>
        <w:rPr>
          <w:rFonts w:ascii="Cambria Math" w:hAnsi="Cambria Math" w:eastAsia="Cambria Math" w:cs="Cambria Math"/>
          <w:spacing w:val="-3"/>
        </w:rPr>
        <w:t xml:space="preserve">MACO </w:t>
      </w:r>
      <w:r>
        <w:rPr>
          <w:rFonts w:ascii="Cambria Math" w:hAnsi="Cambria Math" w:eastAsia="Cambria Math" w:cs="Cambria Math"/>
        </w:rPr>
        <w:t>×</w:t>
      </w:r>
      <w:r>
        <w:rPr>
          <w:rFonts w:ascii="Cambria Math" w:hAnsi="Cambria Math" w:eastAsia="Cambria Math" w:cs="Cambria Math"/>
          <w:spacing w:val="12"/>
        </w:rPr>
        <w:t xml:space="preserve"> </w:t>
      </w:r>
      <w:r>
        <w:rPr>
          <w:rFonts w:ascii="仿宋" w:hAnsi="仿宋" w:eastAsia="仿宋" w:cs="仿宋"/>
        </w:rPr>
        <w:t>擦拭面积</w:t>
      </w:r>
    </w:p>
    <w:p w14:paraId="7201FF65">
      <w:pPr>
        <w:pStyle w:val="3"/>
        <w:spacing w:line="63" w:lineRule="exact"/>
        <w:ind w:left="2032" w:right="0"/>
        <w:jc w:val="left"/>
        <w:rPr>
          <w:rFonts w:ascii="Cambria Math" w:hAnsi="Cambria Math" w:eastAsia="Cambria Math" w:cs="Cambria Math"/>
        </w:rPr>
      </w:pPr>
      <w:r>
        <w:rPr>
          <w:rFonts w:ascii="Cambria Math"/>
        </w:rPr>
        <w:t>L</w:t>
      </w:r>
      <w:r>
        <w:rPr>
          <w:rFonts w:ascii="Cambria Math"/>
          <w:spacing w:val="16"/>
        </w:rPr>
        <w:t xml:space="preserve"> </w:t>
      </w:r>
      <w:r>
        <w:rPr>
          <w:rFonts w:ascii="Cambria Math"/>
        </w:rPr>
        <w:t>=</w:t>
      </w:r>
    </w:p>
    <w:p w14:paraId="34261164">
      <w:pPr>
        <w:pStyle w:val="3"/>
        <w:spacing w:line="692" w:lineRule="exact"/>
        <w:ind w:left="2548" w:right="0"/>
        <w:jc w:val="left"/>
        <w:rPr>
          <w:rFonts w:ascii="仿宋" w:hAnsi="仿宋" w:eastAsia="仿宋" w:cs="仿宋"/>
        </w:rPr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2684780</wp:posOffset>
                </wp:positionH>
                <wp:positionV relativeFrom="paragraph">
                  <wp:posOffset>48260</wp:posOffset>
                </wp:positionV>
                <wp:extent cx="2517775" cy="1270"/>
                <wp:effectExtent l="0" t="0" r="0" b="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7775" cy="1270"/>
                          <a:chOff x="4229" y="76"/>
                          <a:chExt cx="3965" cy="2"/>
                        </a:xfrm>
                      </wpg:grpSpPr>
                      <wps:wsp>
                        <wps:cNvPr id="63" name="任意多边形 63"/>
                        <wps:cNvSpPr/>
                        <wps:spPr>
                          <a:xfrm>
                            <a:off x="4229" y="76"/>
                            <a:ext cx="3965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65">
                                <a:moveTo>
                                  <a:pt x="0" y="0"/>
                                </a:moveTo>
                                <a:lnTo>
                                  <a:pt x="3965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1.4pt;margin-top:3.8pt;height:0.1pt;width:198.25pt;mso-position-horizontal-relative:page;z-index:-251654144;mso-width-relative:page;mso-height-relative:page;" coordorigin="4229,76" coordsize="3965,2" o:gfxdata="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le2N+1wAA&#10;AAcBAAAPAAAAAAAAAAEAIAAAACIAAABkcnMvZG93bnJldi54bWxQSwECFAAUAAAACACHTuJApg/3&#10;YJECAACxBQAADgAAAAAAAAABACAAAAAmAQAAZHJzL2Uyb0RvYy54bWxQSwUGAAAAAAYABgBZAQAA&#10;KQYAAAAA&#10;">
                <o:lock v:ext="edit" aspectratio="f"/>
                <v:shape id="_x0000_s1026" o:spid="_x0000_s1026" o:spt="100" style="position:absolute;left:4229;top:76;height:2;width:3965;" filled="f" stroked="t" coordsize="3965,1" o:gfxdata="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YF+GvQAA&#10;ANsAAAAPAAAAAAAAAAEAIAAAACIAAABkcnMvZG93bnJldi54bWxQSwECFAAUAAAACACHTuJAMy8F&#10;njsAAAA5AAAAEAAAAAAAAAABACAAAAAMAQAAZHJzL3NoYXBleG1sLnhtbFBLBQYAAAAABgAGAFsB&#10;AAC2AwAAAAA=&#10;" path="m0,0l3965,0e">
                  <v:fill on="f" focussize="0,0"/>
                  <v:stroke weight="0.9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仿宋" w:hAnsi="仿宋" w:eastAsia="仿宋" w:cs="仿宋"/>
        </w:rPr>
        <w:t>共用总表面积</w:t>
      </w:r>
      <w:r>
        <w:rPr>
          <w:rFonts w:ascii="仿宋" w:hAnsi="仿宋" w:eastAsia="仿宋" w:cs="仿宋"/>
          <w:spacing w:val="-79"/>
        </w:rPr>
        <w:t xml:space="preserve"> </w:t>
      </w:r>
      <w:r>
        <w:rPr>
          <w:rFonts w:ascii="Cambria Math" w:hAnsi="Cambria Math" w:eastAsia="Cambria Math" w:cs="Cambria Math"/>
        </w:rPr>
        <w:t>×</w:t>
      </w:r>
      <w:r>
        <w:rPr>
          <w:rFonts w:ascii="Cambria Math" w:hAnsi="Cambria Math" w:eastAsia="Cambria Math" w:cs="Cambria Math"/>
          <w:spacing w:val="1"/>
        </w:rPr>
        <w:t xml:space="preserve"> </w:t>
      </w:r>
      <w:r>
        <w:rPr>
          <w:rFonts w:ascii="仿宋" w:hAnsi="仿宋" w:eastAsia="仿宋" w:cs="仿宋"/>
        </w:rPr>
        <w:t>拭子提取液体积</w:t>
      </w:r>
    </w:p>
    <w:p w14:paraId="744DEB74">
      <w:pPr>
        <w:pStyle w:val="3"/>
        <w:spacing w:line="120" w:lineRule="exact"/>
        <w:ind w:left="679" w:right="0"/>
        <w:jc w:val="left"/>
      </w:pPr>
      <w:r>
        <w:t>淋洗样品残留限度（</w:t>
      </w:r>
      <w:r>
        <w:rPr>
          <w:rFonts w:ascii="Times New Roman" w:hAnsi="Times New Roman" w:eastAsia="Times New Roman" w:cs="Times New Roman"/>
        </w:rPr>
        <w:t>L</w:t>
      </w:r>
      <w:r>
        <w:t>）计算：</w:t>
      </w:r>
    </w:p>
    <w:p w14:paraId="23B3C43A">
      <w:pPr>
        <w:pStyle w:val="3"/>
        <w:spacing w:line="686" w:lineRule="exact"/>
        <w:ind w:left="524" w:right="5"/>
        <w:jc w:val="center"/>
        <w:rPr>
          <w:rFonts w:ascii="仿宋" w:hAnsi="仿宋" w:eastAsia="仿宋" w:cs="仿宋"/>
        </w:rPr>
      </w:pPr>
      <w:r>
        <w:rPr>
          <w:rFonts w:ascii="Cambria Math" w:hAnsi="Cambria Math" w:eastAsia="Cambria Math" w:cs="Cambria Math"/>
          <w:spacing w:val="-3"/>
        </w:rPr>
        <w:t xml:space="preserve">MACO </w:t>
      </w:r>
      <w:r>
        <w:rPr>
          <w:rFonts w:ascii="Cambria Math" w:hAnsi="Cambria Math" w:eastAsia="Cambria Math" w:cs="Cambria Math"/>
        </w:rPr>
        <w:t>×</w:t>
      </w:r>
      <w:r>
        <w:rPr>
          <w:rFonts w:ascii="Cambria Math" w:hAnsi="Cambria Math" w:eastAsia="Cambria Math" w:cs="Cambria Math"/>
          <w:spacing w:val="12"/>
        </w:rPr>
        <w:t xml:space="preserve"> </w:t>
      </w:r>
      <w:r>
        <w:rPr>
          <w:rFonts w:ascii="仿宋" w:hAnsi="仿宋" w:eastAsia="仿宋" w:cs="仿宋"/>
        </w:rPr>
        <w:t>淋洗面积</w:t>
      </w:r>
    </w:p>
    <w:p w14:paraId="4E454C52">
      <w:pPr>
        <w:pStyle w:val="3"/>
        <w:spacing w:line="63" w:lineRule="exact"/>
        <w:ind w:left="2313" w:right="0"/>
        <w:jc w:val="left"/>
        <w:rPr>
          <w:rFonts w:ascii="Cambria Math" w:hAnsi="Cambria Math" w:eastAsia="Cambria Math" w:cs="Cambria Math"/>
        </w:rPr>
      </w:pPr>
      <w:r>
        <w:rPr>
          <w:rFonts w:ascii="Cambria Math"/>
        </w:rPr>
        <w:t>L</w:t>
      </w:r>
      <w:r>
        <w:rPr>
          <w:rFonts w:ascii="Cambria Math"/>
          <w:spacing w:val="16"/>
        </w:rPr>
        <w:t xml:space="preserve"> </w:t>
      </w:r>
      <w:r>
        <w:rPr>
          <w:rFonts w:ascii="Cambria Math"/>
        </w:rPr>
        <w:t>=</w:t>
      </w:r>
    </w:p>
    <w:p w14:paraId="105D167A">
      <w:pPr>
        <w:pStyle w:val="3"/>
        <w:spacing w:line="728" w:lineRule="exact"/>
        <w:ind w:left="2827" w:right="0"/>
        <w:jc w:val="left"/>
        <w:rPr>
          <w:rFonts w:ascii="仿宋" w:hAnsi="仿宋" w:eastAsia="仿宋" w:cs="仿宋"/>
        </w:rPr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2861945</wp:posOffset>
                </wp:positionH>
                <wp:positionV relativeFrom="paragraph">
                  <wp:posOffset>48260</wp:posOffset>
                </wp:positionV>
                <wp:extent cx="2162810" cy="1270"/>
                <wp:effectExtent l="0" t="0" r="0" b="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810" cy="1270"/>
                          <a:chOff x="4507" y="76"/>
                          <a:chExt cx="3406" cy="2"/>
                        </a:xfrm>
                      </wpg:grpSpPr>
                      <wps:wsp>
                        <wps:cNvPr id="51" name="任意多边形 51"/>
                        <wps:cNvSpPr/>
                        <wps:spPr>
                          <a:xfrm>
                            <a:off x="4507" y="76"/>
                            <a:ext cx="3406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406">
                                <a:moveTo>
                                  <a:pt x="0" y="0"/>
                                </a:moveTo>
                                <a:lnTo>
                                  <a:pt x="3406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5.35pt;margin-top:3.8pt;height:0.1pt;width:170.3pt;mso-position-horizontal-relative:page;z-index:-251654144;mso-width-relative:page;mso-height-relative:page;" coordorigin="4507,76" coordsize="3406,2" o:gfxdata="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v2ve&#10;bdgAAAAHAQAADwAAAAAAAAABACAAAAAiAAAAZHJzL2Rvd25yZXYueG1sUEsBAhQAFAAAAAgAh07i&#10;QNDyYVCUAgAAsQUAAA4AAAAAAAAAAQAgAAAAJwEAAGRycy9lMm9Eb2MueG1sUEsFBgAAAAAGAAYA&#10;WQEAAC0GAAAAAA==&#10;">
                <o:lock v:ext="edit" aspectratio="f"/>
                <v:shape id="_x0000_s1026" o:spid="_x0000_s1026" o:spt="100" style="position:absolute;left:4507;top:76;height:2;width:3406;" filled="f" stroked="t" coordsize="3406,1" o:gfxdata="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1Moa/&#10;AAAA2wAAAA8AAAAAAAAAAQAgAAAAIgAAAGRycy9kb3ducmV2LnhtbFBLAQIUABQAAAAIAIdO4kAz&#10;LwWeOwAAADkAAAAQAAAAAAAAAAEAIAAAAA4BAABkcnMvc2hhcGV4bWwueG1sUEsFBgAAAAAGAAYA&#10;WwEAALgDAAAAAA==&#10;" path="m0,0l3406,0e">
                  <v:fill on="f" focussize="0,0"/>
                  <v:stroke weight="0.96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仿宋" w:hAnsi="仿宋" w:eastAsia="仿宋" w:cs="仿宋"/>
        </w:rPr>
        <w:t>共用总表面积</w:t>
      </w:r>
      <w:r>
        <w:rPr>
          <w:rFonts w:ascii="仿宋" w:hAnsi="仿宋" w:eastAsia="仿宋" w:cs="仿宋"/>
          <w:spacing w:val="-80"/>
        </w:rPr>
        <w:t xml:space="preserve"> </w:t>
      </w:r>
      <w:r>
        <w:rPr>
          <w:rFonts w:ascii="Cambria Math" w:hAnsi="Cambria Math" w:eastAsia="Cambria Math" w:cs="Cambria Math"/>
        </w:rPr>
        <w:t>×</w:t>
      </w:r>
      <w:r>
        <w:rPr>
          <w:rFonts w:ascii="Cambria Math" w:hAnsi="Cambria Math" w:eastAsia="Cambria Math" w:cs="Cambria Math"/>
          <w:spacing w:val="4"/>
        </w:rPr>
        <w:t xml:space="preserve"> </w:t>
      </w:r>
      <w:r>
        <w:rPr>
          <w:rFonts w:ascii="仿宋" w:hAnsi="仿宋" w:eastAsia="仿宋" w:cs="仿宋"/>
        </w:rPr>
        <w:t>淋洗液体积</w:t>
      </w:r>
    </w:p>
    <w:p w14:paraId="199CAD39">
      <w:pPr>
        <w:pStyle w:val="3"/>
        <w:spacing w:line="313" w:lineRule="exact"/>
        <w:ind w:right="0" w:firstLine="561"/>
        <w:jc w:val="left"/>
      </w:pPr>
      <w:r>
        <w:rPr>
          <w:rFonts w:ascii="Microsoft JhengHei" w:hAnsi="Microsoft JhengHei" w:eastAsia="Microsoft JhengHei" w:cs="Microsoft JhengHei"/>
          <w:b/>
          <w:bCs/>
          <w:spacing w:val="-5"/>
        </w:rPr>
        <w:t>备注：</w:t>
      </w:r>
      <w:r>
        <w:rPr>
          <w:spacing w:val="-5"/>
        </w:rPr>
        <w:t>对于中药前处理、原料药粗品制备、生物制品上游发酵等</w:t>
      </w:r>
    </w:p>
    <w:p w14:paraId="47E6174A">
      <w:pPr>
        <w:pStyle w:val="3"/>
        <w:spacing w:before="161" w:line="357" w:lineRule="auto"/>
        <w:ind w:right="114"/>
        <w:jc w:val="both"/>
      </w:pPr>
      <w:r>
        <w:rPr>
          <w:spacing w:val="-5"/>
        </w:rPr>
        <w:t>工序限度可适当放宽，或者基于风险确认合理的限度范围，如在原料</w:t>
      </w:r>
      <w:r>
        <w:rPr>
          <w:spacing w:val="-89"/>
        </w:rPr>
        <w:t xml:space="preserve"> </w:t>
      </w:r>
      <w:r>
        <w:rPr>
          <w:spacing w:val="-8"/>
        </w:rPr>
        <w:t>药生产中，下一产品（中间体）残留总量常用的默认限度为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</w:rPr>
        <w:t>50ppm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t>或</w:t>
      </w:r>
      <w:r>
        <w:rPr>
          <w:spacing w:val="-137"/>
        </w:rPr>
        <w:t xml:space="preserve"> </w:t>
      </w:r>
      <w:r>
        <w:rPr>
          <w:rFonts w:ascii="Times New Roman" w:hAnsi="Times New Roman" w:eastAsia="Times New Roman" w:cs="Times New Roman"/>
        </w:rPr>
        <w:t>100ppm</w:t>
      </w:r>
      <w:r>
        <w:t>。</w:t>
      </w:r>
    </w:p>
    <w:p w14:paraId="7D15783A">
      <w:pPr>
        <w:spacing w:after="0" w:line="357" w:lineRule="auto"/>
        <w:jc w:val="both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 w14:paraId="2125600B">
      <w:pPr>
        <w:pStyle w:val="3"/>
        <w:spacing w:before="4" w:line="367" w:lineRule="auto"/>
        <w:ind w:right="392" w:firstLine="559"/>
        <w:jc w:val="both"/>
      </w:pPr>
      <w:r>
        <w:rPr>
          <w:spacing w:val="-5"/>
        </w:rPr>
        <w:t>另外，对于有些设备的残留会存在转移不均匀的情况，可根据优</w:t>
      </w:r>
      <w:r>
        <w:rPr>
          <w:w w:val="100"/>
        </w:rPr>
        <w:t xml:space="preserve"> </w:t>
      </w:r>
      <w:r>
        <w:rPr>
          <w:spacing w:val="4"/>
        </w:rPr>
        <w:t>先转移的设备表面积以及下一批次中可能受到残留污染的产品数量</w:t>
      </w:r>
      <w:r>
        <w:rPr>
          <w:spacing w:val="-80"/>
        </w:rPr>
        <w:t xml:space="preserve"> </w:t>
      </w:r>
      <w:r>
        <w:t>对残留限度进行调整（如调整批量）。</w:t>
      </w:r>
    </w:p>
    <w:p w14:paraId="08D06A82">
      <w:pPr>
        <w:pStyle w:val="3"/>
        <w:spacing w:before="44" w:line="345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d.</w:t>
      </w:r>
      <w:r>
        <w:t>专用设备（组件）限度的计算</w:t>
      </w:r>
      <w:r>
        <w:rPr>
          <w:w w:val="100"/>
        </w:rPr>
        <w:t xml:space="preserve"> </w:t>
      </w:r>
      <w:r>
        <w:t>专用设备组（组件）交叉污染的风险很低，但考虑到降解产物、</w:t>
      </w:r>
    </w:p>
    <w:p w14:paraId="2032F9C3">
      <w:pPr>
        <w:pStyle w:val="3"/>
        <w:spacing w:before="72" w:line="367" w:lineRule="auto"/>
        <w:ind w:right="396"/>
        <w:jc w:val="both"/>
      </w:pPr>
      <w:r>
        <w:rPr>
          <w:spacing w:val="-5"/>
        </w:rPr>
        <w:t>清洁剂和生物负载（如适用）等其他残留的影响，清洁程序应当避免</w:t>
      </w:r>
      <w:r>
        <w:rPr>
          <w:spacing w:val="-91"/>
        </w:rPr>
        <w:t xml:space="preserve"> </w:t>
      </w:r>
      <w:r>
        <w:rPr>
          <w:spacing w:val="-5"/>
        </w:rPr>
        <w:t>因产品堆积或降解而造成污染的风险，可能仍需进行清洁验证。这些</w:t>
      </w:r>
      <w:r>
        <w:rPr>
          <w:spacing w:val="-89"/>
        </w:rPr>
        <w:t xml:space="preserve"> </w:t>
      </w:r>
      <w:r>
        <w:rPr>
          <w:spacing w:val="-5"/>
        </w:rPr>
        <w:t>产品或降解物的残留可能转移到下一批次中，应当对降解产物的安全</w:t>
      </w:r>
      <w:r>
        <w:rPr>
          <w:spacing w:val="-89"/>
        </w:rPr>
        <w:t xml:space="preserve"> </w:t>
      </w:r>
      <w:r>
        <w:rPr>
          <w:spacing w:val="-5"/>
        </w:rPr>
        <w:t>性风险进行评估，根据评估结果可能采用活性成分的残留限度，也可</w:t>
      </w:r>
      <w:r>
        <w:rPr>
          <w:spacing w:val="-89"/>
        </w:rPr>
        <w:t xml:space="preserve"> </w:t>
      </w:r>
      <w:r>
        <w:t>能采用降解产物的残留限度。</w:t>
      </w:r>
    </w:p>
    <w:p w14:paraId="776F2FD3">
      <w:pPr>
        <w:pStyle w:val="3"/>
        <w:spacing w:before="44" w:line="362" w:lineRule="auto"/>
        <w:ind w:right="0" w:firstLine="559"/>
        <w:jc w:val="left"/>
      </w:pPr>
      <w:r>
        <w:rPr>
          <w:spacing w:val="-5"/>
        </w:rPr>
        <w:t>相对于共用设备，活性成分在专用设备中的残留限度可适当放宽，</w:t>
      </w:r>
      <w:r>
        <w:rPr>
          <w:w w:val="100"/>
        </w:rPr>
        <w:t xml:space="preserve"> </w:t>
      </w:r>
      <w:r>
        <w:rPr>
          <w:spacing w:val="-5"/>
        </w:rPr>
        <w:t>通常可基于风险设定一个标准，如限度设为前一批次产品在下一批次</w:t>
      </w:r>
      <w:r>
        <w:rPr>
          <w:spacing w:val="-90"/>
        </w:rPr>
        <w:t xml:space="preserve"> </w:t>
      </w:r>
      <w:r>
        <w:t>产品中残留量不超过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1/1000</w:t>
      </w:r>
      <w:r>
        <w:rPr>
          <w:spacing w:val="-5"/>
        </w:rPr>
        <w:t>；如果设备组中有一部分专用于一个产品，</w:t>
      </w:r>
      <w:r>
        <w:rPr>
          <w:spacing w:val="-137"/>
        </w:rPr>
        <w:t xml:space="preserve"> </w:t>
      </w:r>
      <w:r>
        <w:t>那么在计算活性成分残留限度时，应当分别考虑专用和共用表面积。</w:t>
      </w:r>
      <w:r>
        <w:rPr>
          <w:spacing w:val="-96"/>
        </w:rPr>
        <w:t xml:space="preserve"> </w:t>
      </w:r>
      <w:r>
        <w:rPr>
          <w:spacing w:val="-5"/>
        </w:rPr>
        <w:t>专用设备（组件）清洁剂残留限度的计算可参考共用设备清洁剂的残</w:t>
      </w:r>
      <w:r>
        <w:rPr>
          <w:spacing w:val="-89"/>
        </w:rPr>
        <w:t xml:space="preserve"> </w:t>
      </w:r>
      <w:r>
        <w:t>留限度的计算方法。</w:t>
      </w:r>
    </w:p>
    <w:p w14:paraId="489E6AA6">
      <w:pPr>
        <w:pStyle w:val="3"/>
        <w:spacing w:before="50" w:line="348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e.</w:t>
      </w:r>
      <w:r>
        <w:t>中药制剂限度的计算</w:t>
      </w:r>
      <w:r>
        <w:rPr>
          <w:w w:val="100"/>
        </w:rPr>
        <w:t xml:space="preserve"> </w:t>
      </w:r>
      <w:r>
        <w:rPr>
          <w:spacing w:val="-5"/>
        </w:rPr>
        <w:t>基于中药产品成分复杂、单一指标成分低等的特殊性，应当评估</w:t>
      </w:r>
    </w:p>
    <w:p w14:paraId="2974826F">
      <w:pPr>
        <w:pStyle w:val="3"/>
        <w:spacing w:before="66" w:line="367" w:lineRule="auto"/>
        <w:ind w:right="394"/>
        <w:jc w:val="both"/>
      </w:pPr>
      <w:r>
        <w:rPr>
          <w:spacing w:val="-5"/>
        </w:rPr>
        <w:t>确定指标成分作为残留标记物或选择非专属性方法，相互结合进行验</w:t>
      </w:r>
      <w:r>
        <w:rPr>
          <w:spacing w:val="-91"/>
        </w:rPr>
        <w:t xml:space="preserve"> </w:t>
      </w:r>
      <w:r>
        <w:rPr>
          <w:spacing w:val="-5"/>
        </w:rPr>
        <w:t>证。选择适宜的残留计算方法，采用非专属性方法时，限度计算所用</w:t>
      </w:r>
      <w:r>
        <w:rPr>
          <w:spacing w:val="-91"/>
        </w:rPr>
        <w:t xml:space="preserve"> </w:t>
      </w:r>
      <w:r>
        <w:rPr>
          <w:spacing w:val="-5"/>
        </w:rPr>
        <w:t>数据应尽可能涵盖多批次、多基原药材的产品，依统计学数据或依合</w:t>
      </w:r>
      <w:r>
        <w:rPr>
          <w:spacing w:val="-87"/>
        </w:rPr>
        <w:t xml:space="preserve"> </w:t>
      </w:r>
      <w:r>
        <w:t>理的安全因子制定。</w:t>
      </w:r>
    </w:p>
    <w:p w14:paraId="3363F939">
      <w:pPr>
        <w:spacing w:after="0" w:line="367" w:lineRule="auto"/>
        <w:jc w:val="both"/>
        <w:sectPr>
          <w:pgSz w:w="11910" w:h="16840"/>
          <w:pgMar w:top="1540" w:right="1400" w:bottom="1180" w:left="1680" w:header="0" w:footer="983" w:gutter="0"/>
          <w:cols w:space="720" w:num="1"/>
        </w:sectPr>
      </w:pPr>
    </w:p>
    <w:p w14:paraId="681AC902">
      <w:pPr>
        <w:pStyle w:val="3"/>
        <w:spacing w:before="4" w:line="367" w:lineRule="auto"/>
        <w:ind w:right="116" w:firstLine="559"/>
        <w:jc w:val="both"/>
      </w:pPr>
      <w:r>
        <w:rPr>
          <w:spacing w:val="-5"/>
        </w:rPr>
        <w:t>对于处方中含有某些毒性较大饮片的产品，其毒性成分残留应当</w:t>
      </w:r>
      <w:r>
        <w:rPr>
          <w:w w:val="100"/>
        </w:rPr>
        <w:t xml:space="preserve"> </w:t>
      </w:r>
      <w:r>
        <w:rPr>
          <w:spacing w:val="-5"/>
        </w:rPr>
        <w:t>基于现代科学，选择合适的残留标记物，并充分考虑安全性，确定其</w:t>
      </w:r>
      <w:r>
        <w:rPr>
          <w:spacing w:val="-91"/>
        </w:rPr>
        <w:t xml:space="preserve"> </w:t>
      </w:r>
      <w:r>
        <w:t>残留限度。</w:t>
      </w:r>
    </w:p>
    <w:p w14:paraId="63A6FD03">
      <w:pPr>
        <w:pStyle w:val="3"/>
        <w:spacing w:before="44" w:line="367" w:lineRule="auto"/>
        <w:ind w:right="114" w:firstLine="559"/>
        <w:jc w:val="both"/>
      </w:pPr>
      <w:r>
        <w:rPr>
          <w:spacing w:val="-5"/>
        </w:rPr>
        <w:t>对于处方中含有矿物类或其他含重金属中药材的产品，需科学评</w:t>
      </w:r>
      <w:r>
        <w:rPr>
          <w:w w:val="100"/>
        </w:rPr>
        <w:t xml:space="preserve"> </w:t>
      </w:r>
      <w:r>
        <w:rPr>
          <w:spacing w:val="-4"/>
        </w:rPr>
        <w:t>估对后续产品影响，如检测以毒理学数据为基础，结合残留物的暴露</w:t>
      </w:r>
      <w:r>
        <w:rPr>
          <w:spacing w:val="-116"/>
        </w:rPr>
        <w:t xml:space="preserve"> </w:t>
      </w:r>
      <w:r>
        <w:t>情况和临床用药剂量，确定重金属及有害元素残留限度。</w:t>
      </w:r>
    </w:p>
    <w:p w14:paraId="7C809D0B">
      <w:pPr>
        <w:pStyle w:val="3"/>
        <w:spacing w:before="44" w:line="367" w:lineRule="auto"/>
        <w:ind w:right="116" w:firstLine="559"/>
        <w:jc w:val="both"/>
      </w:pPr>
      <w:r>
        <w:rPr>
          <w:spacing w:val="4"/>
        </w:rPr>
        <w:t>应当基于中药的工艺特点评估确定各工序适当的限度与验证方</w:t>
      </w:r>
      <w:r>
        <w:rPr>
          <w:w w:val="100"/>
        </w:rPr>
        <w:t xml:space="preserve"> </w:t>
      </w:r>
      <w:r>
        <w:rPr>
          <w:spacing w:val="-5"/>
        </w:rPr>
        <w:t>法，通常“中药前处理及提取”过程后段工序的限度与验证方法较前</w:t>
      </w:r>
      <w:r>
        <w:rPr>
          <w:spacing w:val="-92"/>
        </w:rPr>
        <w:t xml:space="preserve"> </w:t>
      </w:r>
      <w:r>
        <w:t>段工序更加严格。</w:t>
      </w:r>
    </w:p>
    <w:p w14:paraId="4D01F16C">
      <w:pPr>
        <w:pStyle w:val="3"/>
        <w:spacing w:before="44" w:line="367" w:lineRule="auto"/>
        <w:ind w:right="116" w:firstLine="559"/>
        <w:jc w:val="both"/>
      </w:pPr>
      <w:r>
        <w:rPr>
          <w:spacing w:val="-5"/>
        </w:rPr>
        <w:t>需要注意的是，含有某些毒性较大饮片的产品如不能使用专用设</w:t>
      </w:r>
      <w:r>
        <w:rPr>
          <w:w w:val="100"/>
        </w:rPr>
        <w:t xml:space="preserve"> </w:t>
      </w:r>
      <w:r>
        <w:t>备，其毒性成分残留与组内清洁最差产品残留均需考虑。</w:t>
      </w:r>
    </w:p>
    <w:p w14:paraId="08E99696">
      <w:pPr>
        <w:pStyle w:val="3"/>
        <w:spacing w:before="46" w:line="345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f.</w:t>
      </w:r>
      <w:r>
        <w:t>生物制品限度的计算</w:t>
      </w:r>
      <w:r>
        <w:rPr>
          <w:w w:val="100"/>
        </w:rPr>
        <w:t xml:space="preserve"> </w:t>
      </w:r>
      <w:r>
        <w:rPr>
          <w:spacing w:val="4"/>
        </w:rPr>
        <w:t>生物制品的清洁过程通常是将产品接触的设备表面暴露于极端</w:t>
      </w:r>
    </w:p>
    <w:p w14:paraId="27C177C2">
      <w:pPr>
        <w:pStyle w:val="3"/>
        <w:spacing w:before="69" w:line="360" w:lineRule="auto"/>
        <w:ind w:right="116"/>
        <w:jc w:val="both"/>
      </w:pPr>
      <w:r>
        <w:rPr>
          <w:rFonts w:ascii="Times New Roman" w:hAnsi="Times New Roman" w:eastAsia="Times New Roman" w:cs="Times New Roman"/>
        </w:rPr>
        <w:t>pH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t>和</w:t>
      </w:r>
      <w:r>
        <w:rPr>
          <w:rFonts w:ascii="Times New Roman" w:hAnsi="Times New Roman" w:eastAsia="Times New Roman" w:cs="Times New Roman"/>
        </w:rPr>
        <w:t>/</w:t>
      </w:r>
      <w:r>
        <w:t>或加热条件下，此时活性成分会发生降解和变性，并可能变得</w:t>
      </w:r>
      <w:r>
        <w:rPr>
          <w:w w:val="100"/>
        </w:rPr>
        <w:t xml:space="preserve"> </w:t>
      </w:r>
      <w:r>
        <w:rPr>
          <w:spacing w:val="-5"/>
        </w:rPr>
        <w:t>无药理活性，因此基于毒理学的评估来设定产品残留限度可能不再适</w:t>
      </w:r>
      <w:r>
        <w:rPr>
          <w:spacing w:val="-90"/>
        </w:rPr>
        <w:t xml:space="preserve"> </w:t>
      </w:r>
      <w:r>
        <w:rPr>
          <w:spacing w:val="-5"/>
        </w:rPr>
        <w:t>用。活性成分的降解和失活情况可以在实验研究中证实，如果研究数</w:t>
      </w:r>
      <w:r>
        <w:rPr>
          <w:spacing w:val="-89"/>
        </w:rPr>
        <w:t xml:space="preserve"> </w:t>
      </w:r>
      <w:r>
        <w:rPr>
          <w:spacing w:val="-5"/>
        </w:rPr>
        <w:t>据表明活性成分未完全降解或失活，仍需要使用基于健康的暴露限度</w:t>
      </w:r>
    </w:p>
    <w:p w14:paraId="0DB5D033">
      <w:pPr>
        <w:pStyle w:val="3"/>
        <w:spacing w:before="55" w:line="345" w:lineRule="auto"/>
        <w:ind w:left="679" w:right="0" w:hanging="56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HBEL</w:t>
      </w:r>
      <w:r>
        <w:t>）来计算活性成分的残留限度。</w:t>
      </w:r>
      <w:r>
        <w:rPr>
          <w:w w:val="100"/>
        </w:rPr>
        <w:t xml:space="preserve"> </w:t>
      </w:r>
      <w:r>
        <w:rPr>
          <w:spacing w:val="-5"/>
        </w:rPr>
        <w:t>对于生物制品制剂，虽然清洁过程中活性成分会降解，活性成分</w:t>
      </w:r>
    </w:p>
    <w:p w14:paraId="4F1FDE05">
      <w:pPr>
        <w:pStyle w:val="3"/>
        <w:spacing w:before="69" w:line="367" w:lineRule="auto"/>
        <w:ind w:right="116"/>
        <w:jc w:val="both"/>
      </w:pPr>
      <w:r>
        <w:rPr>
          <w:spacing w:val="-5"/>
        </w:rPr>
        <w:t>的残留限度仍可采用与化学药品清洁验证同样的计算方法。考虑到降</w:t>
      </w:r>
      <w:r>
        <w:rPr>
          <w:spacing w:val="-90"/>
        </w:rPr>
        <w:t xml:space="preserve"> </w:t>
      </w:r>
      <w:r>
        <w:rPr>
          <w:spacing w:val="-5"/>
        </w:rPr>
        <w:t>解作用，这个计算结果可以进行适当修正。对于生物制品原液，如有</w:t>
      </w:r>
      <w:r>
        <w:rPr>
          <w:spacing w:val="-91"/>
        </w:rPr>
        <w:t xml:space="preserve"> </w:t>
      </w:r>
      <w:r>
        <w:rPr>
          <w:spacing w:val="-5"/>
        </w:rPr>
        <w:t>相应的研究数据支持，后续加工步骤（如层析纯化及超滤等步骤）预</w:t>
      </w:r>
      <w:r>
        <w:rPr>
          <w:spacing w:val="-91"/>
        </w:rPr>
        <w:t xml:space="preserve"> </w:t>
      </w:r>
      <w:r>
        <w:rPr>
          <w:spacing w:val="-5"/>
        </w:rPr>
        <w:t>期可以去除早期清洁步骤中所滞留的残留物，则早期步骤的清洁验证</w:t>
      </w:r>
      <w:r>
        <w:rPr>
          <w:spacing w:val="-90"/>
        </w:rPr>
        <w:t xml:space="preserve"> </w:t>
      </w:r>
      <w:r>
        <w:rPr>
          <w:spacing w:val="-5"/>
        </w:rPr>
        <w:t>要求可适当放宽。可结合工艺步骤确定相应设备的残留量限值，通常</w:t>
      </w:r>
    </w:p>
    <w:p w14:paraId="4DF88792">
      <w:pPr>
        <w:spacing w:after="0" w:line="367" w:lineRule="auto"/>
        <w:jc w:val="both"/>
        <w:sectPr>
          <w:pgSz w:w="11910" w:h="16840"/>
          <w:pgMar w:top="1540" w:right="1680" w:bottom="1180" w:left="1680" w:header="0" w:footer="983" w:gutter="0"/>
          <w:cols w:space="720" w:num="1"/>
        </w:sectPr>
      </w:pPr>
    </w:p>
    <w:p w14:paraId="7AB81E42">
      <w:pPr>
        <w:pStyle w:val="3"/>
        <w:spacing w:before="4" w:line="367" w:lineRule="auto"/>
        <w:ind w:right="116"/>
        <w:jc w:val="both"/>
        <w:rPr>
          <w:rFonts w:ascii="Times New Roman" w:hAnsi="Times New Roman" w:eastAsia="Times New Roman" w:cs="Times New Roman"/>
        </w:rPr>
      </w:pPr>
      <w:r>
        <w:rPr>
          <w:spacing w:val="-5"/>
        </w:rPr>
        <w:t>选择使用限定区域的设备表面积（如最后一步纯化步骤之后的所有设</w:t>
      </w:r>
      <w:r>
        <w:rPr>
          <w:spacing w:val="-90"/>
        </w:rPr>
        <w:t xml:space="preserve"> </w:t>
      </w:r>
      <w:r>
        <w:t>备表面积）来计算或采用上游工艺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</w:rPr>
        <w:t>TOC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</w:rPr>
        <w:t>5-10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</w:rPr>
        <w:t>ppm</w:t>
      </w:r>
      <w:r>
        <w:t>，下游工艺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TOC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</w:rPr>
        <w:t>1-</w:t>
      </w:r>
    </w:p>
    <w:p w14:paraId="2484D8D0">
      <w:pPr>
        <w:pStyle w:val="3"/>
        <w:spacing w:before="9" w:line="355" w:lineRule="auto"/>
        <w:ind w:right="114"/>
        <w:jc w:val="both"/>
      </w:pPr>
      <w:r>
        <w:rPr>
          <w:rFonts w:ascii="Times New Roman" w:hAnsi="Times New Roman" w:eastAsia="Times New Roman" w:cs="Times New Roman"/>
        </w:rPr>
        <w:t>2 ppm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t>的限度值。对于下游工艺使用的层析介质、超滤膜包等产品专</w:t>
      </w:r>
      <w:r>
        <w:rPr>
          <w:w w:val="100"/>
        </w:rPr>
        <w:t xml:space="preserve"> </w:t>
      </w:r>
      <w:r>
        <w:rPr>
          <w:spacing w:val="-4"/>
        </w:rPr>
        <w:t>用材料，亦可设定较高的限度，但需要考虑其多次重复使用后的可清</w:t>
      </w:r>
      <w:r>
        <w:rPr>
          <w:spacing w:val="-116"/>
        </w:rPr>
        <w:t xml:space="preserve"> </w:t>
      </w:r>
      <w:r>
        <w:t>洁性。</w:t>
      </w:r>
    </w:p>
    <w:p w14:paraId="78C17F66">
      <w:pPr>
        <w:pStyle w:val="3"/>
        <w:spacing w:before="60" w:line="355" w:lineRule="auto"/>
        <w:ind w:right="114" w:firstLine="559"/>
        <w:jc w:val="both"/>
      </w:pPr>
      <w:r>
        <w:t>对于抗体偶联药物（</w:t>
      </w:r>
      <w:r>
        <w:rPr>
          <w:rFonts w:ascii="Times New Roman" w:hAnsi="Times New Roman" w:eastAsia="Times New Roman" w:cs="Times New Roman"/>
        </w:rPr>
        <w:t>Antibody-Drug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Conjugate</w:t>
      </w:r>
      <w:r>
        <w:t>，</w:t>
      </w:r>
      <w:r>
        <w:rPr>
          <w:rFonts w:ascii="Times New Roman" w:hAnsi="Times New Roman" w:eastAsia="Times New Roman" w:cs="Times New Roman"/>
        </w:rPr>
        <w:t>ADC</w:t>
      </w:r>
      <w:r>
        <w:t>）等产品，</w:t>
      </w:r>
      <w:r>
        <w:rPr>
          <w:w w:val="100"/>
        </w:rPr>
        <w:t xml:space="preserve"> </w:t>
      </w:r>
      <w:r>
        <w:rPr>
          <w:spacing w:val="-5"/>
        </w:rPr>
        <w:t>除关注生物活性成分的残留，还要考虑所偶联的小分子等其他药物的</w:t>
      </w:r>
      <w:r>
        <w:rPr>
          <w:spacing w:val="-90"/>
        </w:rPr>
        <w:t xml:space="preserve"> </w:t>
      </w:r>
      <w:r>
        <w:t>残留，其限度计算方式可参照化学药品所用的方法。</w:t>
      </w:r>
    </w:p>
    <w:p w14:paraId="2ADC19BD">
      <w:pPr>
        <w:pStyle w:val="3"/>
        <w:spacing w:before="60" w:line="345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3</w:t>
      </w:r>
      <w:r>
        <w:t>）微生物和/或细菌内毒素限度</w:t>
      </w:r>
      <w:r>
        <w:rPr>
          <w:w w:val="100"/>
        </w:rPr>
        <w:t xml:space="preserve"> </w:t>
      </w:r>
      <w:r>
        <w:rPr>
          <w:spacing w:val="-5"/>
        </w:rPr>
        <w:t>对于非无菌生产，可将下一个产品的微生物限度标准作为可接受</w:t>
      </w:r>
    </w:p>
    <w:p w14:paraId="14CADBD9">
      <w:pPr>
        <w:pStyle w:val="3"/>
        <w:spacing w:before="69" w:line="360" w:lineRule="auto"/>
        <w:ind w:right="114"/>
        <w:jc w:val="both"/>
      </w:pPr>
      <w:r>
        <w:rPr>
          <w:spacing w:val="-5"/>
        </w:rPr>
        <w:t>水平。基于微生物的其他来源（如来自下一产品的原料）、下一产品</w:t>
      </w:r>
      <w:r>
        <w:rPr>
          <w:spacing w:val="-87"/>
        </w:rPr>
        <w:t xml:space="preserve"> </w:t>
      </w:r>
      <w:r>
        <w:rPr>
          <w:spacing w:val="-5"/>
        </w:rPr>
        <w:t>特性对微生物的影响、清洁效期内影响微生物增殖的其他因素等，通</w:t>
      </w:r>
      <w:r>
        <w:rPr>
          <w:spacing w:val="-89"/>
        </w:rPr>
        <w:t xml:space="preserve"> </w:t>
      </w:r>
      <w:r>
        <w:rPr>
          <w:spacing w:val="-5"/>
        </w:rPr>
        <w:t>常采用安全因子对产品标准进行调整，以使微生物可接受残留水平更</w:t>
      </w:r>
      <w:r>
        <w:rPr>
          <w:spacing w:val="-90"/>
        </w:rPr>
        <w:t xml:space="preserve"> </w:t>
      </w:r>
      <w:r>
        <w:t>为严谨。一般的微生物限度，如擦拭取样法采用</w:t>
      </w:r>
      <w:r>
        <w:rPr>
          <w:spacing w:val="-80"/>
        </w:rPr>
        <w:t xml:space="preserve"> </w:t>
      </w:r>
      <w:r>
        <w:rPr>
          <w:rFonts w:ascii="Times New Roman" w:hAnsi="Times New Roman" w:eastAsia="Times New Roman" w:cs="Times New Roman"/>
        </w:rPr>
        <w:t>1-2cfu/cm</w:t>
      </w:r>
      <w:r>
        <w:rPr>
          <w:rFonts w:ascii="Times New Roman" w:hAnsi="Times New Roman" w:eastAsia="Times New Roman" w:cs="Times New Roman"/>
          <w:position w:val="10"/>
          <w:sz w:val="18"/>
          <w:szCs w:val="18"/>
        </w:rPr>
        <w:t>2</w:t>
      </w:r>
      <w:r>
        <w:t>，通常取</w:t>
      </w:r>
      <w:r>
        <w:rPr>
          <w:w w:val="100"/>
        </w:rPr>
        <w:t xml:space="preserve"> </w:t>
      </w:r>
      <w:r>
        <w:t>样面积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25cm</w:t>
      </w:r>
      <w:r>
        <w:rPr>
          <w:rFonts w:ascii="Times New Roman" w:hAnsi="Times New Roman" w:eastAsia="Times New Roman" w:cs="Times New Roman"/>
          <w:spacing w:val="-5"/>
          <w:position w:val="10"/>
          <w:sz w:val="18"/>
          <w:szCs w:val="18"/>
        </w:rPr>
        <w:t>2</w:t>
      </w:r>
      <w:r>
        <w:rPr>
          <w:spacing w:val="-5"/>
        </w:rPr>
        <w:t>，其淋洗取样法采用纯化水限度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100cfu/ml</w:t>
      </w:r>
      <w:r>
        <w:rPr>
          <w:spacing w:val="-6"/>
        </w:rPr>
        <w:t>。值得注意的</w:t>
      </w:r>
      <w:r>
        <w:rPr>
          <w:spacing w:val="-135"/>
        </w:rPr>
        <w:t xml:space="preserve"> </w:t>
      </w:r>
      <w:r>
        <w:rPr>
          <w:spacing w:val="-4"/>
        </w:rPr>
        <w:t>是，当下一产品的微生物限度较严时，应当使用下一产品的微生物限</w:t>
      </w:r>
      <w:r>
        <w:rPr>
          <w:spacing w:val="-116"/>
        </w:rPr>
        <w:t xml:space="preserve"> </w:t>
      </w:r>
      <w:r>
        <w:rPr>
          <w:spacing w:val="-5"/>
        </w:rPr>
        <w:t>度进行控制，或者经评估不低于取样环境级别微生物的要求；采用注</w:t>
      </w:r>
      <w:r>
        <w:rPr>
          <w:spacing w:val="-89"/>
        </w:rPr>
        <w:t xml:space="preserve"> </w:t>
      </w:r>
      <w:r>
        <w:t>射用水淋洗取样时一般限度设定为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10cfu/100ml</w:t>
      </w:r>
      <w:r>
        <w:t>，也可采用其他经评</w:t>
      </w:r>
      <w:r>
        <w:rPr>
          <w:w w:val="100"/>
        </w:rPr>
        <w:t xml:space="preserve"> </w:t>
      </w:r>
      <w:r>
        <w:t>估的限度值或者采用活性物质残留计算方法确定微生物限度。</w:t>
      </w:r>
    </w:p>
    <w:p w14:paraId="045397A7">
      <w:pPr>
        <w:pStyle w:val="3"/>
        <w:spacing w:before="53" w:line="360" w:lineRule="auto"/>
        <w:ind w:right="114" w:firstLine="559"/>
        <w:jc w:val="both"/>
      </w:pPr>
      <w:r>
        <w:rPr>
          <w:spacing w:val="-5"/>
        </w:rPr>
        <w:t>对于有细菌内毒素限度要求的产品，通常检测最终淋洗水，其限</w:t>
      </w:r>
      <w:r>
        <w:rPr>
          <w:w w:val="100"/>
        </w:rPr>
        <w:t xml:space="preserve"> </w:t>
      </w:r>
      <w:r>
        <w:rPr>
          <w:spacing w:val="-7"/>
        </w:rPr>
        <w:t>度可采用注射用水标准（</w:t>
      </w:r>
      <w:r>
        <w:rPr>
          <w:rFonts w:ascii="Times New Roman" w:hAnsi="Times New Roman" w:eastAsia="Times New Roman" w:cs="Times New Roman"/>
          <w:spacing w:val="-7"/>
        </w:rPr>
        <w:t xml:space="preserve">0.25 </w:t>
      </w:r>
      <w:r>
        <w:rPr>
          <w:rFonts w:ascii="Times New Roman" w:hAnsi="Times New Roman" w:eastAsia="Times New Roman" w:cs="Times New Roman"/>
          <w:spacing w:val="-15"/>
        </w:rPr>
        <w:t>EU/mL</w:t>
      </w:r>
      <w:r>
        <w:rPr>
          <w:spacing w:val="-15"/>
        </w:rPr>
        <w:t>）。对于使用革兰氏阴性细菌（如</w:t>
      </w:r>
      <w:r>
        <w:rPr>
          <w:spacing w:val="-111"/>
        </w:rPr>
        <w:t xml:space="preserve"> </w:t>
      </w:r>
      <w:r>
        <w:rPr>
          <w:spacing w:val="-4"/>
        </w:rPr>
        <w:t>大肠杆菌）发酵的生物制品，在发酵和收获步骤可不进行细菌内毒素</w:t>
      </w:r>
      <w:r>
        <w:rPr>
          <w:spacing w:val="-116"/>
        </w:rPr>
        <w:t xml:space="preserve"> </w:t>
      </w:r>
      <w:r>
        <w:t>限度设置，或者设置更高的细菌内毒素限度，如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</w:rPr>
        <w:t>5-25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EU/mL</w:t>
      </w:r>
      <w:r>
        <w:t>。</w:t>
      </w:r>
    </w:p>
    <w:p w14:paraId="335A5A14">
      <w:pPr>
        <w:spacing w:after="0" w:line="360" w:lineRule="auto"/>
        <w:jc w:val="both"/>
        <w:sectPr>
          <w:pgSz w:w="11910" w:h="16840"/>
          <w:pgMar w:top="1540" w:right="1680" w:bottom="1180" w:left="1680" w:header="0" w:footer="983" w:gutter="0"/>
          <w:cols w:space="720" w:num="1"/>
        </w:sectPr>
      </w:pPr>
    </w:p>
    <w:p w14:paraId="5C921853">
      <w:pPr>
        <w:pStyle w:val="2"/>
        <w:spacing w:before="4" w:line="240" w:lineRule="auto"/>
        <w:ind w:right="0"/>
        <w:jc w:val="left"/>
        <w:rPr>
          <w:b w:val="0"/>
          <w:bCs w:val="0"/>
        </w:rPr>
      </w:pPr>
      <w:bookmarkStart w:id="18" w:name="_TOC_250013"/>
      <w:r>
        <w:rPr>
          <w:rFonts w:ascii="Times New Roman" w:hAnsi="Times New Roman" w:eastAsia="Times New Roman" w:cs="Times New Roman"/>
        </w:rPr>
        <w:t>4.6</w:t>
      </w:r>
      <w:r>
        <w:rPr>
          <w:rFonts w:ascii="Times New Roman" w:hAnsi="Times New Roman" w:eastAsia="Times New Roman" w:cs="Times New Roman"/>
          <w:spacing w:val="69"/>
        </w:rPr>
        <w:t xml:space="preserve"> </w:t>
      </w:r>
      <w:r>
        <w:t>清洁工艺开发实验</w:t>
      </w:r>
      <w:bookmarkEnd w:id="18"/>
    </w:p>
    <w:p w14:paraId="18C04F0F">
      <w:pPr>
        <w:spacing w:before="1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62BB8E14">
      <w:pPr>
        <w:pStyle w:val="3"/>
        <w:spacing w:line="367" w:lineRule="auto"/>
        <w:ind w:right="0" w:firstLine="559"/>
        <w:jc w:val="left"/>
      </w:pPr>
      <w:r>
        <w:rPr>
          <w:spacing w:val="-5"/>
        </w:rPr>
        <w:t>清洁工艺开发实验包括实验室测试（必要时）和清洁工艺放大测</w:t>
      </w:r>
      <w:r>
        <w:rPr>
          <w:w w:val="100"/>
        </w:rPr>
        <w:t xml:space="preserve"> </w:t>
      </w:r>
      <w:r>
        <w:t>试两个阶段。</w:t>
      </w:r>
    </w:p>
    <w:p w14:paraId="79B6C274">
      <w:pPr>
        <w:pStyle w:val="3"/>
        <w:spacing w:before="44" w:line="367" w:lineRule="auto"/>
        <w:ind w:right="256" w:firstLine="559"/>
        <w:jc w:val="both"/>
      </w:pPr>
      <w:r>
        <w:rPr>
          <w:spacing w:val="-5"/>
        </w:rPr>
        <w:t>实验室测试包括对污染物和材质试样两者的组合进行筛选，采用</w:t>
      </w:r>
      <w:r>
        <w:rPr>
          <w:w w:val="100"/>
        </w:rPr>
        <w:t xml:space="preserve"> </w:t>
      </w:r>
      <w:r>
        <w:rPr>
          <w:spacing w:val="-5"/>
        </w:rPr>
        <w:t>代表性污染物和相关材质试样测试残留的可清洁程度。清洁条件可根</w:t>
      </w:r>
      <w:r>
        <w:rPr>
          <w:spacing w:val="-90"/>
        </w:rPr>
        <w:t xml:space="preserve"> </w:t>
      </w:r>
      <w:r>
        <w:t>据实际生产中的污染物</w:t>
      </w:r>
      <w:r>
        <w:rPr>
          <w:rFonts w:ascii="Times New Roman" w:hAnsi="Times New Roman" w:eastAsia="Times New Roman" w:cs="Times New Roman"/>
        </w:rPr>
        <w:t>-</w:t>
      </w:r>
      <w:r>
        <w:t>材质组合选定。</w:t>
      </w:r>
    </w:p>
    <w:p w14:paraId="3502D4C3">
      <w:pPr>
        <w:pStyle w:val="3"/>
        <w:spacing w:before="7" w:line="367" w:lineRule="auto"/>
        <w:ind w:right="0" w:firstLine="559"/>
        <w:jc w:val="left"/>
      </w:pPr>
      <w:r>
        <w:rPr>
          <w:spacing w:val="-10"/>
        </w:rPr>
        <w:t>清洁工艺放大测试可依据历史数据（如果有）和实验室测试结果，</w:t>
      </w:r>
      <w:r>
        <w:rPr>
          <w:w w:val="100"/>
        </w:rPr>
        <w:t xml:space="preserve"> </w:t>
      </w:r>
      <w:r>
        <w:rPr>
          <w:spacing w:val="-5"/>
        </w:rPr>
        <w:t>确定清洁剂和清洁参数后，可将清洁工艺应用到更大规模的生产设备</w:t>
      </w:r>
      <w:r>
        <w:rPr>
          <w:spacing w:val="-90"/>
        </w:rPr>
        <w:t xml:space="preserve"> </w:t>
      </w:r>
      <w:r>
        <w:rPr>
          <w:spacing w:val="-5"/>
        </w:rPr>
        <w:t>上。在制订正式的清洁验证方案前，应当先确定污染物和清洁剂残留</w:t>
      </w:r>
      <w:r>
        <w:rPr>
          <w:spacing w:val="-87"/>
        </w:rPr>
        <w:t xml:space="preserve"> </w:t>
      </w:r>
      <w:r>
        <w:rPr>
          <w:spacing w:val="-4"/>
        </w:rPr>
        <w:t>可被清洁至可接受水平。根据经验和实验室测试结果，可以在清洁工</w:t>
      </w:r>
      <w:r>
        <w:rPr>
          <w:spacing w:val="-116"/>
        </w:rPr>
        <w:t xml:space="preserve"> </w:t>
      </w:r>
      <w:r>
        <w:t>艺放大时调整清洁参数。</w:t>
      </w:r>
    </w:p>
    <w:p w14:paraId="2B1AEBC3">
      <w:pPr>
        <w:spacing w:before="2" w:line="240" w:lineRule="auto"/>
        <w:rPr>
          <w:rFonts w:ascii="宋体" w:hAnsi="宋体" w:eastAsia="宋体" w:cs="宋体"/>
          <w:sz w:val="23"/>
          <w:szCs w:val="23"/>
        </w:rPr>
      </w:pPr>
    </w:p>
    <w:p w14:paraId="3131E658">
      <w:pPr>
        <w:pStyle w:val="2"/>
        <w:spacing w:line="240" w:lineRule="auto"/>
        <w:ind w:right="0"/>
        <w:jc w:val="left"/>
        <w:rPr>
          <w:b w:val="0"/>
          <w:bCs w:val="0"/>
        </w:rPr>
      </w:pPr>
      <w:bookmarkStart w:id="19" w:name="_TOC_250012"/>
      <w:r>
        <w:rPr>
          <w:rFonts w:ascii="Times New Roman" w:hAnsi="Times New Roman" w:eastAsia="Times New Roman" w:cs="Times New Roman"/>
        </w:rPr>
        <w:t>4.7</w:t>
      </w:r>
      <w:r>
        <w:rPr>
          <w:rFonts w:ascii="Times New Roman" w:hAnsi="Times New Roman" w:eastAsia="Times New Roman" w:cs="Times New Roman"/>
          <w:spacing w:val="68"/>
        </w:rPr>
        <w:t xml:space="preserve"> </w:t>
      </w:r>
      <w:r>
        <w:t>清洁标准操作规程及清洁记录的制定</w:t>
      </w:r>
      <w:bookmarkEnd w:id="19"/>
    </w:p>
    <w:p w14:paraId="6F8F7633">
      <w:pPr>
        <w:spacing w:before="1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5C76CB56">
      <w:pPr>
        <w:pStyle w:val="3"/>
        <w:spacing w:line="364" w:lineRule="auto"/>
        <w:ind w:right="252" w:firstLine="559"/>
        <w:jc w:val="both"/>
      </w:pPr>
      <w:r>
        <w:rPr>
          <w:spacing w:val="-5"/>
        </w:rPr>
        <w:t>清洁操作规程应当使操作者能以可重现的、有效的方式对各类设</w:t>
      </w:r>
      <w:r>
        <w:rPr>
          <w:w w:val="100"/>
        </w:rPr>
        <w:t xml:space="preserve"> </w:t>
      </w:r>
      <w:r>
        <w:rPr>
          <w:spacing w:val="-5"/>
        </w:rPr>
        <w:t>备进行清洁。清洁操作规程包括但不限于：适用范围；清洁开始前对</w:t>
      </w:r>
      <w:r>
        <w:rPr>
          <w:spacing w:val="-92"/>
        </w:rPr>
        <w:t xml:space="preserve"> </w:t>
      </w:r>
      <w:r>
        <w:rPr>
          <w:spacing w:val="-5"/>
        </w:rPr>
        <w:t>设备必要的拆卸要求和清洁完成后的装配要求（设备拆卸应使所有组</w:t>
      </w:r>
      <w:r>
        <w:rPr>
          <w:spacing w:val="-89"/>
        </w:rPr>
        <w:t xml:space="preserve"> </w:t>
      </w:r>
      <w:r>
        <w:rPr>
          <w:spacing w:val="-5"/>
        </w:rPr>
        <w:t>件均能被有效清洁）；关键性部位或难清洁的区域，可能需要重点清</w:t>
      </w:r>
      <w:r>
        <w:rPr>
          <w:spacing w:val="-91"/>
        </w:rPr>
        <w:t xml:space="preserve"> </w:t>
      </w:r>
      <w:r>
        <w:rPr>
          <w:spacing w:val="-4"/>
        </w:rPr>
        <w:t>洁或特定检查；清洁方式方法：如自动化清洁、手工清洁，或者半自</w:t>
      </w:r>
      <w:r>
        <w:rPr>
          <w:spacing w:val="-116"/>
        </w:rPr>
        <w:t xml:space="preserve"> </w:t>
      </w:r>
      <w:r>
        <w:rPr>
          <w:spacing w:val="-7"/>
        </w:rPr>
        <w:t>动化的清洁方式；清洁剂的类型：如水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水溶性清洁剂（包括酸、碱溶</w:t>
      </w:r>
      <w:r>
        <w:rPr>
          <w:spacing w:val="-97"/>
        </w:rPr>
        <w:t xml:space="preserve"> </w:t>
      </w:r>
      <w:r>
        <w:rPr>
          <w:spacing w:val="-5"/>
        </w:rPr>
        <w:t>液）、有机溶剂、配方清洁剂的名称、浓度及成份；清洁剂的配制方</w:t>
      </w:r>
      <w:r>
        <w:rPr>
          <w:spacing w:val="-90"/>
        </w:rPr>
        <w:t xml:space="preserve"> </w:t>
      </w:r>
      <w:r>
        <w:rPr>
          <w:spacing w:val="-4"/>
        </w:rPr>
        <w:t>法；充分且详尽的清洁方法描述，包括所用的材料、清洁工具等；清</w:t>
      </w:r>
      <w:r>
        <w:rPr>
          <w:spacing w:val="-115"/>
        </w:rPr>
        <w:t xml:space="preserve"> </w:t>
      </w:r>
      <w:r>
        <w:rPr>
          <w:spacing w:val="-4"/>
        </w:rPr>
        <w:t>洁工艺参数：如清洁作用机制、清洁时间、清洁剂的浓度、清洁剂的</w:t>
      </w:r>
      <w:r>
        <w:rPr>
          <w:spacing w:val="-116"/>
        </w:rPr>
        <w:t xml:space="preserve"> </w:t>
      </w:r>
      <w:r>
        <w:rPr>
          <w:spacing w:val="-5"/>
        </w:rPr>
        <w:t>用量和清洁的温度等；待清洁保留时间（</w:t>
      </w:r>
      <w:r>
        <w:rPr>
          <w:rFonts w:ascii="Times New Roman" w:hAnsi="Times New Roman" w:eastAsia="Times New Roman" w:cs="Times New Roman"/>
          <w:spacing w:val="-5"/>
        </w:rPr>
        <w:t>DHT</w:t>
      </w:r>
      <w:r>
        <w:rPr>
          <w:spacing w:val="-5"/>
        </w:rPr>
        <w:t>）；清洁后对清洁效果</w:t>
      </w:r>
    </w:p>
    <w:p w14:paraId="0FE19C11">
      <w:pPr>
        <w:spacing w:after="0" w:line="364" w:lineRule="auto"/>
        <w:jc w:val="both"/>
        <w:sectPr>
          <w:pgSz w:w="11910" w:h="16840"/>
          <w:pgMar w:top="1540" w:right="1540" w:bottom="1180" w:left="1680" w:header="0" w:footer="983" w:gutter="0"/>
          <w:cols w:space="720" w:num="1"/>
        </w:sectPr>
      </w:pPr>
    </w:p>
    <w:p w14:paraId="0D75AC74">
      <w:pPr>
        <w:pStyle w:val="3"/>
        <w:spacing w:before="4" w:line="362" w:lineRule="auto"/>
        <w:ind w:right="114"/>
        <w:jc w:val="right"/>
      </w:pPr>
      <w:r>
        <w:rPr>
          <w:spacing w:val="-5"/>
        </w:rPr>
        <w:t>的检查方法及相应的合格标准；清洁后的干燥与保存方式；已清洁保</w:t>
      </w:r>
      <w:r>
        <w:rPr>
          <w:spacing w:val="-105"/>
        </w:rPr>
        <w:t xml:space="preserve"> </w:t>
      </w:r>
      <w:r>
        <w:rPr>
          <w:spacing w:val="-7"/>
        </w:rPr>
        <w:t>持时间（</w:t>
      </w:r>
      <w:r>
        <w:rPr>
          <w:rFonts w:ascii="Times New Roman" w:hAnsi="Times New Roman" w:eastAsia="Times New Roman" w:cs="Times New Roman"/>
          <w:spacing w:val="-7"/>
        </w:rPr>
        <w:t>CHT</w:t>
      </w:r>
      <w:r>
        <w:rPr>
          <w:spacing w:val="-7"/>
        </w:rPr>
        <w:t>）；阶段性生产中最大批次数和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或连续生产最长时间。</w:t>
      </w:r>
      <w:r>
        <w:rPr>
          <w:spacing w:val="-115"/>
        </w:rPr>
        <w:t xml:space="preserve"> </w:t>
      </w:r>
      <w:r>
        <w:rPr>
          <w:spacing w:val="-5"/>
        </w:rPr>
        <w:t>每次清洁均应当填写详细的清洁记录，记录应当包括清洁关键工</w:t>
      </w:r>
      <w:r>
        <w:rPr>
          <w:w w:val="100"/>
        </w:rPr>
        <w:t xml:space="preserve"> </w:t>
      </w:r>
      <w:r>
        <w:rPr>
          <w:spacing w:val="-5"/>
        </w:rPr>
        <w:t>艺参数、检查结果等内容。对于自动化清洁，记录的信息被收集和储</w:t>
      </w:r>
      <w:r>
        <w:rPr>
          <w:spacing w:val="-105"/>
        </w:rPr>
        <w:t xml:space="preserve"> </w:t>
      </w:r>
      <w:r>
        <w:rPr>
          <w:spacing w:val="-4"/>
        </w:rPr>
        <w:t>存在控制系统之中或直接打印输出；对于手工清洁，记录的详细程度</w:t>
      </w:r>
    </w:p>
    <w:p w14:paraId="2C8BE2A3">
      <w:pPr>
        <w:pStyle w:val="3"/>
        <w:spacing w:before="52" w:line="367" w:lineRule="auto"/>
        <w:ind w:left="679" w:right="0" w:hanging="560"/>
        <w:jc w:val="left"/>
      </w:pPr>
      <w:r>
        <w:t>取决于清洁工艺的复杂性。</w:t>
      </w:r>
      <w:r>
        <w:rPr>
          <w:w w:val="100"/>
        </w:rPr>
        <w:t xml:space="preserve"> </w:t>
      </w:r>
      <w:r>
        <w:rPr>
          <w:spacing w:val="-5"/>
        </w:rPr>
        <w:t>清洁操作规程制定后，应当进行必要的人员培训，尤其是手工清</w:t>
      </w:r>
    </w:p>
    <w:p w14:paraId="2B2BB822">
      <w:pPr>
        <w:pStyle w:val="3"/>
        <w:spacing w:before="44" w:line="240" w:lineRule="auto"/>
        <w:ind w:right="0"/>
        <w:jc w:val="left"/>
      </w:pPr>
      <w:r>
        <w:t>洁操作人员的培训。</w:t>
      </w:r>
    </w:p>
    <w:p w14:paraId="6633E968">
      <w:pPr>
        <w:spacing w:after="0" w:line="240" w:lineRule="auto"/>
        <w:jc w:val="left"/>
        <w:sectPr>
          <w:pgSz w:w="11910" w:h="16840"/>
          <w:pgMar w:top="1540" w:right="1680" w:bottom="1180" w:left="1680" w:header="0" w:footer="983" w:gutter="0"/>
          <w:cols w:space="720" w:num="1"/>
        </w:sectPr>
      </w:pPr>
    </w:p>
    <w:p w14:paraId="570D5EB2">
      <w:pPr>
        <w:pStyle w:val="2"/>
        <w:spacing w:line="378" w:lineRule="exact"/>
        <w:ind w:left="3195" w:right="3332" w:firstLine="0"/>
        <w:jc w:val="center"/>
        <w:rPr>
          <w:rFonts w:ascii="黑体" w:hAnsi="黑体" w:eastAsia="黑体" w:cs="黑体"/>
          <w:b w:val="0"/>
          <w:bCs w:val="0"/>
        </w:rPr>
      </w:pPr>
      <w:bookmarkStart w:id="20" w:name="_TOC_250011"/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69"/>
        </w:rPr>
        <w:t xml:space="preserve"> </w:t>
      </w:r>
      <w:r>
        <w:rPr>
          <w:rFonts w:ascii="黑体" w:hAnsi="黑体" w:eastAsia="黑体" w:cs="黑体"/>
        </w:rPr>
        <w:t>清洁验证</w:t>
      </w:r>
      <w:bookmarkEnd w:id="20"/>
    </w:p>
    <w:p w14:paraId="1AADD128">
      <w:pPr>
        <w:spacing w:before="0" w:line="240" w:lineRule="auto"/>
        <w:rPr>
          <w:rFonts w:ascii="黑体" w:hAnsi="黑体" w:eastAsia="黑体" w:cs="黑体"/>
          <w:b/>
          <w:bCs/>
          <w:sz w:val="30"/>
          <w:szCs w:val="30"/>
        </w:rPr>
      </w:pPr>
    </w:p>
    <w:p w14:paraId="4509EBA0">
      <w:pPr>
        <w:spacing w:before="9" w:line="240" w:lineRule="auto"/>
        <w:rPr>
          <w:rFonts w:ascii="黑体" w:hAnsi="黑体" w:eastAsia="黑体" w:cs="黑体"/>
          <w:b/>
          <w:bCs/>
          <w:sz w:val="20"/>
          <w:szCs w:val="20"/>
        </w:rPr>
      </w:pPr>
    </w:p>
    <w:p w14:paraId="4E435A6E">
      <w:pPr>
        <w:pStyle w:val="2"/>
        <w:spacing w:line="240" w:lineRule="auto"/>
        <w:ind w:left="681" w:right="0" w:firstLine="0"/>
        <w:jc w:val="left"/>
        <w:rPr>
          <w:b w:val="0"/>
          <w:bCs w:val="0"/>
        </w:rPr>
      </w:pPr>
      <w:bookmarkStart w:id="21" w:name="_TOC_250010"/>
      <w:r>
        <w:rPr>
          <w:rFonts w:ascii="Times New Roman" w:hAnsi="Times New Roman" w:eastAsia="Times New Roman" w:cs="Times New Roman"/>
        </w:rPr>
        <w:t xml:space="preserve">5.1  </w:t>
      </w:r>
      <w:r>
        <w:t>清洁验证方案设计与执行</w:t>
      </w:r>
      <w:bookmarkEnd w:id="21"/>
    </w:p>
    <w:p w14:paraId="2198EAE1">
      <w:pPr>
        <w:spacing w:before="2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03F03C2F">
      <w:pPr>
        <w:pStyle w:val="3"/>
        <w:spacing w:line="367" w:lineRule="auto"/>
        <w:ind w:right="0" w:firstLine="559"/>
        <w:jc w:val="left"/>
      </w:pPr>
      <w:r>
        <w:rPr>
          <w:spacing w:val="-5"/>
        </w:rPr>
        <w:t>清洁工艺开发实验完成并制定清洁操作规程之后，通过风险评估</w:t>
      </w:r>
      <w:r>
        <w:rPr>
          <w:w w:val="100"/>
        </w:rPr>
        <w:t xml:space="preserve"> </w:t>
      </w:r>
      <w:r>
        <w:t>确定清洁验证关键点，结合生产清洁实际情况，编写清洁验证方案，</w:t>
      </w:r>
      <w:r>
        <w:rPr>
          <w:spacing w:val="-95"/>
        </w:rPr>
        <w:t xml:space="preserve"> </w:t>
      </w:r>
      <w:r>
        <w:t>确保清洁验证全部关键要素得到执行。</w:t>
      </w:r>
    </w:p>
    <w:p w14:paraId="3BCF5536">
      <w:pPr>
        <w:pStyle w:val="3"/>
        <w:spacing w:before="44" w:line="367" w:lineRule="auto"/>
        <w:ind w:right="252" w:firstLine="559"/>
        <w:jc w:val="both"/>
      </w:pPr>
      <w:r>
        <w:rPr>
          <w:spacing w:val="-5"/>
        </w:rPr>
        <w:t>清洁验证方案包括但不限于以下内容：验证概述（包括目的、范</w:t>
      </w:r>
      <w:r>
        <w:rPr>
          <w:w w:val="100"/>
        </w:rPr>
        <w:t xml:space="preserve"> </w:t>
      </w:r>
      <w:r>
        <w:rPr>
          <w:spacing w:val="-4"/>
        </w:rPr>
        <w:t>围等）、验证角色和职责、清洁验证涵盖的系统（设备及部件）、清</w:t>
      </w:r>
      <w:r>
        <w:rPr>
          <w:spacing w:val="-116"/>
        </w:rPr>
        <w:t xml:space="preserve"> </w:t>
      </w:r>
      <w:r>
        <w:rPr>
          <w:spacing w:val="-5"/>
        </w:rPr>
        <w:t>洁设备的残留物描述、清洁标准操作规程（列明清洁参数信息或其他</w:t>
      </w:r>
      <w:r>
        <w:rPr>
          <w:spacing w:val="-87"/>
        </w:rPr>
        <w:t xml:space="preserve"> </w:t>
      </w:r>
      <w:r>
        <w:rPr>
          <w:spacing w:val="-4"/>
        </w:rPr>
        <w:t>要求）、清洁验证次数要求（提供合理性说明）、清洁验证前需要完</w:t>
      </w:r>
      <w:r>
        <w:rPr>
          <w:spacing w:val="-116"/>
        </w:rPr>
        <w:t xml:space="preserve"> </w:t>
      </w:r>
      <w:r>
        <w:rPr>
          <w:spacing w:val="-5"/>
        </w:rPr>
        <w:t>成工作的确认、检测分析方法选择和验证（或确认已完成）、取样方</w:t>
      </w:r>
      <w:r>
        <w:rPr>
          <w:spacing w:val="-88"/>
        </w:rPr>
        <w:t xml:space="preserve"> </w:t>
      </w:r>
      <w:r>
        <w:rPr>
          <w:spacing w:val="-5"/>
        </w:rPr>
        <w:t>法及回收率验证（或确认已完成）、取样计划及取样点位、样品的保</w:t>
      </w:r>
      <w:r>
        <w:rPr>
          <w:spacing w:val="-87"/>
        </w:rPr>
        <w:t xml:space="preserve"> </w:t>
      </w:r>
      <w:r>
        <w:rPr>
          <w:spacing w:val="-5"/>
        </w:rPr>
        <w:t>存条件（必要时）、清洁残留的可接受标准、偏差与变更控制、清洁</w:t>
      </w:r>
      <w:r>
        <w:rPr>
          <w:spacing w:val="-88"/>
        </w:rPr>
        <w:t xml:space="preserve"> </w:t>
      </w:r>
      <w:r>
        <w:t>验证合格的判定标准等。</w:t>
      </w:r>
    </w:p>
    <w:p w14:paraId="3646732B">
      <w:pPr>
        <w:pStyle w:val="3"/>
        <w:spacing w:before="46" w:line="367" w:lineRule="auto"/>
        <w:ind w:right="254" w:firstLine="559"/>
        <w:jc w:val="both"/>
      </w:pPr>
      <w:r>
        <w:rPr>
          <w:spacing w:val="-5"/>
        </w:rPr>
        <w:t>清洁验证方案制定以后应当经过质量管理部门的审核批准。在执</w:t>
      </w:r>
      <w:r>
        <w:rPr>
          <w:w w:val="100"/>
        </w:rPr>
        <w:t xml:space="preserve"> </w:t>
      </w:r>
      <w:r>
        <w:rPr>
          <w:spacing w:val="-5"/>
        </w:rPr>
        <w:t>行清洁验证前，应当至少确认以下工作已完成：清洁标准操作规程的</w:t>
      </w:r>
      <w:r>
        <w:rPr>
          <w:spacing w:val="-87"/>
        </w:rPr>
        <w:t xml:space="preserve"> </w:t>
      </w:r>
      <w:r>
        <w:rPr>
          <w:spacing w:val="-5"/>
        </w:rPr>
        <w:t>建立及培训、验证方案的培训、分析方法和回收率方法验证、清洁设</w:t>
      </w:r>
      <w:r>
        <w:rPr>
          <w:spacing w:val="-93"/>
        </w:rPr>
        <w:t xml:space="preserve"> </w:t>
      </w:r>
      <w:r>
        <w:rPr>
          <w:spacing w:val="-13"/>
        </w:rPr>
        <w:t>备确认、清洁相关仪器仪表的校准、取样（含目视检查）人员的培训、</w:t>
      </w:r>
      <w:r>
        <w:rPr>
          <w:spacing w:val="-116"/>
        </w:rPr>
        <w:t xml:space="preserve"> </w:t>
      </w:r>
      <w:r>
        <w:rPr>
          <w:spacing w:val="-5"/>
        </w:rPr>
        <w:t>清洁验证所用的物品（如工具、清洁剂等）准备、取样点确认、偏差</w:t>
      </w:r>
      <w:r>
        <w:rPr>
          <w:spacing w:val="-90"/>
        </w:rPr>
        <w:t xml:space="preserve"> </w:t>
      </w:r>
      <w:r>
        <w:t>处理流程的建立等。</w:t>
      </w:r>
    </w:p>
    <w:p w14:paraId="7AE449C0">
      <w:pPr>
        <w:pStyle w:val="3"/>
        <w:spacing w:before="46" w:line="367" w:lineRule="auto"/>
        <w:ind w:right="254" w:firstLine="559"/>
        <w:jc w:val="both"/>
      </w:pPr>
      <w:r>
        <w:rPr>
          <w:spacing w:val="-5"/>
        </w:rPr>
        <w:t>清洁验证执行时还应当关注以下内容：清洁验证样品的采集、保</w:t>
      </w:r>
      <w:r>
        <w:rPr>
          <w:w w:val="100"/>
        </w:rPr>
        <w:t xml:space="preserve"> </w:t>
      </w:r>
      <w:r>
        <w:rPr>
          <w:spacing w:val="-5"/>
        </w:rPr>
        <w:t>存、转移、检测活动的可追溯性；若为敏感性样品应当规定采集后合</w:t>
      </w:r>
      <w:r>
        <w:rPr>
          <w:spacing w:val="-92"/>
        </w:rPr>
        <w:t xml:space="preserve"> </w:t>
      </w:r>
      <w:r>
        <w:rPr>
          <w:spacing w:val="-4"/>
        </w:rPr>
        <w:t>适的保存方法；清洁记录应当如实记录，操作内容应当可追溯且清晰</w:t>
      </w:r>
      <w:r>
        <w:rPr>
          <w:spacing w:val="-116"/>
        </w:rPr>
        <w:t xml:space="preserve"> </w:t>
      </w:r>
      <w:r>
        <w:rPr>
          <w:spacing w:val="-5"/>
        </w:rPr>
        <w:t>可辨，人员及日期信息准确；应当及时处理清洁验证中的偏差，尽快</w:t>
      </w:r>
    </w:p>
    <w:p w14:paraId="22E739FD">
      <w:pPr>
        <w:spacing w:after="0" w:line="367" w:lineRule="auto"/>
        <w:jc w:val="both"/>
        <w:sectPr>
          <w:footerReference r:id="rId13" w:type="default"/>
          <w:footerReference r:id="rId14" w:type="even"/>
          <w:pgSz w:w="11910" w:h="16840"/>
          <w:pgMar w:top="1580" w:right="1540" w:bottom="1180" w:left="1680" w:header="0" w:footer="983" w:gutter="0"/>
          <w:pgNumType w:start="30"/>
          <w:cols w:space="720" w:num="1"/>
        </w:sectPr>
      </w:pPr>
    </w:p>
    <w:p w14:paraId="20B5E88E">
      <w:pPr>
        <w:pStyle w:val="3"/>
        <w:spacing w:before="4" w:line="367" w:lineRule="auto"/>
        <w:ind w:right="0"/>
        <w:jc w:val="left"/>
      </w:pPr>
      <w:r>
        <w:rPr>
          <w:spacing w:val="-4"/>
        </w:rPr>
        <w:t>制定纠正措施，判定清洁工艺是否有效，偏差调查还应当评估对后续</w:t>
      </w:r>
      <w:r>
        <w:rPr>
          <w:spacing w:val="-116"/>
        </w:rPr>
        <w:t xml:space="preserve"> </w:t>
      </w:r>
      <w:r>
        <w:t>产品的质量影响并制定相应处理措施。</w:t>
      </w:r>
    </w:p>
    <w:p w14:paraId="4789DAE0">
      <w:pPr>
        <w:spacing w:before="5" w:line="240" w:lineRule="auto"/>
        <w:rPr>
          <w:rFonts w:ascii="宋体" w:hAnsi="宋体" w:eastAsia="宋体" w:cs="宋体"/>
          <w:sz w:val="23"/>
          <w:szCs w:val="23"/>
        </w:rPr>
      </w:pPr>
    </w:p>
    <w:p w14:paraId="16422457">
      <w:pPr>
        <w:pStyle w:val="2"/>
        <w:spacing w:line="240" w:lineRule="auto"/>
        <w:ind w:right="0"/>
        <w:jc w:val="left"/>
        <w:rPr>
          <w:b w:val="0"/>
          <w:bCs w:val="0"/>
        </w:rPr>
      </w:pPr>
      <w:bookmarkStart w:id="22" w:name="_TOC_250009"/>
      <w:r>
        <w:rPr>
          <w:rFonts w:ascii="Times New Roman" w:hAnsi="Times New Roman" w:eastAsia="Times New Roman" w:cs="Times New Roman"/>
        </w:rPr>
        <w:t xml:space="preserve">5.2  </w:t>
      </w:r>
      <w:r>
        <w:t>清洁验证报告</w:t>
      </w:r>
      <w:bookmarkEnd w:id="22"/>
    </w:p>
    <w:p w14:paraId="28CA6FFB">
      <w:pPr>
        <w:spacing w:before="1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61489093">
      <w:pPr>
        <w:pStyle w:val="3"/>
        <w:spacing w:line="367" w:lineRule="auto"/>
        <w:ind w:right="0" w:firstLine="559"/>
        <w:jc w:val="left"/>
      </w:pPr>
      <w:r>
        <w:t>清洁验证活动结束后，应当及时收集清洁验证相关数据和结果，</w:t>
      </w:r>
      <w:r>
        <w:rPr>
          <w:w w:val="100"/>
        </w:rPr>
        <w:t xml:space="preserve"> </w:t>
      </w:r>
      <w:r>
        <w:t>并进行汇总分析，完成最终清洁验证报告。</w:t>
      </w:r>
    </w:p>
    <w:p w14:paraId="3D05C685">
      <w:pPr>
        <w:pStyle w:val="3"/>
        <w:spacing w:before="44" w:line="367" w:lineRule="auto"/>
        <w:ind w:right="0" w:firstLine="559"/>
        <w:jc w:val="left"/>
      </w:pPr>
      <w:r>
        <w:rPr>
          <w:spacing w:val="-5"/>
        </w:rPr>
        <w:t>清洁验证报告包括但不限于以下内容：验证执行前需完成相关事</w:t>
      </w:r>
      <w:r>
        <w:rPr>
          <w:w w:val="100"/>
        </w:rPr>
        <w:t xml:space="preserve"> </w:t>
      </w:r>
      <w:r>
        <w:rPr>
          <w:spacing w:val="-5"/>
        </w:rPr>
        <w:t>项的记录、清洁程序执行确认记录、检测结果与数据分析、取样记录</w:t>
      </w:r>
    </w:p>
    <w:p w14:paraId="4AC68A08">
      <w:pPr>
        <w:pStyle w:val="3"/>
        <w:spacing w:before="44" w:line="367" w:lineRule="auto"/>
        <w:ind w:right="0"/>
        <w:jc w:val="left"/>
      </w:pPr>
      <w:r>
        <w:rPr>
          <w:spacing w:val="-5"/>
        </w:rPr>
        <w:t>（方法、位置等）、验证偏差的处理、验证结论、相关原始数据、报</w:t>
      </w:r>
      <w:r>
        <w:rPr>
          <w:spacing w:val="-87"/>
        </w:rPr>
        <w:t xml:space="preserve"> </w:t>
      </w:r>
      <w:r>
        <w:t>告的批准等。也可对下一步的持续清洁工艺确认执行策略提出建议。</w:t>
      </w:r>
    </w:p>
    <w:p w14:paraId="6E57A0C2">
      <w:pPr>
        <w:spacing w:before="5" w:line="240" w:lineRule="auto"/>
        <w:rPr>
          <w:rFonts w:ascii="宋体" w:hAnsi="宋体" w:eastAsia="宋体" w:cs="宋体"/>
          <w:sz w:val="23"/>
          <w:szCs w:val="23"/>
        </w:rPr>
      </w:pPr>
    </w:p>
    <w:p w14:paraId="4E184DD2">
      <w:pPr>
        <w:pStyle w:val="2"/>
        <w:spacing w:line="240" w:lineRule="auto"/>
        <w:ind w:right="0"/>
        <w:jc w:val="left"/>
        <w:rPr>
          <w:b w:val="0"/>
          <w:bCs w:val="0"/>
        </w:rPr>
      </w:pPr>
      <w:bookmarkStart w:id="23" w:name="_TOC_250008"/>
      <w:r>
        <w:rPr>
          <w:rFonts w:ascii="Times New Roman" w:hAnsi="Times New Roman" w:eastAsia="Times New Roman" w:cs="Times New Roman"/>
        </w:rPr>
        <w:t xml:space="preserve">5.3  </w:t>
      </w:r>
      <w:r>
        <w:t>取样方法</w:t>
      </w:r>
      <w:bookmarkEnd w:id="23"/>
    </w:p>
    <w:p w14:paraId="197163E9">
      <w:pPr>
        <w:spacing w:before="1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0945D7E1">
      <w:pPr>
        <w:pStyle w:val="3"/>
        <w:spacing w:line="367" w:lineRule="auto"/>
        <w:ind w:right="0" w:firstLine="559"/>
        <w:jc w:val="left"/>
      </w:pPr>
      <w:r>
        <w:rPr>
          <w:spacing w:val="-5"/>
        </w:rPr>
        <w:t>取样方法的选择取决于设备、待检测残留物的性质、残留物限度</w:t>
      </w:r>
      <w:r>
        <w:rPr>
          <w:w w:val="100"/>
        </w:rPr>
        <w:t xml:space="preserve"> </w:t>
      </w:r>
      <w:r>
        <w:rPr>
          <w:spacing w:val="-14"/>
        </w:rPr>
        <w:t>以及所需的分析方法。取样方法包括目视检查、擦拭取样、淋洗取样、</w:t>
      </w:r>
      <w:r>
        <w:rPr>
          <w:spacing w:val="-88"/>
        </w:rPr>
        <w:t xml:space="preserve"> </w:t>
      </w:r>
      <w:r>
        <w:t>接触碟取样等。上述方法各有其优点与局限性，在验证方案设计时，</w:t>
      </w:r>
      <w:r>
        <w:rPr>
          <w:spacing w:val="-96"/>
        </w:rPr>
        <w:t xml:space="preserve"> </w:t>
      </w:r>
      <w:r>
        <w:t>通常考虑采用多种取样方法相结合，例如目视检查加其他取样方法。</w:t>
      </w:r>
    </w:p>
    <w:p w14:paraId="4068E238">
      <w:pPr>
        <w:pStyle w:val="3"/>
        <w:spacing w:before="44" w:line="345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）擦拭取样</w:t>
      </w:r>
      <w:r>
        <w:rPr>
          <w:w w:val="100"/>
        </w:rPr>
        <w:t xml:space="preserve"> </w:t>
      </w:r>
      <w:r>
        <w:rPr>
          <w:spacing w:val="-5"/>
        </w:rPr>
        <w:t>选择拭子前需要评估拭子性质，如析出物和脱落物。拭子头部的</w:t>
      </w:r>
    </w:p>
    <w:p w14:paraId="13078C9E">
      <w:pPr>
        <w:pStyle w:val="3"/>
        <w:spacing w:before="72" w:line="367" w:lineRule="auto"/>
        <w:ind w:right="0"/>
        <w:jc w:val="left"/>
      </w:pPr>
      <w:r>
        <w:rPr>
          <w:spacing w:val="-5"/>
        </w:rPr>
        <w:t>大小、形状、材质甚至把手的性质均可能影响擦拭效果，建议选择专</w:t>
      </w:r>
      <w:r>
        <w:rPr>
          <w:spacing w:val="-93"/>
        </w:rPr>
        <w:t xml:space="preserve"> </w:t>
      </w:r>
      <w:r>
        <w:t>用的拭子进行擦拭取样。</w:t>
      </w:r>
    </w:p>
    <w:p w14:paraId="3CC4DCE5">
      <w:pPr>
        <w:pStyle w:val="3"/>
        <w:spacing w:before="44" w:line="352" w:lineRule="auto"/>
        <w:ind w:right="0" w:firstLine="559"/>
        <w:jc w:val="left"/>
      </w:pPr>
      <w:r>
        <w:t>擦拭取样面积一般为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5cm×5cm</w:t>
      </w:r>
      <w:r>
        <w:rPr>
          <w:spacing w:val="-9"/>
        </w:rPr>
        <w:t>。考虑到检验方法的因素，如产品</w:t>
      </w:r>
      <w:r>
        <w:rPr>
          <w:w w:val="100"/>
        </w:rPr>
        <w:t xml:space="preserve"> </w:t>
      </w:r>
      <w:r>
        <w:rPr>
          <w:spacing w:val="-6"/>
        </w:rPr>
        <w:t>限度较低，也可增加擦拭取样面积，如采用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10cm×10cm</w:t>
      </w:r>
      <w:r>
        <w:rPr>
          <w:spacing w:val="-7"/>
        </w:rPr>
        <w:t>，另外，还可</w:t>
      </w:r>
      <w:r>
        <w:rPr>
          <w:spacing w:val="-110"/>
        </w:rPr>
        <w:t xml:space="preserve"> </w:t>
      </w:r>
      <w:r>
        <w:rPr>
          <w:spacing w:val="-5"/>
        </w:rPr>
        <w:t>采取增加进样量、减少擦拭提取溶液体积、对提取溶液适当浓缩等方</w:t>
      </w:r>
      <w:r>
        <w:rPr>
          <w:spacing w:val="-87"/>
        </w:rPr>
        <w:t xml:space="preserve"> </w:t>
      </w:r>
      <w:r>
        <w:t>式以适应检验方法。擦拭取样方法参见图</w:t>
      </w:r>
      <w:r>
        <w:rPr>
          <w:spacing w:val="31"/>
        </w:rPr>
        <w:t xml:space="preserve"> </w:t>
      </w:r>
      <w:r>
        <w:rPr>
          <w:rFonts w:ascii="Times New Roman" w:hAnsi="Times New Roman" w:eastAsia="Times New Roman" w:cs="Times New Roman"/>
        </w:rPr>
        <w:t>5.3.1-1</w:t>
      </w:r>
      <w:r>
        <w:t>、</w:t>
      </w:r>
      <w:r>
        <w:rPr>
          <w:rFonts w:ascii="Times New Roman" w:hAnsi="Times New Roman" w:eastAsia="Times New Roman" w:cs="Times New Roman"/>
        </w:rPr>
        <w:t>5.3.1-2</w:t>
      </w:r>
      <w:r>
        <w:t>、</w:t>
      </w:r>
      <w:r>
        <w:rPr>
          <w:rFonts w:ascii="Times New Roman" w:hAnsi="Times New Roman" w:eastAsia="Times New Roman" w:cs="Times New Roman"/>
        </w:rPr>
        <w:t>5.3.1-3</w:t>
      </w:r>
      <w:r>
        <w:t>，</w:t>
      </w:r>
      <w:r>
        <w:rPr>
          <w:spacing w:val="-136"/>
        </w:rPr>
        <w:t xml:space="preserve"> </w:t>
      </w:r>
      <w:r>
        <w:t>亦可采用经验证的其他擦拭取样方法。</w:t>
      </w:r>
    </w:p>
    <w:p w14:paraId="09037FBB">
      <w:pPr>
        <w:spacing w:after="0" w:line="352" w:lineRule="auto"/>
        <w:jc w:val="left"/>
        <w:sectPr>
          <w:pgSz w:w="11910" w:h="16840"/>
          <w:pgMar w:top="1540" w:right="1540" w:bottom="1180" w:left="1680" w:header="0" w:footer="983" w:gutter="0"/>
          <w:cols w:space="720" w:num="1"/>
        </w:sectPr>
      </w:pPr>
    </w:p>
    <w:p w14:paraId="53EE3F6E">
      <w:pPr>
        <w:pStyle w:val="3"/>
        <w:spacing w:before="4" w:line="240" w:lineRule="auto"/>
        <w:ind w:left="1228" w:right="5"/>
        <w:jc w:val="center"/>
        <w:rPr>
          <w:rFonts w:ascii="仿宋" w:hAnsi="仿宋" w:eastAsia="仿宋" w:cs="仿宋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1464310</wp:posOffset>
                </wp:positionH>
                <wp:positionV relativeFrom="paragraph">
                  <wp:posOffset>123190</wp:posOffset>
                </wp:positionV>
                <wp:extent cx="1376680" cy="1371600"/>
                <wp:effectExtent l="1270" t="0" r="6350" b="254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680" cy="1371600"/>
                          <a:chOff x="2306" y="194"/>
                          <a:chExt cx="2168" cy="2160"/>
                        </a:xfrm>
                      </wpg:grpSpPr>
                      <wpg:grpSp>
                        <wpg:cNvPr id="15" name="组合 15"/>
                        <wpg:cNvGrpSpPr/>
                        <wpg:grpSpPr>
                          <a:xfrm>
                            <a:off x="2311" y="209"/>
                            <a:ext cx="2158" cy="2124"/>
                            <a:chOff x="2311" y="209"/>
                            <a:chExt cx="2158" cy="2124"/>
                          </a:xfrm>
                        </wpg:grpSpPr>
                        <wps:wsp>
                          <wps:cNvPr id="14" name="任意多边形 14"/>
                          <wps:cNvSpPr/>
                          <wps:spPr>
                            <a:xfrm>
                              <a:off x="2311" y="209"/>
                              <a:ext cx="2158" cy="2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58" h="2124">
                                  <a:moveTo>
                                    <a:pt x="0" y="0"/>
                                  </a:moveTo>
                                  <a:lnTo>
                                    <a:pt x="2158" y="0"/>
                                  </a:lnTo>
                                  <a:lnTo>
                                    <a:pt x="2158" y="2124"/>
                                  </a:lnTo>
                                  <a:lnTo>
                                    <a:pt x="0" y="21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2311" y="209"/>
                            <a:ext cx="250" cy="2105"/>
                            <a:chOff x="2311" y="209"/>
                            <a:chExt cx="250" cy="2105"/>
                          </a:xfrm>
                        </wpg:grpSpPr>
                        <wps:wsp>
                          <wps:cNvPr id="16" name="任意多边形 16"/>
                          <wps:cNvSpPr/>
                          <wps:spPr>
                            <a:xfrm>
                              <a:off x="2311" y="209"/>
                              <a:ext cx="250" cy="2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0" h="2105">
                                  <a:moveTo>
                                    <a:pt x="0" y="0"/>
                                  </a:moveTo>
                                  <a:lnTo>
                                    <a:pt x="250" y="2104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" name="组合 19"/>
                        <wpg:cNvGrpSpPr/>
                        <wpg:grpSpPr>
                          <a:xfrm>
                            <a:off x="2719" y="199"/>
                            <a:ext cx="224" cy="2124"/>
                            <a:chOff x="2719" y="199"/>
                            <a:chExt cx="224" cy="2124"/>
                          </a:xfrm>
                        </wpg:grpSpPr>
                        <wps:wsp>
                          <wps:cNvPr id="18" name="任意多边形 18"/>
                          <wps:cNvSpPr/>
                          <wps:spPr>
                            <a:xfrm>
                              <a:off x="2719" y="199"/>
                              <a:ext cx="224" cy="2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4" h="2124">
                                  <a:moveTo>
                                    <a:pt x="0" y="0"/>
                                  </a:moveTo>
                                  <a:lnTo>
                                    <a:pt x="223" y="2124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3137" y="199"/>
                            <a:ext cx="224" cy="2124"/>
                            <a:chOff x="3137" y="199"/>
                            <a:chExt cx="224" cy="2124"/>
                          </a:xfrm>
                        </wpg:grpSpPr>
                        <wps:wsp>
                          <wps:cNvPr id="20" name="任意多边形 20"/>
                          <wps:cNvSpPr/>
                          <wps:spPr>
                            <a:xfrm>
                              <a:off x="3137" y="199"/>
                              <a:ext cx="224" cy="2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4" h="2124">
                                  <a:moveTo>
                                    <a:pt x="0" y="0"/>
                                  </a:moveTo>
                                  <a:lnTo>
                                    <a:pt x="223" y="2124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" name="组合 23"/>
                        <wpg:cNvGrpSpPr/>
                        <wpg:grpSpPr>
                          <a:xfrm>
                            <a:off x="2551" y="209"/>
                            <a:ext cx="178" cy="2132"/>
                            <a:chOff x="2551" y="209"/>
                            <a:chExt cx="178" cy="2132"/>
                          </a:xfrm>
                        </wpg:grpSpPr>
                        <wps:wsp>
                          <wps:cNvPr id="22" name="任意多边形 22"/>
                          <wps:cNvSpPr/>
                          <wps:spPr>
                            <a:xfrm>
                              <a:off x="2551" y="209"/>
                              <a:ext cx="178" cy="21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" h="2132">
                                  <a:moveTo>
                                    <a:pt x="178" y="0"/>
                                  </a:moveTo>
                                  <a:lnTo>
                                    <a:pt x="0" y="2131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" name="组合 25"/>
                        <wpg:cNvGrpSpPr/>
                        <wpg:grpSpPr>
                          <a:xfrm>
                            <a:off x="3360" y="209"/>
                            <a:ext cx="195" cy="2110"/>
                            <a:chOff x="3360" y="209"/>
                            <a:chExt cx="195" cy="2110"/>
                          </a:xfrm>
                        </wpg:grpSpPr>
                        <wps:wsp>
                          <wps:cNvPr id="24" name="任意多边形 24"/>
                          <wps:cNvSpPr/>
                          <wps:spPr>
                            <a:xfrm>
                              <a:off x="3360" y="209"/>
                              <a:ext cx="195" cy="2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5" h="2110">
                                  <a:moveTo>
                                    <a:pt x="194" y="0"/>
                                  </a:moveTo>
                                  <a:lnTo>
                                    <a:pt x="0" y="2109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" name="组合 27"/>
                        <wpg:cNvGrpSpPr/>
                        <wpg:grpSpPr>
                          <a:xfrm>
                            <a:off x="2933" y="209"/>
                            <a:ext cx="195" cy="2110"/>
                            <a:chOff x="2933" y="209"/>
                            <a:chExt cx="195" cy="2110"/>
                          </a:xfrm>
                        </wpg:grpSpPr>
                        <wps:wsp>
                          <wps:cNvPr id="26" name="任意多边形 26"/>
                          <wps:cNvSpPr/>
                          <wps:spPr>
                            <a:xfrm>
                              <a:off x="2933" y="209"/>
                              <a:ext cx="195" cy="2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5" h="2110">
                                  <a:moveTo>
                                    <a:pt x="194" y="0"/>
                                  </a:moveTo>
                                  <a:lnTo>
                                    <a:pt x="0" y="2109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" name="组合 29"/>
                        <wpg:cNvGrpSpPr/>
                        <wpg:grpSpPr>
                          <a:xfrm>
                            <a:off x="3564" y="199"/>
                            <a:ext cx="224" cy="2124"/>
                            <a:chOff x="3564" y="199"/>
                            <a:chExt cx="224" cy="2124"/>
                          </a:xfrm>
                        </wpg:grpSpPr>
                        <wps:wsp>
                          <wps:cNvPr id="28" name="任意多边形 28"/>
                          <wps:cNvSpPr/>
                          <wps:spPr>
                            <a:xfrm>
                              <a:off x="3564" y="199"/>
                              <a:ext cx="224" cy="2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4" h="2124">
                                  <a:moveTo>
                                    <a:pt x="0" y="0"/>
                                  </a:moveTo>
                                  <a:lnTo>
                                    <a:pt x="223" y="2124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31"/>
                        <wpg:cNvGrpSpPr/>
                        <wpg:grpSpPr>
                          <a:xfrm>
                            <a:off x="3991" y="216"/>
                            <a:ext cx="221" cy="2124"/>
                            <a:chOff x="3991" y="216"/>
                            <a:chExt cx="221" cy="2124"/>
                          </a:xfrm>
                        </wpg:grpSpPr>
                        <wps:wsp>
                          <wps:cNvPr id="30" name="任意多边形 30"/>
                          <wps:cNvSpPr/>
                          <wps:spPr>
                            <a:xfrm>
                              <a:off x="3991" y="216"/>
                              <a:ext cx="221" cy="2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1" h="2124">
                                  <a:moveTo>
                                    <a:pt x="0" y="0"/>
                                  </a:moveTo>
                                  <a:lnTo>
                                    <a:pt x="221" y="2124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33"/>
                        <wpg:cNvGrpSpPr/>
                        <wpg:grpSpPr>
                          <a:xfrm>
                            <a:off x="3794" y="209"/>
                            <a:ext cx="197" cy="2110"/>
                            <a:chOff x="3794" y="209"/>
                            <a:chExt cx="197" cy="2110"/>
                          </a:xfrm>
                        </wpg:grpSpPr>
                        <wps:wsp>
                          <wps:cNvPr id="32" name="任意多边形 32"/>
                          <wps:cNvSpPr/>
                          <wps:spPr>
                            <a:xfrm>
                              <a:off x="3794" y="209"/>
                              <a:ext cx="197" cy="21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" h="2110">
                                  <a:moveTo>
                                    <a:pt x="197" y="0"/>
                                  </a:moveTo>
                                  <a:lnTo>
                                    <a:pt x="0" y="2109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35"/>
                        <wpg:cNvGrpSpPr/>
                        <wpg:grpSpPr>
                          <a:xfrm>
                            <a:off x="4222" y="209"/>
                            <a:ext cx="214" cy="2132"/>
                            <a:chOff x="4222" y="209"/>
                            <a:chExt cx="214" cy="2132"/>
                          </a:xfrm>
                        </wpg:grpSpPr>
                        <wps:wsp>
                          <wps:cNvPr id="34" name="任意多边形 34"/>
                          <wps:cNvSpPr/>
                          <wps:spPr>
                            <a:xfrm>
                              <a:off x="4222" y="209"/>
                              <a:ext cx="214" cy="21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4" h="2132">
                                  <a:moveTo>
                                    <a:pt x="213" y="0"/>
                                  </a:moveTo>
                                  <a:lnTo>
                                    <a:pt x="0" y="2131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0" name="组合 40"/>
                        <wpg:cNvGrpSpPr/>
                        <wpg:grpSpPr>
                          <a:xfrm>
                            <a:off x="2333" y="216"/>
                            <a:ext cx="176" cy="1217"/>
                            <a:chOff x="2333" y="216"/>
                            <a:chExt cx="176" cy="1217"/>
                          </a:xfrm>
                        </wpg:grpSpPr>
                        <wps:wsp>
                          <wps:cNvPr id="36" name="任意多边形 36"/>
                          <wps:cNvSpPr/>
                          <wps:spPr>
                            <a:xfrm>
                              <a:off x="2333" y="216"/>
                              <a:ext cx="176" cy="12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6" h="1217">
                                  <a:moveTo>
                                    <a:pt x="111" y="1098"/>
                                  </a:moveTo>
                                  <a:lnTo>
                                    <a:pt x="55" y="1104"/>
                                  </a:lnTo>
                                  <a:lnTo>
                                    <a:pt x="127" y="1217"/>
                                  </a:lnTo>
                                  <a:lnTo>
                                    <a:pt x="165" y="1118"/>
                                  </a:lnTo>
                                  <a:lnTo>
                                    <a:pt x="113" y="1118"/>
                                  </a:lnTo>
                                  <a:lnTo>
                                    <a:pt x="111" y="10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7" name="任意多边形 37"/>
                          <wps:cNvSpPr/>
                          <wps:spPr>
                            <a:xfrm>
                              <a:off x="2333" y="216"/>
                              <a:ext cx="176" cy="12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6" h="1217">
                                  <a:moveTo>
                                    <a:pt x="120" y="1097"/>
                                  </a:moveTo>
                                  <a:lnTo>
                                    <a:pt x="111" y="1098"/>
                                  </a:lnTo>
                                  <a:lnTo>
                                    <a:pt x="113" y="1118"/>
                                  </a:lnTo>
                                  <a:lnTo>
                                    <a:pt x="122" y="1118"/>
                                  </a:lnTo>
                                  <a:lnTo>
                                    <a:pt x="120" y="10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8" name="任意多边形 38"/>
                          <wps:cNvSpPr/>
                          <wps:spPr>
                            <a:xfrm>
                              <a:off x="2333" y="216"/>
                              <a:ext cx="176" cy="12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6" h="1217">
                                  <a:moveTo>
                                    <a:pt x="175" y="1092"/>
                                  </a:moveTo>
                                  <a:lnTo>
                                    <a:pt x="120" y="1097"/>
                                  </a:lnTo>
                                  <a:lnTo>
                                    <a:pt x="122" y="1118"/>
                                  </a:lnTo>
                                  <a:lnTo>
                                    <a:pt x="165" y="1118"/>
                                  </a:lnTo>
                                  <a:lnTo>
                                    <a:pt x="175" y="10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9" name="任意多边形 39"/>
                          <wps:cNvSpPr/>
                          <wps:spPr>
                            <a:xfrm>
                              <a:off x="2333" y="216"/>
                              <a:ext cx="176" cy="12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6" h="1217">
                                  <a:moveTo>
                                    <a:pt x="1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11" y="1098"/>
                                  </a:lnTo>
                                  <a:lnTo>
                                    <a:pt x="120" y="1097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5" name="组合 45"/>
                        <wpg:cNvGrpSpPr/>
                        <wpg:grpSpPr>
                          <a:xfrm>
                            <a:off x="4217" y="1142"/>
                            <a:ext cx="183" cy="1212"/>
                            <a:chOff x="4217" y="1142"/>
                            <a:chExt cx="183" cy="1212"/>
                          </a:xfrm>
                        </wpg:grpSpPr>
                        <wps:wsp>
                          <wps:cNvPr id="41" name="任意多边形 41"/>
                          <wps:cNvSpPr/>
                          <wps:spPr>
                            <a:xfrm>
                              <a:off x="4217" y="1142"/>
                              <a:ext cx="183" cy="12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3" h="1212">
                                  <a:moveTo>
                                    <a:pt x="118" y="120"/>
                                  </a:moveTo>
                                  <a:lnTo>
                                    <a:pt x="0" y="1212"/>
                                  </a:lnTo>
                                  <a:lnTo>
                                    <a:pt x="9" y="1212"/>
                                  </a:lnTo>
                                  <a:lnTo>
                                    <a:pt x="127" y="121"/>
                                  </a:lnTo>
                                  <a:lnTo>
                                    <a:pt x="118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2" name="任意多边形 42"/>
                          <wps:cNvSpPr/>
                          <wps:spPr>
                            <a:xfrm>
                              <a:off x="4217" y="1142"/>
                              <a:ext cx="183" cy="12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3" h="1212">
                                  <a:moveTo>
                                    <a:pt x="172" y="101"/>
                                  </a:moveTo>
                                  <a:lnTo>
                                    <a:pt x="129" y="101"/>
                                  </a:lnTo>
                                  <a:lnTo>
                                    <a:pt x="127" y="121"/>
                                  </a:lnTo>
                                  <a:lnTo>
                                    <a:pt x="182" y="127"/>
                                  </a:lnTo>
                                  <a:lnTo>
                                    <a:pt x="17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3" name="任意多边形 43"/>
                          <wps:cNvSpPr/>
                          <wps:spPr>
                            <a:xfrm>
                              <a:off x="4217" y="1142"/>
                              <a:ext cx="183" cy="12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3" h="1212">
                                  <a:moveTo>
                                    <a:pt x="129" y="101"/>
                                  </a:moveTo>
                                  <a:lnTo>
                                    <a:pt x="120" y="101"/>
                                  </a:lnTo>
                                  <a:lnTo>
                                    <a:pt x="118" y="120"/>
                                  </a:lnTo>
                                  <a:lnTo>
                                    <a:pt x="127" y="121"/>
                                  </a:lnTo>
                                  <a:lnTo>
                                    <a:pt x="129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4" name="任意多边形 44"/>
                          <wps:cNvSpPr/>
                          <wps:spPr>
                            <a:xfrm>
                              <a:off x="4217" y="1142"/>
                              <a:ext cx="183" cy="12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3" h="1212">
                                  <a:moveTo>
                                    <a:pt x="134" y="0"/>
                                  </a:moveTo>
                                  <a:lnTo>
                                    <a:pt x="62" y="113"/>
                                  </a:lnTo>
                                  <a:lnTo>
                                    <a:pt x="118" y="120"/>
                                  </a:lnTo>
                                  <a:lnTo>
                                    <a:pt x="120" y="101"/>
                                  </a:lnTo>
                                  <a:lnTo>
                                    <a:pt x="172" y="101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3pt;margin-top:9.7pt;height:108pt;width:108.4pt;mso-position-horizontal-relative:page;z-index:251659264;mso-width-relative:page;mso-height-relative:page;" coordorigin="2306,194" coordsize="2168,2160" o:gfxdata="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">
                <o:lock v:ext="edit" aspectratio="f"/>
                <v:group id="_x0000_s1026" o:spid="_x0000_s1026" o:spt="203" style="position:absolute;left:2311;top:209;height:2124;width:2158;" coordorigin="2311,209" coordsize="2158,2124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2311;top:209;height:2124;width:2158;" filled="f" stroked="t" coordsize="2158,2124" o:gfxdata="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JWMYvQAA&#10;ANsAAAAPAAAAAAAAAAEAIAAAACIAAABkcnMvZG93bnJldi54bWxQSwECFAAUAAAACACHTuJAMy8F&#10;njsAAAA5AAAAEAAAAAAAAAABACAAAAAMAQAAZHJzL3NoYXBleG1sLnhtbFBLBQYAAAAABgAGAFsB&#10;AAC2AwAAAAA=&#10;" path="m0,0l2158,0,2158,2124,0,2124,0,0x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311;top:209;height:2105;width:250;" coordorigin="2311,209" coordsize="250,2105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2311;top:209;height:2105;width:250;" filled="f" stroked="t" coordsize="250,2105" o:gfxdata="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4X4a8AAAA&#10;2wAAAA8AAAAAAAAAAQAgAAAAIgAAAGRycy9kb3ducmV2LnhtbFBLAQIUABQAAAAIAIdO4kAzLwWe&#10;OwAAADkAAAAQAAAAAAAAAAEAIAAAAAsBAABkcnMvc2hhcGV4bWwueG1sUEsFBgAAAAAGAAYAWwEA&#10;ALUDAAAAAA==&#10;" path="m0,0l250,2104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719;top:199;height:2124;width:224;" coordorigin="2719,199" coordsize="224,2124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2719;top:199;height:2124;width:224;" filled="f" stroked="t" coordsize="224,2124" o:gfxdata="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KgZm8AAAA&#10;2wAAAA8AAAAAAAAAAQAgAAAAIgAAAGRycy9kb3ducmV2LnhtbFBLAQIUABQAAAAIAIdO4kAzLwWe&#10;OwAAADkAAAAQAAAAAAAAAAEAIAAAAAsBAABkcnMvc2hhcGV4bWwueG1sUEsFBgAAAAAGAAYAWwEA&#10;ALUDAAAAAA==&#10;" path="m0,0l223,2124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137;top:199;height:2124;width:224;" coordorigin="3137,199" coordsize="224,2124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3137;top:199;height:2124;width:224;" filled="f" stroked="t" coordsize="224,2124" o:gfxdata="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6hBHIrUAAADbAAAADwAA&#10;AAAAAAABACAAAAAiAAAAZHJzL2Rvd25yZXYueG1sUEsBAhQAFAAAAAgAh07iQDMvBZ47AAAAOQAA&#10;ABAAAAAAAAAAAQAgAAAABAEAAGRycy9zaGFwZXhtbC54bWxQSwUGAAAAAAYABgBbAQAArgMAAAAA&#10;" path="m0,0l223,2124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551;top:209;height:2132;width:178;" coordorigin="2551,209" coordsize="178,2132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2551;top:209;height:2132;width:178;" filled="f" stroked="t" coordsize="178,2132" o:gfxdata="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wkhr4A&#10;AADbAAAADwAAAAAAAAABACAAAAAiAAAAZHJzL2Rvd25yZXYueG1sUEsBAhQAFAAAAAgAh07iQDMv&#10;BZ47AAAAOQAAABAAAAAAAAAAAQAgAAAADQEAAGRycy9zaGFwZXhtbC54bWxQSwUGAAAAAAYABgBb&#10;AQAAtwMAAAAA&#10;" path="m178,0l0,2131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360;top:209;height:2110;width:195;" coordorigin="3360,209" coordsize="195,2110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3360;top:209;height:2110;width:195;" filled="f" stroked="t" coordsize="195,2110" o:gfxdata="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UJH7vQAA&#10;ANsAAAAPAAAAAAAAAAEAIAAAACIAAABkcnMvZG93bnJldi54bWxQSwECFAAUAAAACACHTuJAMy8F&#10;njsAAAA5AAAAEAAAAAAAAAABACAAAAAMAQAAZHJzL3NoYXBleG1sLnhtbFBLBQYAAAAABgAGAFsB&#10;AAC2AwAAAAA=&#10;" path="m194,0l0,2109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933;top:209;height:2110;width:195;" coordorigin="2933,209" coordsize="195,2110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933;top:209;height:2110;width:195;" filled="f" stroked="t" coordsize="195,2110" o:gfxdata="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zqoXvQAA&#10;ANsAAAAPAAAAAAAAAAEAIAAAACIAAABkcnMvZG93bnJldi54bWxQSwECFAAUAAAACACHTuJAMy8F&#10;njsAAAA5AAAAEAAAAAAAAAABACAAAAAMAQAAZHJzL3NoYXBleG1sLnhtbFBLBQYAAAAABgAGAFsB&#10;AAC2AwAAAAA=&#10;" path="m194,0l0,2109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564;top:199;height:2124;width:224;" coordorigin="3564,199" coordsize="224,2124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564;top:199;height:2124;width:224;" filled="f" stroked="t" coordsize="224,2124" o:gfxdata="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FGZLJLUAAADbAAAADwAA&#10;AAAAAAABACAAAAAiAAAAZHJzL2Rvd25yZXYueG1sUEsBAhQAFAAAAAgAh07iQDMvBZ47AAAAOQAA&#10;ABAAAAAAAAAAAQAgAAAABAEAAGRycy9zaGFwZXhtbC54bWxQSwUGAAAAAAYABgBbAQAArgMAAAAA&#10;" path="m0,0l223,2124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991;top:216;height:2124;width:221;" coordorigin="3991,216" coordsize="221,2124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3991;top:216;height:2124;width:221;" filled="f" stroked="t" coordsize="221,2124" o:gfxdata="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FDZJy5AAAA2wAA&#10;AA8AAAAAAAAAAQAgAAAAIgAAAGRycy9kb3ducmV2LnhtbFBLAQIUABQAAAAIAIdO4kAzLwWeOwAA&#10;ADkAAAAQAAAAAAAAAAEAIAAAAAgBAABkcnMvc2hhcGV4bWwueG1sUEsFBgAAAAAGAAYAWwEAALID&#10;AAAAAA==&#10;" path="m0,0l221,2124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794;top:209;height:2110;width:197;" coordorigin="3794,209" coordsize="197,2110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3794;top:209;height:2110;width:197;" filled="f" stroked="t" coordsize="197,2110" o:gfxdata="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N1+74A&#10;AADbAAAADwAAAAAAAAABACAAAAAiAAAAZHJzL2Rvd25yZXYueG1sUEsBAhQAFAAAAAgAh07iQDMv&#10;BZ47AAAAOQAAABAAAAAAAAAAAQAgAAAADQEAAGRycy9zaGFwZXhtbC54bWxQSwUGAAAAAAYABgBb&#10;AQAAtwMAAAAA&#10;" path="m197,0l0,2109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222;top:209;height:2132;width:214;" coordorigin="4222,209" coordsize="214,2132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4222;top:209;height:2132;width:214;" filled="f" stroked="t" coordsize="214,2132" o:gfxdata="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7CP28AAAA&#10;2wAAAA8AAAAAAAAAAQAgAAAAIgAAAGRycy9kb3ducmV2LnhtbFBLAQIUABQAAAAIAIdO4kAzLwWe&#10;OwAAADkAAAAQAAAAAAAAAAEAIAAAAAsBAABkcnMvc2hhcGV4bWwueG1sUEsFBgAAAAAGAAYAWwEA&#10;ALUDAAAAAA==&#10;" path="m213,0l0,2131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333;top:216;height:1217;width:176;" coordorigin="2333,216" coordsize="176,1217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2333;top:216;height:1217;width:176;" fillcolor="#000000" filled="t" stroked="f" coordsize="176,1217" o:gfxdata="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XHT8G/&#10;AAAA2wAAAA8AAAAAAAAAAQAgAAAAIgAAAGRycy9kb3ducmV2LnhtbFBLAQIUABQAAAAIAIdO4kAz&#10;LwWeOwAAADkAAAAQAAAAAAAAAAEAIAAAAA4BAABkcnMvc2hhcGV4bWwueG1sUEsFBgAAAAAGAAYA&#10;WwEAALgDAAAAAA==&#10;" path="m111,1098l55,1104,127,1217,165,1118,113,1118,111,109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333;top:216;height:1217;width:176;" fillcolor="#000000" filled="t" stroked="f" coordsize="176,1217" o:gfxdata="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i+pavQAA&#10;ANsAAAAPAAAAAAAAAAEAIAAAACIAAABkcnMvZG93bnJldi54bWxQSwECFAAUAAAACACHTuJAMy8F&#10;njsAAAA5AAAAEAAAAAAAAAABACAAAAAMAQAAZHJzL3NoYXBleG1sLnhtbFBLBQYAAAAABgAGAFsB&#10;AAC2AwAAAAA=&#10;" path="m120,1097l111,1098,113,1118,122,1118,120,109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333;top:216;height:1217;width:176;" fillcolor="#000000" filled="t" stroked="f" coordsize="176,1217" o:gfxdata="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Ufii8AAAA&#10;2wAAAA8AAAAAAAAAAQAgAAAAIgAAAGRycy9kb3ducmV2LnhtbFBLAQIUABQAAAAIAIdO4kAzLwWe&#10;OwAAADkAAAAQAAAAAAAAAAEAIAAAAAsBAABkcnMvc2hhcGV4bWwueG1sUEsFBgAAAAAGAAYAWwEA&#10;ALUDAAAAAA==&#10;" path="m175,1092l120,1097,122,1118,165,1118,175,109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333;top:216;height:1217;width:176;" fillcolor="#000000" filled="t" stroked="f" coordsize="176,1217" o:gfxdata="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Fjbs74A&#10;AADbAAAADwAAAAAAAAABACAAAAAiAAAAZHJzL2Rvd25yZXYueG1sUEsBAhQAFAAAAAgAh07iQDMv&#10;BZ47AAAAOQAAABAAAAAAAAAAAQAgAAAADQEAAGRycy9zaGFwZXhtbC54bWxQSwUGAAAAAAYABgBb&#10;AQAAtwMAAAAA&#10;" path="m12,0l0,2,111,1098,120,1097,12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217;top:1142;height:1212;width:183;" coordorigin="4217,1142" coordsize="183,1212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217;top:1142;height:1212;width:183;" fillcolor="#000000" filled="t" stroked="f" coordsize="183,1212" o:gfxdata="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+7Z68AAAA&#10;2wAAAA8AAAAAAAAAAQAgAAAAIgAAAGRycy9kb3ducmV2LnhtbFBLAQIUABQAAAAIAIdO4kAzLwWe&#10;OwAAADkAAAAQAAAAAAAAAAEAIAAAAAsBAABkcnMvc2hhcGV4bWwueG1sUEsFBgAAAAAGAAYAWwEA&#10;ALUDAAAAAA==&#10;" path="m118,120l0,1212,9,1212,127,121,118,1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17;top:1142;height:1212;width:183;" fillcolor="#000000" filled="t" stroked="f" coordsize="183,1212" o:gfxdata="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sc+m8AAAA&#10;2wAAAA8AAAAAAAAAAQAgAAAAIgAAAGRycy9kb3ducmV2LnhtbFBLAQIUABQAAAAIAIdO4kAzLwWe&#10;OwAAADkAAAAQAAAAAAAAAAEAIAAAAAsBAABkcnMvc2hhcGV4bWwueG1sUEsFBgAAAAAGAAYAWwEA&#10;ALUDAAAAAA==&#10;" path="m172,101l129,101,127,121,182,127,172,10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17;top:1142;height:1212;width:183;" fillcolor="#000000" filled="t" stroked="f" coordsize="183,1212" o:gfxdata="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INZyvQAA&#10;ANsAAAAPAAAAAAAAAAEAIAAAACIAAABkcnMvZG93bnJldi54bWxQSwECFAAUAAAACACHTuJAMy8F&#10;njsAAAA5AAAAEAAAAAAAAAABACAAAAAMAQAAZHJzL3NoYXBleG1sLnhtbFBLBQYAAAAABgAGAFsB&#10;AAC2AwAAAAA=&#10;" path="m129,101l120,101,118,120,127,121,129,10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17;top:1142;height:1212;width:183;" fillcolor="#000000" filled="t" stroked="f" coordsize="183,1212" o:gfxdata="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PJTga8AAAA&#10;2wAAAA8AAAAAAAAAAQAgAAAAIgAAAGRycy9kb3ducmV2LnhtbFBLAQIUABQAAAAIAIdO4kAzLwWe&#10;OwAAADkAAAAQAAAAAAAAAAEAIAAAAAsBAABkcnMvc2hhcGV4bWwueG1sUEsFBgAAAAAGAAYAWwEA&#10;ALUDAAAAAA==&#10;" path="m134,0l62,113,118,120,120,101,172,101,134,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4398010</wp:posOffset>
                </wp:positionH>
                <wp:positionV relativeFrom="paragraph">
                  <wp:posOffset>123190</wp:posOffset>
                </wp:positionV>
                <wp:extent cx="1327785" cy="1313815"/>
                <wp:effectExtent l="0" t="1270" r="8255" b="5715"/>
                <wp:wrapNone/>
                <wp:docPr id="171" name="组合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785" cy="1313815"/>
                          <a:chOff x="6926" y="194"/>
                          <a:chExt cx="2091" cy="2069"/>
                        </a:xfrm>
                      </wpg:grpSpPr>
                      <wpg:grpSp>
                        <wpg:cNvPr id="141" name="组合 141"/>
                        <wpg:cNvGrpSpPr/>
                        <wpg:grpSpPr>
                          <a:xfrm>
                            <a:off x="6938" y="199"/>
                            <a:ext cx="2052" cy="2060"/>
                            <a:chOff x="6938" y="199"/>
                            <a:chExt cx="2052" cy="2060"/>
                          </a:xfrm>
                        </wpg:grpSpPr>
                        <wps:wsp>
                          <wps:cNvPr id="140" name="任意多边形 140"/>
                          <wps:cNvSpPr/>
                          <wps:spPr>
                            <a:xfrm>
                              <a:off x="6938" y="199"/>
                              <a:ext cx="2052" cy="20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52" h="2060">
                                  <a:moveTo>
                                    <a:pt x="2052" y="0"/>
                                  </a:moveTo>
                                  <a:lnTo>
                                    <a:pt x="2052" y="2059"/>
                                  </a:lnTo>
                                  <a:lnTo>
                                    <a:pt x="0" y="20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3" name="组合 143"/>
                        <wpg:cNvGrpSpPr/>
                        <wpg:grpSpPr>
                          <a:xfrm>
                            <a:off x="6931" y="384"/>
                            <a:ext cx="2050" cy="214"/>
                            <a:chOff x="6931" y="384"/>
                            <a:chExt cx="2050" cy="214"/>
                          </a:xfrm>
                        </wpg:grpSpPr>
                        <wps:wsp>
                          <wps:cNvPr id="142" name="任意多边形 142"/>
                          <wps:cNvSpPr/>
                          <wps:spPr>
                            <a:xfrm>
                              <a:off x="6931" y="384"/>
                              <a:ext cx="2050" cy="2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50" h="214">
                                  <a:moveTo>
                                    <a:pt x="205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5" name="组合 145"/>
                        <wpg:cNvGrpSpPr/>
                        <wpg:grpSpPr>
                          <a:xfrm>
                            <a:off x="6948" y="782"/>
                            <a:ext cx="2050" cy="214"/>
                            <a:chOff x="6948" y="782"/>
                            <a:chExt cx="2050" cy="214"/>
                          </a:xfrm>
                        </wpg:grpSpPr>
                        <wps:wsp>
                          <wps:cNvPr id="144" name="任意多边形 144"/>
                          <wps:cNvSpPr/>
                          <wps:spPr>
                            <a:xfrm>
                              <a:off x="6948" y="782"/>
                              <a:ext cx="2050" cy="2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50" h="214">
                                  <a:moveTo>
                                    <a:pt x="2050" y="0"/>
                                  </a:moveTo>
                                  <a:lnTo>
                                    <a:pt x="0" y="214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7" name="组合 147"/>
                        <wpg:cNvGrpSpPr/>
                        <wpg:grpSpPr>
                          <a:xfrm>
                            <a:off x="6953" y="206"/>
                            <a:ext cx="2060" cy="171"/>
                            <a:chOff x="6953" y="206"/>
                            <a:chExt cx="2060" cy="171"/>
                          </a:xfrm>
                        </wpg:grpSpPr>
                        <wps:wsp>
                          <wps:cNvPr id="146" name="任意多边形 146"/>
                          <wps:cNvSpPr/>
                          <wps:spPr>
                            <a:xfrm>
                              <a:off x="6953" y="206"/>
                              <a:ext cx="2060" cy="1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60" h="171">
                                  <a:moveTo>
                                    <a:pt x="2059" y="1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9" name="组合 149"/>
                        <wpg:cNvGrpSpPr/>
                        <wpg:grpSpPr>
                          <a:xfrm>
                            <a:off x="6936" y="986"/>
                            <a:ext cx="2038" cy="188"/>
                            <a:chOff x="6936" y="986"/>
                            <a:chExt cx="2038" cy="188"/>
                          </a:xfrm>
                        </wpg:grpSpPr>
                        <wps:wsp>
                          <wps:cNvPr id="148" name="任意多边形 148"/>
                          <wps:cNvSpPr/>
                          <wps:spPr>
                            <a:xfrm>
                              <a:off x="6936" y="986"/>
                              <a:ext cx="2038" cy="1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38" h="188">
                                  <a:moveTo>
                                    <a:pt x="2038" y="1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1" name="组合 151"/>
                        <wpg:cNvGrpSpPr/>
                        <wpg:grpSpPr>
                          <a:xfrm>
                            <a:off x="6953" y="597"/>
                            <a:ext cx="2038" cy="185"/>
                            <a:chOff x="6953" y="597"/>
                            <a:chExt cx="2038" cy="185"/>
                          </a:xfrm>
                        </wpg:grpSpPr>
                        <wps:wsp>
                          <wps:cNvPr id="150" name="任意多边形 150"/>
                          <wps:cNvSpPr/>
                          <wps:spPr>
                            <a:xfrm>
                              <a:off x="6953" y="597"/>
                              <a:ext cx="2038" cy="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38" h="185">
                                  <a:moveTo>
                                    <a:pt x="2037" y="1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3" name="组合 153"/>
                        <wpg:cNvGrpSpPr/>
                        <wpg:grpSpPr>
                          <a:xfrm>
                            <a:off x="6931" y="1173"/>
                            <a:ext cx="2050" cy="212"/>
                            <a:chOff x="6931" y="1173"/>
                            <a:chExt cx="2050" cy="212"/>
                          </a:xfrm>
                        </wpg:grpSpPr>
                        <wps:wsp>
                          <wps:cNvPr id="152" name="任意多边形 152"/>
                          <wps:cNvSpPr/>
                          <wps:spPr>
                            <a:xfrm>
                              <a:off x="6931" y="1173"/>
                              <a:ext cx="2050" cy="2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50" h="212">
                                  <a:moveTo>
                                    <a:pt x="2050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5" name="组合 155"/>
                        <wpg:cNvGrpSpPr/>
                        <wpg:grpSpPr>
                          <a:xfrm>
                            <a:off x="6948" y="1572"/>
                            <a:ext cx="2050" cy="214"/>
                            <a:chOff x="6948" y="1572"/>
                            <a:chExt cx="2050" cy="214"/>
                          </a:xfrm>
                        </wpg:grpSpPr>
                        <wps:wsp>
                          <wps:cNvPr id="154" name="任意多边形 154"/>
                          <wps:cNvSpPr/>
                          <wps:spPr>
                            <a:xfrm>
                              <a:off x="6948" y="1572"/>
                              <a:ext cx="2050" cy="2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50" h="214">
                                  <a:moveTo>
                                    <a:pt x="205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7" name="组合 157"/>
                        <wpg:cNvGrpSpPr/>
                        <wpg:grpSpPr>
                          <a:xfrm>
                            <a:off x="6943" y="1385"/>
                            <a:ext cx="2038" cy="188"/>
                            <a:chOff x="6943" y="1385"/>
                            <a:chExt cx="2038" cy="188"/>
                          </a:xfrm>
                        </wpg:grpSpPr>
                        <wps:wsp>
                          <wps:cNvPr id="156" name="任意多边形 156"/>
                          <wps:cNvSpPr/>
                          <wps:spPr>
                            <a:xfrm>
                              <a:off x="6943" y="1385"/>
                              <a:ext cx="2038" cy="1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38" h="188">
                                  <a:moveTo>
                                    <a:pt x="2038" y="1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9" name="组合 159"/>
                        <wpg:cNvGrpSpPr/>
                        <wpg:grpSpPr>
                          <a:xfrm>
                            <a:off x="6953" y="1793"/>
                            <a:ext cx="2038" cy="188"/>
                            <a:chOff x="6953" y="1793"/>
                            <a:chExt cx="2038" cy="188"/>
                          </a:xfrm>
                        </wpg:grpSpPr>
                        <wps:wsp>
                          <wps:cNvPr id="158" name="任意多边形 158"/>
                          <wps:cNvSpPr/>
                          <wps:spPr>
                            <a:xfrm>
                              <a:off x="6953" y="1793"/>
                              <a:ext cx="2038" cy="1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38" h="188">
                                  <a:moveTo>
                                    <a:pt x="2037" y="1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1" name="组合 161"/>
                        <wpg:cNvGrpSpPr/>
                        <wpg:grpSpPr>
                          <a:xfrm>
                            <a:off x="6936" y="2018"/>
                            <a:ext cx="2050" cy="214"/>
                            <a:chOff x="6936" y="2018"/>
                            <a:chExt cx="2050" cy="214"/>
                          </a:xfrm>
                        </wpg:grpSpPr>
                        <wps:wsp>
                          <wps:cNvPr id="160" name="任意多边形 160"/>
                          <wps:cNvSpPr/>
                          <wps:spPr>
                            <a:xfrm>
                              <a:off x="6936" y="2018"/>
                              <a:ext cx="2050" cy="2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50" h="214">
                                  <a:moveTo>
                                    <a:pt x="2050" y="0"/>
                                  </a:moveTo>
                                  <a:lnTo>
                                    <a:pt x="0" y="214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5" name="组合 165"/>
                        <wpg:cNvGrpSpPr/>
                        <wpg:grpSpPr>
                          <a:xfrm>
                            <a:off x="6953" y="206"/>
                            <a:ext cx="1215" cy="156"/>
                            <a:chOff x="6953" y="206"/>
                            <a:chExt cx="1215" cy="156"/>
                          </a:xfrm>
                        </wpg:grpSpPr>
                        <wps:wsp>
                          <wps:cNvPr id="162" name="任意多边形 162"/>
                          <wps:cNvSpPr/>
                          <wps:spPr>
                            <a:xfrm>
                              <a:off x="6953" y="206"/>
                              <a:ext cx="1215" cy="1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15" h="156">
                                  <a:moveTo>
                                    <a:pt x="1099" y="39"/>
                                  </a:moveTo>
                                  <a:lnTo>
                                    <a:pt x="1095" y="92"/>
                                  </a:lnTo>
                                  <a:lnTo>
                                    <a:pt x="1116" y="94"/>
                                  </a:lnTo>
                                  <a:lnTo>
                                    <a:pt x="1113" y="103"/>
                                  </a:lnTo>
                                  <a:lnTo>
                                    <a:pt x="1094" y="103"/>
                                  </a:lnTo>
                                  <a:lnTo>
                                    <a:pt x="1089" y="156"/>
                                  </a:lnTo>
                                  <a:lnTo>
                                    <a:pt x="1214" y="108"/>
                                  </a:lnTo>
                                  <a:lnTo>
                                    <a:pt x="1206" y="103"/>
                                  </a:lnTo>
                                  <a:lnTo>
                                    <a:pt x="1113" y="103"/>
                                  </a:lnTo>
                                  <a:lnTo>
                                    <a:pt x="1094" y="102"/>
                                  </a:lnTo>
                                  <a:lnTo>
                                    <a:pt x="1204" y="102"/>
                                  </a:lnTo>
                                  <a:lnTo>
                                    <a:pt x="1099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" name="任意多边形 163"/>
                          <wps:cNvSpPr/>
                          <wps:spPr>
                            <a:xfrm>
                              <a:off x="6953" y="206"/>
                              <a:ext cx="1215" cy="1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15" h="156">
                                  <a:moveTo>
                                    <a:pt x="1095" y="92"/>
                                  </a:moveTo>
                                  <a:lnTo>
                                    <a:pt x="1094" y="102"/>
                                  </a:lnTo>
                                  <a:lnTo>
                                    <a:pt x="1113" y="103"/>
                                  </a:lnTo>
                                  <a:lnTo>
                                    <a:pt x="1116" y="94"/>
                                  </a:lnTo>
                                  <a:lnTo>
                                    <a:pt x="109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" name="任意多边形 164"/>
                          <wps:cNvSpPr/>
                          <wps:spPr>
                            <a:xfrm>
                              <a:off x="6953" y="206"/>
                              <a:ext cx="1215" cy="1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15" h="156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1094" y="102"/>
                                  </a:lnTo>
                                  <a:lnTo>
                                    <a:pt x="1095" y="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0" name="组合 170"/>
                        <wpg:cNvGrpSpPr/>
                        <wpg:grpSpPr>
                          <a:xfrm>
                            <a:off x="7795" y="2013"/>
                            <a:ext cx="1200" cy="178"/>
                            <a:chOff x="7795" y="2013"/>
                            <a:chExt cx="1200" cy="178"/>
                          </a:xfrm>
                        </wpg:grpSpPr>
                        <wps:wsp>
                          <wps:cNvPr id="166" name="任意多边形 166"/>
                          <wps:cNvSpPr/>
                          <wps:spPr>
                            <a:xfrm>
                              <a:off x="7795" y="2013"/>
                              <a:ext cx="1200" cy="1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0" h="178">
                                  <a:moveTo>
                                    <a:pt x="115" y="58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127" y="178"/>
                                  </a:lnTo>
                                  <a:lnTo>
                                    <a:pt x="122" y="125"/>
                                  </a:lnTo>
                                  <a:lnTo>
                                    <a:pt x="101" y="125"/>
                                  </a:lnTo>
                                  <a:lnTo>
                                    <a:pt x="101" y="116"/>
                                  </a:lnTo>
                                  <a:lnTo>
                                    <a:pt x="121" y="113"/>
                                  </a:lnTo>
                                  <a:lnTo>
                                    <a:pt x="115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" name="任意多边形 167"/>
                          <wps:cNvSpPr/>
                          <wps:spPr>
                            <a:xfrm>
                              <a:off x="7795" y="2013"/>
                              <a:ext cx="1200" cy="1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0" h="178">
                                  <a:moveTo>
                                    <a:pt x="121" y="113"/>
                                  </a:moveTo>
                                  <a:lnTo>
                                    <a:pt x="101" y="116"/>
                                  </a:lnTo>
                                  <a:lnTo>
                                    <a:pt x="101" y="125"/>
                                  </a:lnTo>
                                  <a:lnTo>
                                    <a:pt x="122" y="123"/>
                                  </a:lnTo>
                                  <a:lnTo>
                                    <a:pt x="121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" name="任意多边形 168"/>
                          <wps:cNvSpPr/>
                          <wps:spPr>
                            <a:xfrm>
                              <a:off x="7795" y="2013"/>
                              <a:ext cx="1200" cy="1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0" h="178">
                                  <a:moveTo>
                                    <a:pt x="122" y="123"/>
                                  </a:moveTo>
                                  <a:lnTo>
                                    <a:pt x="101" y="125"/>
                                  </a:lnTo>
                                  <a:lnTo>
                                    <a:pt x="122" y="125"/>
                                  </a:lnTo>
                                  <a:lnTo>
                                    <a:pt x="122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" name="任意多边形 169"/>
                          <wps:cNvSpPr/>
                          <wps:spPr>
                            <a:xfrm>
                              <a:off x="7795" y="2013"/>
                              <a:ext cx="1200" cy="1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0" h="178">
                                  <a:moveTo>
                                    <a:pt x="1198" y="0"/>
                                  </a:moveTo>
                                  <a:lnTo>
                                    <a:pt x="121" y="113"/>
                                  </a:lnTo>
                                  <a:lnTo>
                                    <a:pt x="122" y="123"/>
                                  </a:lnTo>
                                  <a:lnTo>
                                    <a:pt x="1200" y="10"/>
                                  </a:lnTo>
                                  <a:lnTo>
                                    <a:pt x="1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6.3pt;margin-top:9.7pt;height:103.45pt;width:104.55pt;mso-position-horizontal-relative:page;z-index:251659264;mso-width-relative:page;mso-height-relative:page;" coordorigin="6926,194" coordsize="2091,2069" o:gfxdata="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">
                <o:lock v:ext="edit" aspectratio="f"/>
                <v:group id="_x0000_s1026" o:spid="_x0000_s1026" o:spt="203" style="position:absolute;left:6938;top:199;height:2060;width:2052;" coordorigin="6938,199" coordsize="2052,2060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6938;top:199;height:2060;width:2052;" filled="f" stroked="t" coordsize="2052,2060" o:gfxdata="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UZfeL4A&#10;AADcAAAADwAAAAAAAAABACAAAAAiAAAAZHJzL2Rvd25yZXYueG1sUEsBAhQAFAAAAAgAh07iQDMv&#10;BZ47AAAAOQAAABAAAAAAAAAAAQAgAAAADQEAAGRycy9zaGFwZXhtbC54bWxQSwUGAAAAAAYABgBb&#10;AQAAtwMAAAAA&#10;" path="m2052,0l2052,2059,0,2059,0,0,2052,0x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931;top:384;height:214;width:2050;" coordorigin="6931,384" coordsize="2050,214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6931;top:384;height:214;width:2050;" filled="f" stroked="t" coordsize="2050,214" o:gfxdata="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HF1PvQAA&#10;ANwAAAAPAAAAAAAAAAEAIAAAACIAAABkcnMvZG93bnJldi54bWxQSwECFAAUAAAACACHTuJAMy8F&#10;njsAAAA5AAAAEAAAAAAAAAABACAAAAAMAQAAZHJzL3NoYXBleG1sLnhtbFBLBQYAAAAABgAGAFsB&#10;AAC2AwAAAAA=&#10;" path="m2050,0l0,213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948;top:782;height:214;width:2050;" coordorigin="6948,782" coordsize="2050,214" o:gfxdata="UEsDBAoAAAAAAIdO4kAAAAAAAAAAAAAAAAAEAAAAZHJzL1BLAwQUAAAACACHTuJAC4eHib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c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4eHi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6948;top:782;height:214;width:2050;" filled="f" stroked="t" coordsize="2050,214" o:gfxdata="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uWCgvQAA&#10;ANwAAAAPAAAAAAAAAAEAIAAAACIAAABkcnMvZG93bnJldi54bWxQSwECFAAUAAAACACHTuJAMy8F&#10;njsAAAA5AAAAEAAAAAAAAAABACAAAAAMAQAAZHJzL3NoYXBleG1sLnhtbFBLBQYAAAAABgAGAFsB&#10;AAC2AwAAAAA=&#10;" path="m2050,0l0,214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953;top:206;height:171;width:2060;" coordorigin="6953,206" coordsize="2060,171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6953;top:206;height:171;width:2060;" filled="f" stroked="t" coordsize="2060,171" o:gfxdata="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xJuaLgAAADcAAAA&#10;DwAAAAAAAAABACAAAAAiAAAAZHJzL2Rvd25yZXYueG1sUEsBAhQAFAAAAAgAh07iQDMvBZ47AAAA&#10;OQAAABAAAAAAAAAAAQAgAAAABwEAAGRycy9zaGFwZXhtbC54bWxQSwUGAAAAAAYABgBbAQAAsQMA&#10;AAAA&#10;" path="m2059,171l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936;top:986;height:188;width:2038;" coordorigin="6936,986" coordsize="2038,188" o:gfxdata="UEsDBAoAAAAAAIdO4kAAAAAAAAAAAAAAAAAEAAAAZHJzL1BLAwQUAAAACACHTuJAisqNjL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H/5C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KjY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6936;top:986;height:188;width:2038;" filled="f" stroked="t" coordsize="2038,188" o:gfxdata="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3DBAvQAA&#10;ANwAAAAPAAAAAAAAAAEAIAAAACIAAABkcnMvZG93bnJldi54bWxQSwECFAAUAAAACACHTuJAMy8F&#10;njsAAAA5AAAAEAAAAAAAAAABACAAAAAMAQAAZHJzL3NoYXBleG1sLnhtbFBLBQYAAAAABgAGAFsB&#10;AAC2AwAAAAA=&#10;" path="m2038,187l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953;top:597;height:185;width:2038;" coordorigin="6953,597" coordsize="2038,185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6953;top:597;height:185;width:2038;" filled="f" stroked="t" coordsize="2038,185" o:gfxdata="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331&#10;N8EAAADcAAAADwAAAAAAAAABACAAAAAiAAAAZHJzL2Rvd25yZXYueG1sUEsBAhQAFAAAAAgAh07i&#10;QDMvBZ47AAAAOQAAABAAAAAAAAAAAQAgAAAAEAEAAGRycy9zaGFwZXhtbC54bWxQSwUGAAAAAAYA&#10;BgBbAQAAugMAAAAA&#10;" path="m2037,185l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931;top:1173;height:212;width:2050;" coordorigin="6931,1173" coordsize="2050,212" o:gfxdata="UEsDBAoAAAAAAIdO4kAAAAAAAAAAAAAAAAAEAAAAZHJzL1BLAwQUAAAACACHTuJAbvssu7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H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u+yy7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6931;top:1173;height:212;width:2050;" filled="f" stroked="t" coordsize="2050,212" o:gfxdata="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cNA5ugAAANwA&#10;AAAPAAAAAAAAAAEAIAAAACIAAABkcnMvZG93bnJldi54bWxQSwECFAAUAAAACACHTuJAMy8FnjsA&#10;AAA5AAAAEAAAAAAAAAABACAAAAAJAQAAZHJzL3NoYXBleG1sLnhtbFBLBQYAAAAABgAGAFsBAACz&#10;AwAAAAA=&#10;" path="m2050,0l0,212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948;top:1572;height:214;width:2050;" coordorigin="6948,1572" coordsize="2050,214" o:gfxdata="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l4RV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6948;top:1572;height:214;width:2050;" filled="f" stroked="t" coordsize="2050,214" o:gfxdata="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pg9n2/&#10;AAAA3AAAAA8AAAAAAAAAAQAgAAAAIgAAAGRycy9kb3ducmV2LnhtbFBLAQIUABQAAAAIAIdO4kAz&#10;LwWeOwAAADkAAAAQAAAAAAAAAAEAIAAAAA4BAABkcnMvc2hhcGV4bWwueG1sUEsFBgAAAAAGAAYA&#10;WwEAALgDAAAAAA==&#10;" path="m2050,0l0,213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943;top:1385;height:188;width:2038;" coordorigin="6943,1385" coordsize="2038,188" o:gfxdata="UEsDBAoAAAAAAIdO4kAAAAAAAAAAAAAAAAAEAAAAZHJzL1BLAwQUAAAACACHTuJAEcAqu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aAz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RwCq4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6943;top:1385;height:188;width:2038;" filled="f" stroked="t" coordsize="2038,188" o:gfxdata="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1pd0ugAAANwA&#10;AAAPAAAAAAAAAAEAIAAAACIAAABkcnMvZG93bnJldi54bWxQSwECFAAUAAAACACHTuJAMy8FnjsA&#10;AAA5AAAAEAAAAAAAAAABACAAAAAJAQAAZHJzL3NoYXBleG1sLnhtbFBLBQYAAAAABgAGAFsBAACz&#10;AwAAAAA=&#10;" path="m2038,187l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953;top:1793;height:188;width:2038;" coordorigin="6953,1793" coordsize="2038,188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6953;top:1793;height:188;width:2038;" filled="f" stroked="t" coordsize="2038,188" o:gfxdata="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BaadvQAA&#10;ANwAAAAPAAAAAAAAAAEAIAAAACIAAABkcnMvZG93bnJldi54bWxQSwECFAAUAAAACACHTuJAMy8F&#10;njsAAAA5AAAAEAAAAAAAAAABACAAAAAMAQAAZHJzL3NoYXBleG1sLnhtbFBLBQYAAAAABgAGAFsB&#10;AAC2AwAAAAA=&#10;" path="m2037,187l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936;top:2018;height:214;width:2050;" coordorigin="6936,2018" coordsize="2050,214" o:gfxdata="UEsDBAoAAAAAAIdO4kAAAAAAAAAAAAAAAAAEAAAAZHJzL1BLAwQUAAAACACHTuJAPwnd6r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/IWC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wnd6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6936;top:2018;height:214;width:2050;" filled="f" stroked="t" coordsize="2050,214" o:gfxdata="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zc6&#10;w8EAAADcAAAADwAAAAAAAAABACAAAAAiAAAAZHJzL2Rvd25yZXYueG1sUEsBAhQAFAAAAAgAh07i&#10;QDMvBZ47AAAAOQAAABAAAAAAAAAAAQAgAAAAEAEAAGRycy9zaGFwZXhtbC54bWxQSwUGAAAAAAYA&#10;BgBbAQAAugMAAAAA&#10;" path="m2050,0l0,214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953;top:206;height:156;width:1215;" coordorigin="6953,206" coordsize="1215,156" o:gfxdata="UEsDBAoAAAAAAIdO4kAAAAAAAAAAAAAAAAAEAAAAZHJzL1BLAwQUAAAACACHTuJAQDLb6b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NoX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Mtvp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6953;top:206;height:156;width:1215;" fillcolor="#000000" filled="t" stroked="f" coordsize="1215,156" o:gfxdata="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F2V5ugAAANwA&#10;AAAPAAAAAAAAAAEAIAAAACIAAABkcnMvZG93bnJldi54bWxQSwECFAAUAAAACACHTuJAMy8FnjsA&#10;AAA5AAAAEAAAAAAAAAABACAAAAAJAQAAZHJzL3NoYXBleG1sLnhtbFBLBQYAAAAABgAGAFsBAACz&#10;AwAAAAA=&#10;" path="m1099,39l1095,92,1116,94,1113,103,1094,103,1089,156,1214,108,1206,103,1113,103,1094,102,1204,102,1099,39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953;top:206;height:156;width:1215;" fillcolor="#000000" filled="t" stroked="f" coordsize="1215,156" o:gfxdata="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bwOK8AAAA&#10;3AAAAA8AAAAAAAAAAQAgAAAAIgAAAGRycy9kb3ducmV2LnhtbFBLAQIUABQAAAAIAIdO4kAzLwWe&#10;OwAAADkAAAAQAAAAAAAAAAEAIAAAAAsBAABkcnMvc2hhcGV4bWwueG1sUEsFBgAAAAAGAAYAWwEA&#10;ALUDAAAAAA==&#10;" path="m1095,92l1094,102,1113,103,1116,94,1095,9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953;top:206;height:156;width:1215;" fillcolor="#000000" filled="t" stroked="f" coordsize="1215,156" o:gfxdata="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rJYlrsAAADc&#10;AAAADwAAAAAAAAABACAAAAAiAAAAZHJzL2Rvd25yZXYueG1sUEsBAhQAFAAAAAgAh07iQDMvBZ47&#10;AAAAOQAAABAAAAAAAAAAAQAgAAAACgEAAGRycy9zaGFwZXhtbC54bWxQSwUGAAAAAAYABgBbAQAA&#10;tAMAAAAA&#10;" path="m0,0l0,10,1094,102,1095,92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7795;top:2013;height:178;width:1200;" coordorigin="7795,2013" coordsize="1200,178" o:gfxdata="UEsDBAoAAAAAAIdO4kAAAAAAAAAAAAAAAAAEAAAAZHJzL1BLAwQUAAAACACHTuJA1ZzurL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VnO6s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7795;top:2013;height:178;width:1200;" fillcolor="#000000" filled="t" stroked="f" coordsize="1200,178" o:gfxdata="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ThrHatwAAANwAAAAP&#10;AAAAAAAAAAEAIAAAACIAAABkcnMvZG93bnJldi54bWxQSwECFAAUAAAACACHTuJAMy8FnjsAAAA5&#10;AAAAEAAAAAAAAAABACAAAAAGAQAAZHJzL3NoYXBleG1sLnhtbFBLBQYAAAAABgAGAFsBAACwAwAA&#10;AAA=&#10;" path="m115,58l0,130,127,178,122,125,101,125,101,116,121,113,115,5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795;top:2013;height:178;width:1200;" fillcolor="#000000" filled="t" stroked="f" coordsize="1200,178" o:gfxdata="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MoUQbgAAADcAAAA&#10;DwAAAAAAAAABACAAAAAiAAAAZHJzL2Rvd25yZXYueG1sUEsBAhQAFAAAAAgAh07iQDMvBZ47AAAA&#10;OQAAABAAAAAAAAAAAQAgAAAABwEAAGRycy9zaGFwZXhtbC54bWxQSwUGAAAAAAYABgBbAQAAsQMA&#10;AAAA&#10;" path="m121,113l101,116,101,125,122,123,121,11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795;top:2013;height:178;width:1200;" fillcolor="#000000" filled="t" stroked="f" coordsize="1200,178" o:gfxdata="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VYAzvQAA&#10;ANwAAAAPAAAAAAAAAAEAIAAAACIAAABkcnMvZG93bnJldi54bWxQSwECFAAUAAAACACHTuJAMy8F&#10;njsAAAA5AAAAEAAAAAAAAAABACAAAAAMAQAAZHJzL3NoYXBleG1sLnhtbFBLBQYAAAAABgAGAFsB&#10;AAC2AwAAAAA=&#10;" path="m122,123l101,125,122,125,122,12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795;top:2013;height:178;width:1200;" fillcolor="#000000" filled="t" stroked="f" coordsize="1200,178" o:gfxdata="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hklqLgAAADcAAAA&#10;DwAAAAAAAAABACAAAAAiAAAAZHJzL2Rvd25yZXYueG1sUEsBAhQAFAAAAAgAh07iQDMvBZ47AAAA&#10;OQAAABAAAAAAAAAAAQAgAAAABwEAAGRycy9zaGFwZXhtbC54bWxQSwUGAAAAAAYABgBbAQAAsQMA&#10;AAAA&#10;" path="m1198,0l121,113,122,123,1200,10,1198,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" w:hAnsi="仿宋" w:eastAsia="仿宋" w:cs="仿宋"/>
        </w:rPr>
        <w:t>开始</w:t>
      </w:r>
    </w:p>
    <w:p w14:paraId="7B6D0683">
      <w:pPr>
        <w:pStyle w:val="3"/>
        <w:spacing w:before="192" w:line="240" w:lineRule="auto"/>
        <w:ind w:left="0" w:right="997"/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翻转拭子</w:t>
      </w:r>
    </w:p>
    <w:p w14:paraId="5BDD5E29">
      <w:pPr>
        <w:spacing w:before="1" w:line="240" w:lineRule="auto"/>
        <w:rPr>
          <w:rFonts w:ascii="仿宋" w:hAnsi="仿宋" w:eastAsia="仿宋" w:cs="仿宋"/>
          <w:sz w:val="7"/>
          <w:szCs w:val="7"/>
        </w:rPr>
      </w:pPr>
    </w:p>
    <w:p w14:paraId="55A127F5">
      <w:pPr>
        <w:spacing w:line="120" w:lineRule="exact"/>
        <w:ind w:left="2896" w:right="0" w:firstLine="0"/>
        <w:rPr>
          <w:rFonts w:ascii="仿宋" w:hAnsi="仿宋" w:eastAsia="仿宋" w:cs="仿宋"/>
          <w:sz w:val="12"/>
          <w:szCs w:val="12"/>
        </w:rPr>
      </w:pPr>
      <w:r>
        <w:rPr>
          <w:rFonts w:ascii="仿宋" w:hAnsi="仿宋" w:eastAsia="仿宋" w:cs="仿宋"/>
          <w:position w:val="-1"/>
          <w:sz w:val="12"/>
          <w:szCs w:val="12"/>
        </w:rPr>
        <mc:AlternateContent>
          <mc:Choice Requires="wpg">
            <w:drawing>
              <wp:inline distT="0" distB="0" distL="114300" distR="114300">
                <wp:extent cx="1304925" cy="76200"/>
                <wp:effectExtent l="0" t="0" r="3175" b="0"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76200"/>
                          <a:chOff x="0" y="0"/>
                          <a:chExt cx="2055" cy="120"/>
                        </a:xfrm>
                      </wpg:grpSpPr>
                      <wpg:grpSp>
                        <wpg:cNvPr id="73" name="组合 73"/>
                        <wpg:cNvGrpSpPr/>
                        <wpg:grpSpPr>
                          <a:xfrm>
                            <a:off x="0" y="0"/>
                            <a:ext cx="2055" cy="120"/>
                            <a:chOff x="0" y="0"/>
                            <a:chExt cx="2055" cy="120"/>
                          </a:xfrm>
                        </wpg:grpSpPr>
                        <wps:wsp>
                          <wps:cNvPr id="69" name="任意多边形 69"/>
                          <wps:cNvSpPr/>
                          <wps:spPr>
                            <a:xfrm>
                              <a:off x="0" y="0"/>
                              <a:ext cx="205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55" h="120">
                                  <a:moveTo>
                                    <a:pt x="2049" y="55"/>
                                  </a:moveTo>
                                  <a:lnTo>
                                    <a:pt x="1954" y="55"/>
                                  </a:lnTo>
                                  <a:lnTo>
                                    <a:pt x="1954" y="65"/>
                                  </a:lnTo>
                                  <a:lnTo>
                                    <a:pt x="1933" y="65"/>
                                  </a:lnTo>
                                  <a:lnTo>
                                    <a:pt x="1934" y="120"/>
                                  </a:lnTo>
                                  <a:lnTo>
                                    <a:pt x="2054" y="58"/>
                                  </a:lnTo>
                                  <a:lnTo>
                                    <a:pt x="2049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0" name="任意多边形 70"/>
                          <wps:cNvSpPr/>
                          <wps:spPr>
                            <a:xfrm>
                              <a:off x="0" y="0"/>
                              <a:ext cx="205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55" h="120">
                                  <a:moveTo>
                                    <a:pt x="1933" y="56"/>
                                  </a:moveTo>
                                  <a:lnTo>
                                    <a:pt x="0" y="94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1933" y="65"/>
                                  </a:lnTo>
                                  <a:lnTo>
                                    <a:pt x="1933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1" name="任意多边形 71"/>
                          <wps:cNvSpPr/>
                          <wps:spPr>
                            <a:xfrm>
                              <a:off x="0" y="0"/>
                              <a:ext cx="205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55" h="120">
                                  <a:moveTo>
                                    <a:pt x="1954" y="55"/>
                                  </a:moveTo>
                                  <a:lnTo>
                                    <a:pt x="1933" y="56"/>
                                  </a:lnTo>
                                  <a:lnTo>
                                    <a:pt x="1933" y="65"/>
                                  </a:lnTo>
                                  <a:lnTo>
                                    <a:pt x="1954" y="65"/>
                                  </a:lnTo>
                                  <a:lnTo>
                                    <a:pt x="1954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2" name="任意多边形 72"/>
                          <wps:cNvSpPr/>
                          <wps:spPr>
                            <a:xfrm>
                              <a:off x="0" y="0"/>
                              <a:ext cx="205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55" h="120">
                                  <a:moveTo>
                                    <a:pt x="1932" y="0"/>
                                  </a:moveTo>
                                  <a:lnTo>
                                    <a:pt x="1933" y="56"/>
                                  </a:lnTo>
                                  <a:lnTo>
                                    <a:pt x="1954" y="55"/>
                                  </a:lnTo>
                                  <a:lnTo>
                                    <a:pt x="2049" y="55"/>
                                  </a:lnTo>
                                  <a:lnTo>
                                    <a:pt x="1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pt;width:102.75pt;" coordsize="2055,120" o:gfxdata="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5GoTgtQAAAAEAQAA&#10;DwAAAAAAAAABACAAAAAiAAAAZHJzL2Rvd25yZXYueG1sUEsBAhQAFAAAAAgAh07iQJkR2n46AwAA&#10;Gw8AAA4AAAAAAAAAAQAgAAAAIwEAAGRycy9lMm9Eb2MueG1sUEsFBgAAAAAGAAYAWQEAAM8GAAAA&#10;AA==&#10;">
                <o:lock v:ext="edit" aspectratio="f"/>
                <v:group id="_x0000_s1026" o:spid="_x0000_s1026" o:spt="203" style="position:absolute;left:0;top:0;height:120;width:2055;" coordsize="2055,120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0;top:0;height:120;width:2055;" fillcolor="#000000" filled="t" stroked="f" coordsize="2055,120" o:gfxdata="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7qhq8AAAA&#10;2wAAAA8AAAAAAAAAAQAgAAAAIgAAAGRycy9kb3ducmV2LnhtbFBLAQIUABQAAAAIAIdO4kAzLwWe&#10;OwAAADkAAAAQAAAAAAAAAAEAIAAAAAsBAABkcnMvc2hhcGV4bWwueG1sUEsFBgAAAAAGAAYAWwEA&#10;ALUDAAAAAA==&#10;" path="m2049,55l1954,55,1954,65,1933,65,1934,120,2054,58,2049,5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120;width:2055;" fillcolor="#000000" filled="t" stroked="f" coordsize="2055,120" o:gfxdata="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RViVWrUAAADbAAAADwAA&#10;AAAAAAABACAAAAAiAAAAZHJzL2Rvd25yZXYueG1sUEsBAhQAFAAAAAgAh07iQDMvBZ47AAAAOQAA&#10;ABAAAAAAAAAAAQAgAAAABAEAAGRycy9zaGFwZXhtbC54bWxQSwUGAAAAAAYABgBbAQAArgMAAAAA&#10;" path="m1933,56l0,94,0,103,1933,65,1933,5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120;width:2055;" fillcolor="#000000" filled="t" stroked="f" coordsize="2055,120" o:gfxdata="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QwwbsAAADb&#10;AAAADwAAAAAAAAABACAAAAAiAAAAZHJzL2Rvd25yZXYueG1sUEsBAhQAFAAAAAgAh07iQDMvBZ47&#10;AAAAOQAAABAAAAAAAAAAAQAgAAAACgEAAGRycy9zaGFwZXhtbC54bWxQSwUGAAAAAAYABgBbAQAA&#10;tAMAAAAA&#10;" path="m1954,55l1933,56,1933,65,1954,65,1954,5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0;height:120;width:2055;" fillcolor="#000000" filled="t" stroked="f" coordsize="2055,120" o:gfxdata="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Grra8AAAA&#10;2wAAAA8AAAAAAAAAAQAgAAAAIgAAAGRycy9kb3ducmV2LnhtbFBLAQIUABQAAAAIAIdO4kAzLwWe&#10;OwAAADkAAAAQAAAAAAAAAAEAIAAAAAsBAABkcnMvc2hhcGV4bWwueG1sUEsFBgAAAAAGAAYAWwEA&#10;ALUDAAAAAA==&#10;" path="m1932,0l1933,56,1954,55,2049,55,1932,0xe">
                    <v:fill on="t" focussize="0,0"/>
                    <v:stroke on="f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4584AE6D"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 w14:paraId="09853842">
      <w:pPr>
        <w:spacing w:before="4" w:line="240" w:lineRule="auto"/>
        <w:rPr>
          <w:rFonts w:ascii="仿宋" w:hAnsi="仿宋" w:eastAsia="仿宋" w:cs="仿宋"/>
          <w:sz w:val="20"/>
          <w:szCs w:val="20"/>
        </w:rPr>
      </w:pPr>
    </w:p>
    <w:p w14:paraId="58F27D46">
      <w:pPr>
        <w:pStyle w:val="3"/>
        <w:spacing w:before="14" w:line="240" w:lineRule="auto"/>
        <w:ind w:left="1203" w:right="5"/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结束</w:t>
      </w:r>
    </w:p>
    <w:p w14:paraId="33819CAF">
      <w:pPr>
        <w:spacing w:before="6" w:line="240" w:lineRule="auto"/>
        <w:rPr>
          <w:rFonts w:ascii="仿宋" w:hAnsi="仿宋" w:eastAsia="仿宋" w:cs="仿宋"/>
          <w:sz w:val="26"/>
          <w:szCs w:val="26"/>
        </w:rPr>
      </w:pPr>
    </w:p>
    <w:p w14:paraId="3DA97FC8">
      <w:pPr>
        <w:pStyle w:val="3"/>
        <w:tabs>
          <w:tab w:val="left" w:pos="4500"/>
        </w:tabs>
        <w:spacing w:line="326" w:lineRule="auto"/>
        <w:ind w:left="443" w:right="496"/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  <w:spacing w:val="-1"/>
        </w:rPr>
        <w:t>朝一个方向来回擦拭</w:t>
      </w:r>
      <w:r>
        <w:rPr>
          <w:rFonts w:ascii="仿宋" w:hAnsi="仿宋" w:eastAsia="仿宋" w:cs="仿宋"/>
          <w:spacing w:val="-1"/>
        </w:rPr>
        <w:tab/>
      </w:r>
      <w:r>
        <w:rPr>
          <w:rFonts w:ascii="仿宋" w:hAnsi="仿宋" w:eastAsia="仿宋" w:cs="仿宋"/>
          <w:spacing w:val="-1"/>
        </w:rPr>
        <w:t>与首次擦拭方向呈</w:t>
      </w:r>
      <w:r>
        <w:rPr>
          <w:rFonts w:ascii="仿宋" w:hAnsi="仿宋" w:eastAsia="仿宋" w:cs="仿宋"/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90°</w:t>
      </w:r>
      <w:r>
        <w:rPr>
          <w:rFonts w:ascii="仿宋" w:hAnsi="仿宋" w:eastAsia="仿宋" w:cs="仿宋"/>
          <w:spacing w:val="-1"/>
        </w:rPr>
        <w:t>角擦拭</w:t>
      </w:r>
      <w:r>
        <w:rPr>
          <w:rFonts w:ascii="仿宋" w:hAnsi="仿宋" w:eastAsia="仿宋" w:cs="仿宋"/>
          <w:w w:val="100"/>
        </w:rPr>
        <w:t xml:space="preserve"> </w:t>
      </w:r>
      <w:r>
        <w:rPr>
          <w:rFonts w:ascii="仿宋" w:hAnsi="仿宋" w:eastAsia="仿宋" w:cs="仿宋"/>
        </w:rPr>
        <w:t>图</w:t>
      </w:r>
      <w:r>
        <w:rPr>
          <w:rFonts w:ascii="仿宋" w:hAnsi="仿宋" w:eastAsia="仿宋" w:cs="仿宋"/>
          <w:spacing w:val="-73"/>
        </w:rPr>
        <w:t xml:space="preserve"> </w:t>
      </w:r>
      <w:r>
        <w:rPr>
          <w:rFonts w:ascii="Times New Roman" w:hAnsi="Times New Roman" w:eastAsia="Times New Roman" w:cs="Times New Roman"/>
        </w:rPr>
        <w:t>5.3.1-1</w:t>
      </w:r>
      <w:r>
        <w:rPr>
          <w:rFonts w:ascii="仿宋" w:hAnsi="仿宋" w:eastAsia="仿宋" w:cs="仿宋"/>
        </w:rPr>
        <w:t>：常见的擦拭取样方法</w:t>
      </w:r>
    </w:p>
    <w:p w14:paraId="1899BF04">
      <w:pPr>
        <w:pStyle w:val="3"/>
        <w:spacing w:before="160" w:line="240" w:lineRule="auto"/>
        <w:ind w:left="679" w:right="0"/>
        <w:jc w:val="left"/>
      </w:pPr>
      <w:r>
        <w:t>擦拭取样方法：</w:t>
      </w:r>
    </w:p>
    <w:p w14:paraId="4153DEE0">
      <w:pPr>
        <w:pStyle w:val="3"/>
        <w:spacing w:before="192" w:line="240" w:lineRule="auto"/>
        <w:ind w:left="679" w:right="0"/>
        <w:jc w:val="left"/>
      </w:pPr>
      <w:r>
        <w:t>①用溶剂湿润拭子；</w:t>
      </w:r>
    </w:p>
    <w:p w14:paraId="21970FCE">
      <w:pPr>
        <w:pStyle w:val="3"/>
        <w:spacing w:before="193" w:line="240" w:lineRule="auto"/>
        <w:ind w:left="679" w:right="0"/>
        <w:jc w:val="left"/>
      </w:pPr>
      <w:r>
        <w:t>②挤出拭子多余溶剂；</w:t>
      </w:r>
    </w:p>
    <w:p w14:paraId="5ACADD77">
      <w:pPr>
        <w:pStyle w:val="3"/>
        <w:spacing w:before="195" w:line="240" w:lineRule="auto"/>
        <w:ind w:left="679" w:right="0"/>
        <w:jc w:val="left"/>
      </w:pPr>
      <w:r>
        <w:t>③使用足够的力量使拭子完全接触到擦拭表面；</w:t>
      </w:r>
    </w:p>
    <w:p w14:paraId="33C90CC0">
      <w:pPr>
        <w:pStyle w:val="3"/>
        <w:spacing w:before="192" w:line="367" w:lineRule="auto"/>
        <w:ind w:right="0" w:firstLine="559"/>
        <w:jc w:val="left"/>
      </w:pPr>
      <w:r>
        <w:rPr>
          <w:spacing w:val="-1"/>
        </w:rPr>
        <w:t>④使用来回的动作，使拭子一面与取样点表面完全接触，平稳</w:t>
      </w:r>
      <w:r>
        <w:rPr>
          <w:w w:val="100"/>
        </w:rPr>
        <w:t xml:space="preserve"> </w:t>
      </w:r>
      <w:r>
        <w:t>而缓慢地擦拭；</w:t>
      </w:r>
    </w:p>
    <w:p w14:paraId="61E4772A">
      <w:pPr>
        <w:pStyle w:val="3"/>
        <w:spacing w:before="46" w:line="240" w:lineRule="auto"/>
        <w:ind w:left="679" w:right="0"/>
        <w:jc w:val="left"/>
      </w:pPr>
      <w:r>
        <w:t>⑤把拭子翻过来；</w:t>
      </w:r>
    </w:p>
    <w:p w14:paraId="26FF54C3">
      <w:pPr>
        <w:pStyle w:val="3"/>
        <w:spacing w:before="192" w:line="240" w:lineRule="auto"/>
        <w:ind w:left="679" w:right="0"/>
        <w:jc w:val="left"/>
      </w:pPr>
      <w:r>
        <w:t>⑥在垂直方向擦拭同一区域。</w:t>
      </w:r>
    </w:p>
    <w:p w14:paraId="4D0294E3">
      <w:pPr>
        <w:spacing w:before="11" w:line="240" w:lineRule="auto"/>
        <w:rPr>
          <w:rFonts w:ascii="宋体" w:hAnsi="宋体" w:eastAsia="宋体" w:cs="宋体"/>
          <w:sz w:val="22"/>
          <w:szCs w:val="22"/>
        </w:rPr>
      </w:pPr>
    </w:p>
    <w:p w14:paraId="4C50ECB2">
      <w:pPr>
        <w:tabs>
          <w:tab w:val="left" w:pos="2536"/>
          <w:tab w:val="left" w:pos="4281"/>
          <w:tab w:val="left" w:pos="6859"/>
        </w:tabs>
        <w:spacing w:line="1579" w:lineRule="exact"/>
        <w:ind w:left="648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/>
          <w:position w:val="-25"/>
          <w:sz w:val="20"/>
        </w:rPr>
        <mc:AlternateContent>
          <mc:Choice Requires="wpg">
            <w:drawing>
              <wp:inline distT="0" distB="0" distL="114300" distR="114300">
                <wp:extent cx="754380" cy="448310"/>
                <wp:effectExtent l="1905" t="1270" r="5715" b="7620"/>
                <wp:docPr id="139" name="组合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448310"/>
                          <a:chOff x="0" y="0"/>
                          <a:chExt cx="1188" cy="706"/>
                        </a:xfrm>
                      </wpg:grpSpPr>
                      <wpg:grpSp>
                        <wpg:cNvPr id="93" name="组合 93"/>
                        <wpg:cNvGrpSpPr/>
                        <wpg:grpSpPr>
                          <a:xfrm>
                            <a:off x="5" y="120"/>
                            <a:ext cx="1179" cy="116"/>
                            <a:chOff x="5" y="120"/>
                            <a:chExt cx="1179" cy="116"/>
                          </a:xfrm>
                        </wpg:grpSpPr>
                        <wps:wsp>
                          <wps:cNvPr id="92" name="任意多边形 92"/>
                          <wps:cNvSpPr/>
                          <wps:spPr>
                            <a:xfrm>
                              <a:off x="5" y="120"/>
                              <a:ext cx="1179" cy="1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79" h="116">
                                  <a:moveTo>
                                    <a:pt x="1178" y="0"/>
                                  </a:moveTo>
                                  <a:lnTo>
                                    <a:pt x="1132" y="45"/>
                                  </a:lnTo>
                                  <a:lnTo>
                                    <a:pt x="1064" y="69"/>
                                  </a:lnTo>
                                  <a:lnTo>
                                    <a:pt x="1005" y="82"/>
                                  </a:lnTo>
                                  <a:lnTo>
                                    <a:pt x="937" y="93"/>
                                  </a:lnTo>
                                  <a:lnTo>
                                    <a:pt x="859" y="103"/>
                                  </a:lnTo>
                                  <a:lnTo>
                                    <a:pt x="775" y="109"/>
                                  </a:lnTo>
                                  <a:lnTo>
                                    <a:pt x="684" y="114"/>
                                  </a:lnTo>
                                  <a:lnTo>
                                    <a:pt x="588" y="115"/>
                                  </a:lnTo>
                                  <a:lnTo>
                                    <a:pt x="540" y="115"/>
                                  </a:lnTo>
                                  <a:lnTo>
                                    <a:pt x="447" y="112"/>
                                  </a:lnTo>
                                  <a:lnTo>
                                    <a:pt x="359" y="106"/>
                                  </a:lnTo>
                                  <a:lnTo>
                                    <a:pt x="278" y="98"/>
                                  </a:lnTo>
                                  <a:lnTo>
                                    <a:pt x="205" y="88"/>
                                  </a:lnTo>
                                  <a:lnTo>
                                    <a:pt x="142" y="75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5" name="组合 95"/>
                        <wpg:cNvGrpSpPr/>
                        <wpg:grpSpPr>
                          <a:xfrm>
                            <a:off x="5" y="5"/>
                            <a:ext cx="1179" cy="696"/>
                            <a:chOff x="5" y="5"/>
                            <a:chExt cx="1179" cy="696"/>
                          </a:xfrm>
                        </wpg:grpSpPr>
                        <wps:wsp>
                          <wps:cNvPr id="94" name="任意多边形 94"/>
                          <wps:cNvSpPr/>
                          <wps:spPr>
                            <a:xfrm>
                              <a:off x="5" y="5"/>
                              <a:ext cx="1179" cy="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79" h="696">
                                  <a:moveTo>
                                    <a:pt x="0" y="578"/>
                                  </a:moveTo>
                                  <a:lnTo>
                                    <a:pt x="0" y="115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66" y="62"/>
                                  </a:lnTo>
                                  <a:lnTo>
                                    <a:pt x="142" y="40"/>
                                  </a:lnTo>
                                  <a:lnTo>
                                    <a:pt x="205" y="27"/>
                                  </a:lnTo>
                                  <a:lnTo>
                                    <a:pt x="278" y="17"/>
                                  </a:lnTo>
                                  <a:lnTo>
                                    <a:pt x="359" y="9"/>
                                  </a:lnTo>
                                  <a:lnTo>
                                    <a:pt x="447" y="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88" y="0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730" y="3"/>
                                  </a:lnTo>
                                  <a:lnTo>
                                    <a:pt x="818" y="9"/>
                                  </a:lnTo>
                                  <a:lnTo>
                                    <a:pt x="899" y="17"/>
                                  </a:lnTo>
                                  <a:lnTo>
                                    <a:pt x="972" y="27"/>
                                  </a:lnTo>
                                  <a:lnTo>
                                    <a:pt x="1036" y="40"/>
                                  </a:lnTo>
                                  <a:lnTo>
                                    <a:pt x="1112" y="62"/>
                                  </a:lnTo>
                                  <a:lnTo>
                                    <a:pt x="1170" y="96"/>
                                  </a:lnTo>
                                  <a:lnTo>
                                    <a:pt x="1178" y="115"/>
                                  </a:lnTo>
                                  <a:lnTo>
                                    <a:pt x="1178" y="578"/>
                                  </a:lnTo>
                                  <a:lnTo>
                                    <a:pt x="1132" y="624"/>
                                  </a:lnTo>
                                  <a:lnTo>
                                    <a:pt x="1064" y="648"/>
                                  </a:lnTo>
                                  <a:lnTo>
                                    <a:pt x="1005" y="661"/>
                                  </a:lnTo>
                                  <a:lnTo>
                                    <a:pt x="937" y="673"/>
                                  </a:lnTo>
                                  <a:lnTo>
                                    <a:pt x="859" y="683"/>
                                  </a:lnTo>
                                  <a:lnTo>
                                    <a:pt x="775" y="690"/>
                                  </a:lnTo>
                                  <a:lnTo>
                                    <a:pt x="684" y="694"/>
                                  </a:lnTo>
                                  <a:lnTo>
                                    <a:pt x="588" y="696"/>
                                  </a:lnTo>
                                  <a:lnTo>
                                    <a:pt x="540" y="695"/>
                                  </a:lnTo>
                                  <a:lnTo>
                                    <a:pt x="447" y="692"/>
                                  </a:lnTo>
                                  <a:lnTo>
                                    <a:pt x="359" y="687"/>
                                  </a:lnTo>
                                  <a:lnTo>
                                    <a:pt x="278" y="678"/>
                                  </a:lnTo>
                                  <a:lnTo>
                                    <a:pt x="205" y="667"/>
                                  </a:lnTo>
                                  <a:lnTo>
                                    <a:pt x="142" y="655"/>
                                  </a:lnTo>
                                  <a:lnTo>
                                    <a:pt x="66" y="632"/>
                                  </a:lnTo>
                                  <a:lnTo>
                                    <a:pt x="8" y="597"/>
                                  </a:lnTo>
                                  <a:lnTo>
                                    <a:pt x="0" y="5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7" name="组合 97"/>
                        <wpg:cNvGrpSpPr/>
                        <wpg:grpSpPr>
                          <a:xfrm>
                            <a:off x="379" y="65"/>
                            <a:ext cx="468" cy="120"/>
                            <a:chOff x="379" y="65"/>
                            <a:chExt cx="468" cy="120"/>
                          </a:xfrm>
                        </wpg:grpSpPr>
                        <wps:wsp>
                          <wps:cNvPr id="96" name="任意多边形 96"/>
                          <wps:cNvSpPr/>
                          <wps:spPr>
                            <a:xfrm>
                              <a:off x="379" y="65"/>
                              <a:ext cx="468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8" h="120">
                                  <a:moveTo>
                                    <a:pt x="0" y="60"/>
                                  </a:moveTo>
                                  <a:lnTo>
                                    <a:pt x="48" y="23"/>
                                  </a:lnTo>
                                  <a:lnTo>
                                    <a:pt x="115" y="8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351" y="8"/>
                                  </a:lnTo>
                                  <a:lnTo>
                                    <a:pt x="418" y="22"/>
                                  </a:lnTo>
                                  <a:lnTo>
                                    <a:pt x="468" y="58"/>
                                  </a:lnTo>
                                  <a:lnTo>
                                    <a:pt x="466" y="67"/>
                                  </a:lnTo>
                                  <a:lnTo>
                                    <a:pt x="402" y="102"/>
                                  </a:lnTo>
                                  <a:lnTo>
                                    <a:pt x="329" y="115"/>
                                  </a:lnTo>
                                  <a:lnTo>
                                    <a:pt x="238" y="120"/>
                                  </a:lnTo>
                                  <a:lnTo>
                                    <a:pt x="206" y="119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52" y="98"/>
                                  </a:ln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8" name="组合 138"/>
                        <wpg:cNvGrpSpPr/>
                        <wpg:grpSpPr>
                          <a:xfrm>
                            <a:off x="130" y="306"/>
                            <a:ext cx="905" cy="328"/>
                            <a:chOff x="130" y="306"/>
                            <a:chExt cx="905" cy="328"/>
                          </a:xfrm>
                        </wpg:grpSpPr>
                        <wps:wsp>
                          <wps:cNvPr id="98" name="任意多边形 98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777" y="296"/>
                                  </a:moveTo>
                                  <a:lnTo>
                                    <a:pt x="744" y="328"/>
                                  </a:lnTo>
                                  <a:lnTo>
                                    <a:pt x="866" y="298"/>
                                  </a:lnTo>
                                  <a:lnTo>
                                    <a:pt x="784" y="298"/>
                                  </a:lnTo>
                                  <a:lnTo>
                                    <a:pt x="777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99" name="任意多边形 99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784" y="290"/>
                                  </a:moveTo>
                                  <a:lnTo>
                                    <a:pt x="777" y="296"/>
                                  </a:lnTo>
                                  <a:lnTo>
                                    <a:pt x="784" y="298"/>
                                  </a:lnTo>
                                  <a:lnTo>
                                    <a:pt x="784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0" name="任意多边形 100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837" y="286"/>
                                  </a:moveTo>
                                  <a:lnTo>
                                    <a:pt x="784" y="286"/>
                                  </a:lnTo>
                                  <a:lnTo>
                                    <a:pt x="784" y="298"/>
                                  </a:lnTo>
                                  <a:lnTo>
                                    <a:pt x="866" y="298"/>
                                  </a:lnTo>
                                  <a:lnTo>
                                    <a:pt x="837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1" name="任意多边形 101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88" y="224"/>
                                  </a:moveTo>
                                  <a:lnTo>
                                    <a:pt x="4" y="224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4" y="236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12" y="238"/>
                                  </a:lnTo>
                                  <a:lnTo>
                                    <a:pt x="21" y="240"/>
                                  </a:lnTo>
                                  <a:lnTo>
                                    <a:pt x="33" y="242"/>
                                  </a:lnTo>
                                  <a:lnTo>
                                    <a:pt x="67" y="248"/>
                                  </a:lnTo>
                                  <a:lnTo>
                                    <a:pt x="136" y="254"/>
                                  </a:lnTo>
                                  <a:lnTo>
                                    <a:pt x="194" y="260"/>
                                  </a:lnTo>
                                  <a:lnTo>
                                    <a:pt x="328" y="268"/>
                                  </a:lnTo>
                                  <a:lnTo>
                                    <a:pt x="362" y="272"/>
                                  </a:lnTo>
                                  <a:lnTo>
                                    <a:pt x="436" y="276"/>
                                  </a:lnTo>
                                  <a:lnTo>
                                    <a:pt x="616" y="288"/>
                                  </a:lnTo>
                                  <a:lnTo>
                                    <a:pt x="650" y="288"/>
                                  </a:lnTo>
                                  <a:lnTo>
                                    <a:pt x="684" y="290"/>
                                  </a:lnTo>
                                  <a:lnTo>
                                    <a:pt x="746" y="296"/>
                                  </a:lnTo>
                                  <a:lnTo>
                                    <a:pt x="772" y="296"/>
                                  </a:lnTo>
                                  <a:lnTo>
                                    <a:pt x="777" y="296"/>
                                  </a:lnTo>
                                  <a:lnTo>
                                    <a:pt x="784" y="290"/>
                                  </a:lnTo>
                                  <a:lnTo>
                                    <a:pt x="781" y="286"/>
                                  </a:lnTo>
                                  <a:lnTo>
                                    <a:pt x="775" y="286"/>
                                  </a:lnTo>
                                  <a:lnTo>
                                    <a:pt x="746" y="284"/>
                                  </a:lnTo>
                                  <a:lnTo>
                                    <a:pt x="715" y="284"/>
                                  </a:lnTo>
                                  <a:lnTo>
                                    <a:pt x="684" y="282"/>
                                  </a:lnTo>
                                  <a:lnTo>
                                    <a:pt x="616" y="276"/>
                                  </a:lnTo>
                                  <a:lnTo>
                                    <a:pt x="583" y="276"/>
                                  </a:lnTo>
                                  <a:lnTo>
                                    <a:pt x="508" y="272"/>
                                  </a:lnTo>
                                  <a:lnTo>
                                    <a:pt x="292" y="258"/>
                                  </a:lnTo>
                                  <a:lnTo>
                                    <a:pt x="259" y="254"/>
                                  </a:lnTo>
                                  <a:lnTo>
                                    <a:pt x="165" y="248"/>
                                  </a:lnTo>
                                  <a:lnTo>
                                    <a:pt x="112" y="242"/>
                                  </a:lnTo>
                                  <a:lnTo>
                                    <a:pt x="88" y="240"/>
                                  </a:lnTo>
                                  <a:lnTo>
                                    <a:pt x="50" y="236"/>
                                  </a:lnTo>
                                  <a:lnTo>
                                    <a:pt x="3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12" y="228"/>
                                  </a:lnTo>
                                  <a:lnTo>
                                    <a:pt x="9" y="226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88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2" name="任意多边形 102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748" y="250"/>
                                  </a:moveTo>
                                  <a:lnTo>
                                    <a:pt x="784" y="290"/>
                                  </a:lnTo>
                                  <a:lnTo>
                                    <a:pt x="784" y="286"/>
                                  </a:lnTo>
                                  <a:lnTo>
                                    <a:pt x="837" y="286"/>
                                  </a:lnTo>
                                  <a:lnTo>
                                    <a:pt x="748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3" name="任意多边形 103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55" y="226"/>
                                  </a:moveTo>
                                  <a:lnTo>
                                    <a:pt x="9" y="226"/>
                                  </a:lnTo>
                                  <a:lnTo>
                                    <a:pt x="12" y="228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12" y="230"/>
                                  </a:lnTo>
                                  <a:lnTo>
                                    <a:pt x="24" y="230"/>
                                  </a:lnTo>
                                  <a:lnTo>
                                    <a:pt x="14" y="228"/>
                                  </a:lnTo>
                                  <a:lnTo>
                                    <a:pt x="45" y="228"/>
                                  </a:lnTo>
                                  <a:lnTo>
                                    <a:pt x="55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4" name="任意多边形 104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14" y="230"/>
                                  </a:moveTo>
                                  <a:lnTo>
                                    <a:pt x="12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4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5" name="任意多边形 105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24" y="230"/>
                                  </a:moveTo>
                                  <a:lnTo>
                                    <a:pt x="14" y="230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36" y="232"/>
                                  </a:lnTo>
                                  <a:lnTo>
                                    <a:pt x="24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6" name="任意多边形 106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28" y="228"/>
                                  </a:moveTo>
                                  <a:lnTo>
                                    <a:pt x="14" y="228"/>
                                  </a:lnTo>
                                  <a:lnTo>
                                    <a:pt x="24" y="230"/>
                                  </a:lnTo>
                                  <a:lnTo>
                                    <a:pt x="28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7" name="任意多边形 107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146" y="222"/>
                                  </a:moveTo>
                                  <a:lnTo>
                                    <a:pt x="12" y="222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115" y="224"/>
                                  </a:lnTo>
                                  <a:lnTo>
                                    <a:pt x="146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8" name="任意多边形 108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211" y="218"/>
                                  </a:moveTo>
                                  <a:lnTo>
                                    <a:pt x="21" y="218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177" y="222"/>
                                  </a:lnTo>
                                  <a:lnTo>
                                    <a:pt x="211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09" name="任意多边形 109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285" y="216"/>
                                  </a:moveTo>
                                  <a:lnTo>
                                    <a:pt x="45" y="216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249" y="218"/>
                                  </a:lnTo>
                                  <a:lnTo>
                                    <a:pt x="285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0" name="任意多边形 110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530" y="212"/>
                                  </a:moveTo>
                                  <a:lnTo>
                                    <a:pt x="146" y="212"/>
                                  </a:lnTo>
                                  <a:lnTo>
                                    <a:pt x="115" y="214"/>
                                  </a:lnTo>
                                  <a:lnTo>
                                    <a:pt x="88" y="214"/>
                                  </a:lnTo>
                                  <a:lnTo>
                                    <a:pt x="64" y="216"/>
                                  </a:lnTo>
                                  <a:lnTo>
                                    <a:pt x="364" y="216"/>
                                  </a:lnTo>
                                  <a:lnTo>
                                    <a:pt x="53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1" name="任意多边形 111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609" y="208"/>
                                  </a:moveTo>
                                  <a:lnTo>
                                    <a:pt x="211" y="208"/>
                                  </a:lnTo>
                                  <a:lnTo>
                                    <a:pt x="177" y="212"/>
                                  </a:lnTo>
                                  <a:lnTo>
                                    <a:pt x="568" y="212"/>
                                  </a:lnTo>
                                  <a:lnTo>
                                    <a:pt x="609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2" name="任意多边形 112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684" y="206"/>
                                  </a:moveTo>
                                  <a:lnTo>
                                    <a:pt x="285" y="206"/>
                                  </a:lnTo>
                                  <a:lnTo>
                                    <a:pt x="249" y="208"/>
                                  </a:lnTo>
                                  <a:lnTo>
                                    <a:pt x="645" y="208"/>
                                  </a:lnTo>
                                  <a:lnTo>
                                    <a:pt x="684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3" name="任意多边形 113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748" y="204"/>
                                  </a:moveTo>
                                  <a:lnTo>
                                    <a:pt x="364" y="204"/>
                                  </a:lnTo>
                                  <a:lnTo>
                                    <a:pt x="326" y="206"/>
                                  </a:lnTo>
                                  <a:lnTo>
                                    <a:pt x="717" y="206"/>
                                  </a:lnTo>
                                  <a:lnTo>
                                    <a:pt x="748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4" name="任意多边形 114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840" y="200"/>
                                  </a:moveTo>
                                  <a:lnTo>
                                    <a:pt x="568" y="200"/>
                                  </a:lnTo>
                                  <a:lnTo>
                                    <a:pt x="530" y="202"/>
                                  </a:lnTo>
                                  <a:lnTo>
                                    <a:pt x="446" y="204"/>
                                  </a:lnTo>
                                  <a:lnTo>
                                    <a:pt x="780" y="204"/>
                                  </a:lnTo>
                                  <a:lnTo>
                                    <a:pt x="806" y="202"/>
                                  </a:lnTo>
                                  <a:lnTo>
                                    <a:pt x="828" y="202"/>
                                  </a:lnTo>
                                  <a:lnTo>
                                    <a:pt x="84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5" name="任意多边形 115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871" y="198"/>
                                  </a:moveTo>
                                  <a:lnTo>
                                    <a:pt x="681" y="198"/>
                                  </a:lnTo>
                                  <a:lnTo>
                                    <a:pt x="645" y="200"/>
                                  </a:lnTo>
                                  <a:lnTo>
                                    <a:pt x="866" y="200"/>
                                  </a:lnTo>
                                  <a:lnTo>
                                    <a:pt x="871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6" name="任意多边形 116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880" y="194"/>
                                  </a:moveTo>
                                  <a:lnTo>
                                    <a:pt x="748" y="194"/>
                                  </a:lnTo>
                                  <a:lnTo>
                                    <a:pt x="717" y="198"/>
                                  </a:lnTo>
                                  <a:lnTo>
                                    <a:pt x="878" y="198"/>
                                  </a:lnTo>
                                  <a:lnTo>
                                    <a:pt x="88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7" name="任意多边形 117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871" y="178"/>
                                  </a:moveTo>
                                  <a:lnTo>
                                    <a:pt x="748" y="178"/>
                                  </a:lnTo>
                                  <a:lnTo>
                                    <a:pt x="780" y="180"/>
                                  </a:lnTo>
                                  <a:lnTo>
                                    <a:pt x="806" y="182"/>
                                  </a:lnTo>
                                  <a:lnTo>
                                    <a:pt x="828" y="182"/>
                                  </a:lnTo>
                                  <a:lnTo>
                                    <a:pt x="840" y="186"/>
                                  </a:lnTo>
                                  <a:lnTo>
                                    <a:pt x="883" y="186"/>
                                  </a:lnTo>
                                  <a:lnTo>
                                    <a:pt x="880" y="188"/>
                                  </a:lnTo>
                                  <a:lnTo>
                                    <a:pt x="880" y="190"/>
                                  </a:lnTo>
                                  <a:lnTo>
                                    <a:pt x="883" y="192"/>
                                  </a:lnTo>
                                  <a:lnTo>
                                    <a:pt x="804" y="192"/>
                                  </a:lnTo>
                                  <a:lnTo>
                                    <a:pt x="777" y="194"/>
                                  </a:lnTo>
                                  <a:lnTo>
                                    <a:pt x="885" y="194"/>
                                  </a:lnTo>
                                  <a:lnTo>
                                    <a:pt x="890" y="192"/>
                                  </a:lnTo>
                                  <a:lnTo>
                                    <a:pt x="892" y="188"/>
                                  </a:lnTo>
                                  <a:lnTo>
                                    <a:pt x="890" y="182"/>
                                  </a:lnTo>
                                  <a:lnTo>
                                    <a:pt x="885" y="180"/>
                                  </a:lnTo>
                                  <a:lnTo>
                                    <a:pt x="878" y="180"/>
                                  </a:lnTo>
                                  <a:lnTo>
                                    <a:pt x="87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8" name="任意多边形 118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880" y="186"/>
                                  </a:moveTo>
                                  <a:lnTo>
                                    <a:pt x="876" y="188"/>
                                  </a:lnTo>
                                  <a:lnTo>
                                    <a:pt x="871" y="188"/>
                                  </a:lnTo>
                                  <a:lnTo>
                                    <a:pt x="876" y="190"/>
                                  </a:lnTo>
                                  <a:lnTo>
                                    <a:pt x="840" y="190"/>
                                  </a:lnTo>
                                  <a:lnTo>
                                    <a:pt x="828" y="192"/>
                                  </a:lnTo>
                                  <a:lnTo>
                                    <a:pt x="883" y="192"/>
                                  </a:lnTo>
                                  <a:lnTo>
                                    <a:pt x="880" y="190"/>
                                  </a:lnTo>
                                  <a:lnTo>
                                    <a:pt x="880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19" name="任意多边形 119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871" y="188"/>
                                  </a:moveTo>
                                  <a:lnTo>
                                    <a:pt x="864" y="188"/>
                                  </a:lnTo>
                                  <a:lnTo>
                                    <a:pt x="856" y="190"/>
                                  </a:lnTo>
                                  <a:lnTo>
                                    <a:pt x="876" y="190"/>
                                  </a:lnTo>
                                  <a:lnTo>
                                    <a:pt x="871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0" name="任意多边形 120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880" y="186"/>
                                  </a:moveTo>
                                  <a:lnTo>
                                    <a:pt x="849" y="186"/>
                                  </a:lnTo>
                                  <a:lnTo>
                                    <a:pt x="856" y="188"/>
                                  </a:lnTo>
                                  <a:lnTo>
                                    <a:pt x="876" y="188"/>
                                  </a:lnTo>
                                  <a:lnTo>
                                    <a:pt x="880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1" name="任意多边形 121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883" y="186"/>
                                  </a:moveTo>
                                  <a:lnTo>
                                    <a:pt x="880" y="186"/>
                                  </a:lnTo>
                                  <a:lnTo>
                                    <a:pt x="880" y="188"/>
                                  </a:lnTo>
                                  <a:lnTo>
                                    <a:pt x="883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2" name="任意多边形 122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830" y="172"/>
                                  </a:moveTo>
                                  <a:lnTo>
                                    <a:pt x="648" y="172"/>
                                  </a:lnTo>
                                  <a:lnTo>
                                    <a:pt x="684" y="176"/>
                                  </a:lnTo>
                                  <a:lnTo>
                                    <a:pt x="717" y="178"/>
                                  </a:lnTo>
                                  <a:lnTo>
                                    <a:pt x="866" y="178"/>
                                  </a:lnTo>
                                  <a:lnTo>
                                    <a:pt x="859" y="176"/>
                                  </a:lnTo>
                                  <a:lnTo>
                                    <a:pt x="840" y="176"/>
                                  </a:lnTo>
                                  <a:lnTo>
                                    <a:pt x="83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3" name="任意多边形 123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609" y="162"/>
                                  </a:moveTo>
                                  <a:lnTo>
                                    <a:pt x="367" y="162"/>
                                  </a:lnTo>
                                  <a:lnTo>
                                    <a:pt x="448" y="166"/>
                                  </a:lnTo>
                                  <a:lnTo>
                                    <a:pt x="530" y="168"/>
                                  </a:lnTo>
                                  <a:lnTo>
                                    <a:pt x="609" y="172"/>
                                  </a:lnTo>
                                  <a:lnTo>
                                    <a:pt x="806" y="172"/>
                                  </a:lnTo>
                                  <a:lnTo>
                                    <a:pt x="751" y="168"/>
                                  </a:lnTo>
                                  <a:lnTo>
                                    <a:pt x="717" y="168"/>
                                  </a:lnTo>
                                  <a:lnTo>
                                    <a:pt x="60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4" name="任意多边形 124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180" y="142"/>
                                  </a:moveTo>
                                  <a:lnTo>
                                    <a:pt x="50" y="142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69" y="144"/>
                                  </a:lnTo>
                                  <a:lnTo>
                                    <a:pt x="120" y="148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213" y="154"/>
                                  </a:lnTo>
                                  <a:lnTo>
                                    <a:pt x="249" y="156"/>
                                  </a:lnTo>
                                  <a:lnTo>
                                    <a:pt x="326" y="162"/>
                                  </a:lnTo>
                                  <a:lnTo>
                                    <a:pt x="571" y="162"/>
                                  </a:lnTo>
                                  <a:lnTo>
                                    <a:pt x="530" y="158"/>
                                  </a:lnTo>
                                  <a:lnTo>
                                    <a:pt x="448" y="156"/>
                                  </a:lnTo>
                                  <a:lnTo>
                                    <a:pt x="367" y="152"/>
                                  </a:lnTo>
                                  <a:lnTo>
                                    <a:pt x="328" y="152"/>
                                  </a:lnTo>
                                  <a:lnTo>
                                    <a:pt x="288" y="148"/>
                                  </a:lnTo>
                                  <a:lnTo>
                                    <a:pt x="18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5" name="任意多边形 125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904" y="50"/>
                                  </a:moveTo>
                                  <a:lnTo>
                                    <a:pt x="897" y="50"/>
                                  </a:lnTo>
                                  <a:lnTo>
                                    <a:pt x="895" y="52"/>
                                  </a:lnTo>
                                  <a:lnTo>
                                    <a:pt x="895" y="58"/>
                                  </a:lnTo>
                                  <a:lnTo>
                                    <a:pt x="859" y="58"/>
                                  </a:lnTo>
                                  <a:lnTo>
                                    <a:pt x="849" y="60"/>
                                  </a:lnTo>
                                  <a:lnTo>
                                    <a:pt x="840" y="60"/>
                                  </a:lnTo>
                                  <a:lnTo>
                                    <a:pt x="816" y="62"/>
                                  </a:lnTo>
                                  <a:lnTo>
                                    <a:pt x="789" y="66"/>
                                  </a:lnTo>
                                  <a:lnTo>
                                    <a:pt x="578" y="80"/>
                                  </a:lnTo>
                                  <a:lnTo>
                                    <a:pt x="456" y="86"/>
                                  </a:lnTo>
                                  <a:lnTo>
                                    <a:pt x="374" y="88"/>
                                  </a:lnTo>
                                  <a:lnTo>
                                    <a:pt x="292" y="94"/>
                                  </a:lnTo>
                                  <a:lnTo>
                                    <a:pt x="218" y="98"/>
                                  </a:lnTo>
                                  <a:lnTo>
                                    <a:pt x="151" y="104"/>
                                  </a:lnTo>
                                  <a:lnTo>
                                    <a:pt x="72" y="110"/>
                                  </a:lnTo>
                                  <a:lnTo>
                                    <a:pt x="60" y="112"/>
                                  </a:lnTo>
                                  <a:lnTo>
                                    <a:pt x="50" y="112"/>
                                  </a:lnTo>
                                  <a:lnTo>
                                    <a:pt x="43" y="116"/>
                                  </a:lnTo>
                                  <a:lnTo>
                                    <a:pt x="33" y="116"/>
                                  </a:lnTo>
                                  <a:lnTo>
                                    <a:pt x="28" y="118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16" y="120"/>
                                  </a:lnTo>
                                  <a:lnTo>
                                    <a:pt x="14" y="120"/>
                                  </a:lnTo>
                                  <a:lnTo>
                                    <a:pt x="9" y="122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9" y="132"/>
                                  </a:lnTo>
                                  <a:lnTo>
                                    <a:pt x="14" y="134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21" y="138"/>
                                  </a:lnTo>
                                  <a:lnTo>
                                    <a:pt x="26" y="140"/>
                                  </a:lnTo>
                                  <a:lnTo>
                                    <a:pt x="33" y="140"/>
                                  </a:lnTo>
                                  <a:lnTo>
                                    <a:pt x="40" y="142"/>
                                  </a:lnTo>
                                  <a:lnTo>
                                    <a:pt x="148" y="142"/>
                                  </a:lnTo>
                                  <a:lnTo>
                                    <a:pt x="93" y="138"/>
                                  </a:lnTo>
                                  <a:lnTo>
                                    <a:pt x="69" y="134"/>
                                  </a:lnTo>
                                  <a:lnTo>
                                    <a:pt x="60" y="134"/>
                                  </a:lnTo>
                                  <a:lnTo>
                                    <a:pt x="50" y="132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16" y="126"/>
                                  </a:lnTo>
                                  <a:lnTo>
                                    <a:pt x="43" y="126"/>
                                  </a:lnTo>
                                  <a:lnTo>
                                    <a:pt x="52" y="122"/>
                                  </a:lnTo>
                                  <a:lnTo>
                                    <a:pt x="62" y="122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122" y="116"/>
                                  </a:lnTo>
                                  <a:lnTo>
                                    <a:pt x="184" y="110"/>
                                  </a:lnTo>
                                  <a:lnTo>
                                    <a:pt x="256" y="106"/>
                                  </a:lnTo>
                                  <a:lnTo>
                                    <a:pt x="295" y="106"/>
                                  </a:lnTo>
                                  <a:lnTo>
                                    <a:pt x="333" y="104"/>
                                  </a:lnTo>
                                  <a:lnTo>
                                    <a:pt x="619" y="86"/>
                                  </a:lnTo>
                                  <a:lnTo>
                                    <a:pt x="760" y="78"/>
                                  </a:lnTo>
                                  <a:lnTo>
                                    <a:pt x="789" y="74"/>
                                  </a:lnTo>
                                  <a:lnTo>
                                    <a:pt x="816" y="72"/>
                                  </a:lnTo>
                                  <a:lnTo>
                                    <a:pt x="840" y="72"/>
                                  </a:lnTo>
                                  <a:lnTo>
                                    <a:pt x="852" y="70"/>
                                  </a:lnTo>
                                  <a:lnTo>
                                    <a:pt x="861" y="70"/>
                                  </a:lnTo>
                                  <a:lnTo>
                                    <a:pt x="868" y="68"/>
                                  </a:lnTo>
                                  <a:lnTo>
                                    <a:pt x="878" y="68"/>
                                  </a:lnTo>
                                  <a:lnTo>
                                    <a:pt x="883" y="66"/>
                                  </a:lnTo>
                                  <a:lnTo>
                                    <a:pt x="890" y="66"/>
                                  </a:lnTo>
                                  <a:lnTo>
                                    <a:pt x="895" y="62"/>
                                  </a:lnTo>
                                  <a:lnTo>
                                    <a:pt x="897" y="62"/>
                                  </a:lnTo>
                                  <a:lnTo>
                                    <a:pt x="902" y="60"/>
                                  </a:lnTo>
                                  <a:lnTo>
                                    <a:pt x="904" y="56"/>
                                  </a:lnTo>
                                  <a:lnTo>
                                    <a:pt x="90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" name="任意多边形 126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16" y="126"/>
                                  </a:moveTo>
                                  <a:lnTo>
                                    <a:pt x="16" y="132"/>
                                  </a:lnTo>
                                  <a:lnTo>
                                    <a:pt x="19" y="130"/>
                                  </a:lnTo>
                                  <a:lnTo>
                                    <a:pt x="21" y="13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19" y="128"/>
                                  </a:lnTo>
                                  <a:lnTo>
                                    <a:pt x="16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" name="任意多边形 127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36" y="130"/>
                                  </a:moveTo>
                                  <a:lnTo>
                                    <a:pt x="19" y="130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43" y="132"/>
                                  </a:lnTo>
                                  <a:lnTo>
                                    <a:pt x="36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" name="任意多边形 128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24" y="128"/>
                                  </a:moveTo>
                                  <a:lnTo>
                                    <a:pt x="21" y="130"/>
                                  </a:lnTo>
                                  <a:lnTo>
                                    <a:pt x="28" y="130"/>
                                  </a:lnTo>
                                  <a:lnTo>
                                    <a:pt x="24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" name="任意多边形 129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16" y="126"/>
                                  </a:moveTo>
                                  <a:lnTo>
                                    <a:pt x="19" y="128"/>
                                  </a:lnTo>
                                  <a:lnTo>
                                    <a:pt x="21" y="128"/>
                                  </a:lnTo>
                                  <a:lnTo>
                                    <a:pt x="16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" name="任意多边形 130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36" y="126"/>
                                  </a:moveTo>
                                  <a:lnTo>
                                    <a:pt x="16" y="126"/>
                                  </a:lnTo>
                                  <a:lnTo>
                                    <a:pt x="21" y="128"/>
                                  </a:lnTo>
                                  <a:lnTo>
                                    <a:pt x="31" y="128"/>
                                  </a:lnTo>
                                  <a:lnTo>
                                    <a:pt x="36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" name="任意多边形 131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892" y="56"/>
                                  </a:moveTo>
                                  <a:lnTo>
                                    <a:pt x="883" y="56"/>
                                  </a:lnTo>
                                  <a:lnTo>
                                    <a:pt x="876" y="58"/>
                                  </a:lnTo>
                                  <a:lnTo>
                                    <a:pt x="895" y="58"/>
                                  </a:lnTo>
                                  <a:lnTo>
                                    <a:pt x="892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" name="任意多边形 132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895" y="52"/>
                                  </a:moveTo>
                                  <a:lnTo>
                                    <a:pt x="892" y="52"/>
                                  </a:lnTo>
                                  <a:lnTo>
                                    <a:pt x="889" y="55"/>
                                  </a:lnTo>
                                  <a:lnTo>
                                    <a:pt x="890" y="56"/>
                                  </a:lnTo>
                                  <a:lnTo>
                                    <a:pt x="892" y="56"/>
                                  </a:lnTo>
                                  <a:lnTo>
                                    <a:pt x="895" y="58"/>
                                  </a:lnTo>
                                  <a:lnTo>
                                    <a:pt x="895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" name="任意多边形 133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889" y="55"/>
                                  </a:moveTo>
                                  <a:lnTo>
                                    <a:pt x="888" y="56"/>
                                  </a:lnTo>
                                  <a:lnTo>
                                    <a:pt x="890" y="56"/>
                                  </a:lnTo>
                                  <a:lnTo>
                                    <a:pt x="889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" name="任意多边形 134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897" y="46"/>
                                  </a:moveTo>
                                  <a:lnTo>
                                    <a:pt x="837" y="46"/>
                                  </a:lnTo>
                                  <a:lnTo>
                                    <a:pt x="871" y="50"/>
                                  </a:lnTo>
                                  <a:lnTo>
                                    <a:pt x="883" y="52"/>
                                  </a:lnTo>
                                  <a:lnTo>
                                    <a:pt x="889" y="55"/>
                                  </a:lnTo>
                                  <a:lnTo>
                                    <a:pt x="892" y="52"/>
                                  </a:lnTo>
                                  <a:lnTo>
                                    <a:pt x="895" y="52"/>
                                  </a:lnTo>
                                  <a:lnTo>
                                    <a:pt x="897" y="50"/>
                                  </a:lnTo>
                                  <a:lnTo>
                                    <a:pt x="904" y="50"/>
                                  </a:lnTo>
                                  <a:lnTo>
                                    <a:pt x="900" y="48"/>
                                  </a:lnTo>
                                  <a:lnTo>
                                    <a:pt x="897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" name="任意多边形 135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576" y="20"/>
                                  </a:moveTo>
                                  <a:lnTo>
                                    <a:pt x="319" y="20"/>
                                  </a:lnTo>
                                  <a:lnTo>
                                    <a:pt x="393" y="22"/>
                                  </a:lnTo>
                                  <a:lnTo>
                                    <a:pt x="465" y="26"/>
                                  </a:lnTo>
                                  <a:lnTo>
                                    <a:pt x="540" y="28"/>
                                  </a:lnTo>
                                  <a:lnTo>
                                    <a:pt x="576" y="32"/>
                                  </a:lnTo>
                                  <a:lnTo>
                                    <a:pt x="609" y="32"/>
                                  </a:lnTo>
                                  <a:lnTo>
                                    <a:pt x="676" y="36"/>
                                  </a:lnTo>
                                  <a:lnTo>
                                    <a:pt x="708" y="36"/>
                                  </a:lnTo>
                                  <a:lnTo>
                                    <a:pt x="739" y="38"/>
                                  </a:lnTo>
                                  <a:lnTo>
                                    <a:pt x="792" y="44"/>
                                  </a:lnTo>
                                  <a:lnTo>
                                    <a:pt x="816" y="46"/>
                                  </a:lnTo>
                                  <a:lnTo>
                                    <a:pt x="892" y="46"/>
                                  </a:lnTo>
                                  <a:lnTo>
                                    <a:pt x="885" y="44"/>
                                  </a:lnTo>
                                  <a:lnTo>
                                    <a:pt x="856" y="38"/>
                                  </a:lnTo>
                                  <a:lnTo>
                                    <a:pt x="837" y="36"/>
                                  </a:lnTo>
                                  <a:lnTo>
                                    <a:pt x="816" y="34"/>
                                  </a:lnTo>
                                  <a:lnTo>
                                    <a:pt x="794" y="34"/>
                                  </a:lnTo>
                                  <a:lnTo>
                                    <a:pt x="768" y="32"/>
                                  </a:lnTo>
                                  <a:lnTo>
                                    <a:pt x="710" y="26"/>
                                  </a:lnTo>
                                  <a:lnTo>
                                    <a:pt x="676" y="26"/>
                                  </a:lnTo>
                                  <a:lnTo>
                                    <a:pt x="57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" name="任意多边形 136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319" y="10"/>
                                  </a:moveTo>
                                  <a:lnTo>
                                    <a:pt x="52" y="10"/>
                                  </a:lnTo>
                                  <a:lnTo>
                                    <a:pt x="74" y="12"/>
                                  </a:lnTo>
                                  <a:lnTo>
                                    <a:pt x="124" y="1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184" y="14"/>
                                  </a:lnTo>
                                  <a:lnTo>
                                    <a:pt x="216" y="18"/>
                                  </a:lnTo>
                                  <a:lnTo>
                                    <a:pt x="249" y="18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540" y="20"/>
                                  </a:lnTo>
                                  <a:lnTo>
                                    <a:pt x="465" y="18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1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" name="任意多边形 137"/>
                          <wps:cNvSpPr/>
                          <wps:spPr>
                            <a:xfrm>
                              <a:off x="130" y="306"/>
                              <a:ext cx="905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5" h="328">
                                  <a:moveTo>
                                    <a:pt x="52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285" y="10"/>
                                  </a:lnTo>
                                  <a:lnTo>
                                    <a:pt x="249" y="8"/>
                                  </a:lnTo>
                                  <a:lnTo>
                                    <a:pt x="216" y="8"/>
                                  </a:lnTo>
                                  <a:lnTo>
                                    <a:pt x="184" y="6"/>
                                  </a:lnTo>
                                  <a:lnTo>
                                    <a:pt x="153" y="6"/>
                                  </a:lnTo>
                                  <a:lnTo>
                                    <a:pt x="127" y="2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5.3pt;width:59.4pt;" coordsize="1188,706" o:gfxdata="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">
                <o:lock v:ext="edit" aspectratio="f"/>
                <v:group id="_x0000_s1026" o:spid="_x0000_s1026" o:spt="203" style="position:absolute;left:5;top:120;height:116;width:1179;" coordorigin="5,120" coordsize="1179,116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5;top:120;height:116;width:1179;" filled="f" stroked="t" coordsize="1179,116" o:gfxdata="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hZg9ugAAANsA&#10;AAAPAAAAAAAAAAEAIAAAACIAAABkcnMvZG93bnJldi54bWxQSwECFAAUAAAACACHTuJAMy8FnjsA&#10;AAA5AAAAEAAAAAAAAAABACAAAAAJAQAAZHJzL3NoYXBleG1sLnhtbFBLBQYAAAAABgAGAFsBAACz&#10;AwAAAAA=&#10;" path="m1178,0l1132,45,1064,69,1005,82,937,93,859,103,775,109,684,114,588,115,540,115,447,112,359,106,278,98,205,88,142,75,66,53,8,19,2,10,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;top:5;height:696;width:1179;" coordorigin="5,5" coordsize="1179,696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5;top:5;height:696;width:1179;" filled="f" stroked="t" coordsize="1179,696" o:gfxdata="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RMchG5AAAA2wAA&#10;AA8AAAAAAAAAAQAgAAAAIgAAAGRycy9kb3ducmV2LnhtbFBLAQIUABQAAAAIAIdO4kAzLwWeOwAA&#10;ADkAAAAQAAAAAAAAAAEAIAAAAAgBAABkcnMvc2hhcGV4bWwueG1sUEsFBgAAAAAGAAYAWwEAALID&#10;AAAAAA==&#10;" path="m0,578l0,115,2,105,66,62,142,40,205,27,278,17,359,9,447,3,540,0,588,0,636,0,730,3,818,9,899,17,972,27,1036,40,1112,62,1170,96,1178,115,1178,578,1132,624,1064,648,1005,661,937,673,859,683,775,690,684,694,588,696,540,695,447,692,359,687,278,678,205,667,142,655,66,632,8,597,0,578x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79;top:65;height:120;width:468;" coordorigin="379,65" coordsize="468,120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79;top:65;height:120;width:468;" filled="f" stroked="t" coordsize="468,120" o:gfxdata="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HYKlr4A&#10;AADbAAAADwAAAAAAAAABACAAAAAiAAAAZHJzL2Rvd25yZXYueG1sUEsBAhQAFAAAAAgAh07iQDMv&#10;BZ47AAAAOQAAABAAAAAAAAAAAQAgAAAADQEAAGRycy9zaGFwZXhtbC54bWxQSwUGAAAAAAYABgBb&#10;AQAAtwMAAAAA&#10;" path="m0,60l48,23,115,8,201,0,232,0,264,0,351,8,418,22,468,58,466,67,402,102,329,115,238,120,206,119,119,112,52,98,0,62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30;top:306;height:328;width:905;" coordorigin="130,306" coordsize="905,328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yQ+0MLgAAADb&#10;AAAADwAAAGRycy9kb3ducmV2LnhtbEVPzYrCMBC+L/gOYQQvZU3toexWowdlQfAgah9gaMa22ExK&#10;k9X69s5B8Pjx/a82o+vUnYbQejawmKegiCtvW64NlJe/7x9QISJb7DyTgScF2KwnXyssrH/wie7n&#10;WCsJ4VCggSbGvtA6VA05DHPfEwt39YPDKHCotR3wIeGu01ma5tphy9LQYE/bhqrb+d9Jb3kcL2Vy&#10;ynM67PprkmRVojNjZtNFugQVaYwf8du9twZ+Zax8kR+g1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Q+0MLgAAADbAAAA&#10;DwAAAAAAAAABACAAAAAiAAAAZHJzL2Rvd25yZXYueG1sUEsBAhQAFAAAAAgAh07iQDMvBZ47AAAA&#10;OQAAABAAAAAAAAAAAQAgAAAABwEAAGRycy9zaGFwZXhtbC54bWxQSwUGAAAAAAYABgBbAQAAsQMA&#10;AAAA&#10;" path="m777,296l744,328,866,298,784,298,777,29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pkMRq7gAAADb&#10;AAAADwAAAGRycy9kb3ducmV2LnhtbEWPTQrCMBCF94J3CCO4KZraRdFqdKEIggtRe4ChGdtiMylN&#10;1Hp7IwguH+/n4602vWnEkzpXW1Ywm8YgiAuray4V5Nf9ZA7CeWSNjWVS8CYHm/VwsMJM2xef6Xnx&#10;pQgj7DJUUHnfZlK6oiKDbmpb4uDdbGfQB9mVUnf4CuOmkUkcp9JgzYFQYUvbior75WECNz/11zw6&#10;pykdd+0tipIikolS49EsXoLw1Pt/+Nc+aAWLBXy/hB8g1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kMRq7gAAADbAAAA&#10;DwAAAAAAAAABACAAAAAiAAAAZHJzL2Rvd25yZXYueG1sUEsBAhQAFAAAAAgAh07iQDMvBZ47AAAA&#10;OQAAABAAAAAAAAAAAQAgAAAABwEAAGRycy9zaGFwZXhtbC54bWxQSwUGAAAAAAYABgBbAQAAsQMA&#10;AAAA&#10;" path="m784,290l777,296,784,298,784,29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85vpCbwAAADc&#10;AAAADwAAAGRycy9kb3ducmV2LnhtbEWPzYrCMBDH74LvEEbwUtbEHopUowdlQdiDqH2AoRnbss2k&#10;NFmtb79zWNjbDPP/+M3uMPlePWmMXWAL65UBRVwH13Fjobp/fmxAxYTssA9MFt4U4bCfz3ZYuvDi&#10;Kz1vqVESwrFEC21KQ6l1rFvyGFdhIJbbI4wek6xjo92ILwn3vc6NKbTHjqWhxYGOLdXftx8vvdVl&#10;ulfZtSjo6zQ8siyvM51bu1yszRZUoin9i//cZyf4RvDlGZlA73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b6Qm8AAAA&#10;3AAAAA8AAAAAAAAAAQAgAAAAIgAAAGRycy9kb3ducmV2LnhtbFBLAQIUABQAAAAIAIdO4kAzLwWe&#10;OwAAADkAAAAQAAAAAAAAAAEAIAAAAAsBAABkcnMvc2hhcGV4bWwueG1sUEsFBgAAAAAGAAYAWwEA&#10;ALUDAAAAAA==&#10;" path="m837,286l784,286,784,298,866,298,837,28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nNdMkr0AAADc&#10;AAAADwAAAGRycy9kb3ducmV2LnhtbEWPwWrDMBBE74H+g9hCLiaW7IMJTuQcWgqFHEpsf8BibWxT&#10;a2UsNXH+vgoUettlZufNHk+rncSNFj861pClCgRx58zIvYa2+djtQfiAbHByTBoe5OFUvWyOWBp3&#10;5wvd6tCLGMK+RA1DCHMppe8GsuhTNxNH7eoWiyGuSy/NgvcYbieZK1VIiyNHwoAzvQ3Ufdc/NnLb&#10;r7Vpk0tR0Pl9viZJ3iUy13r7mqkDiEBr+Df/XX+aWF9l8HwmTi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10ySvQAA&#10;ANwAAAAPAAAAAAAAAAEAIAAAACIAAABkcnMvZG93bnJldi54bWxQSwECFAAUAAAACACHTuJAMy8F&#10;njsAAAA5AAAAEAAAAAAAAAABACAAAAAMAQAAZHJzL3NoYXBleG1sLnhtbFBLBQYAAAAABgAGAFsB&#10;AAC2AwAAAAA=&#10;" path="m88,224l4,224,0,228,4,236,9,238,12,238,21,240,33,242,67,248,136,254,194,260,328,268,362,272,436,276,616,288,650,288,684,290,746,296,772,296,777,296,784,290,781,286,775,286,746,284,715,284,684,282,616,276,583,276,508,272,292,258,259,254,165,248,112,242,88,240,50,236,36,232,9,232,12,228,9,226,64,226,88,22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bAXS5b0AAADc&#10;AAAADwAAAGRycy9kb3ducmV2LnhtbEWPwWrDMBBE74X8g9hAL6aW7IMprpUcEgqFHIITf8BibWwT&#10;a2UsJXH+PioUettlZufNVtvFjuJOsx8ca8hSBYK4dWbgTkNz/v74BOEDssHRMWl4koftZvVWYWnc&#10;g2u6n0InYgj7EjX0IUyllL7tyaJP3UQctYubLYa4zp00Mz5iuB1lrlQhLQ4cCT1OtOupvZ5uNnKb&#10;43Jukroo6LCfLkmSt4nMtX5fZ+oLRKAl/Jv/rn9MrK9y+H0mTiA3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BdLlvQAA&#10;ANwAAAAPAAAAAAAAAAEAIAAAACIAAABkcnMvZG93bnJldi54bWxQSwECFAAUAAAACACHTuJAMy8F&#10;njsAAAA5AAAAEAAAAAAAAAABACAAAAAMAQAAZHJzL3NoYXBleG1sLnhtbFBLBQYAAAAABgAGAFsB&#10;AAC2AwAAAAA=&#10;" path="m748,250l784,290,784,286,837,286,748,2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A0l3fr4AAADc&#10;AAAADwAAAGRycy9kb3ducmV2LnhtbEWPzWrDMBCE74W8g9hALqaW4oIJbpQcGgqFHEoSP8BirX+o&#10;tTKWYjtvHxUKve0ys/PN7o+L7cVEo+8ca9imCgRx5UzHjYby9vm6A+EDssHeMWl4kIfjYfWyx8K4&#10;mS80XUMjYgj7AjW0IQyFlL5qyaJP3UActdqNFkNcx0aaEecYbnuZKZVLix1HQosDfbRU/VzvNnLL&#10;7+VWJpc8p/NpqJMkqxKZab1Zb9U7iEBL+Df/XX+ZWF+9we8zcQJ5e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0l3fr4A&#10;AADcAAAADwAAAAAAAAABACAAAAAiAAAAZHJzL2Rvd25yZXYueG1sUEsBAhQAFAAAAAgAh07iQDMv&#10;BZ47AAAAOQAAABAAAAAAAAAAAQAgAAAADQEAAGRycy9zaGFwZXhtbC54bWxQSwUGAAAAAAYABgBb&#10;AQAAtwMAAAAA&#10;" path="m55,226l9,226,12,228,9,232,12,230,24,230,14,228,45,228,55,22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jKDvCr4AAADc&#10;AAAADwAAAGRycy9kb3ducmV2LnhtbEWPzWrDMBCE74W8g9hALqaWYooJbpQcGgqFHEoSP8BirX+o&#10;tTKWYjtvHxUKve0ys/PN7o+L7cVEo+8ca9imCgRx5UzHjYby9vm6A+EDssHeMWl4kIfjYfWyx8K4&#10;mS80XUMjYgj7AjW0IQyFlL5qyaJP3UActdqNFkNcx0aaEecYbnuZKZVLix1HQosDfbRU/VzvNnLL&#10;7+VWJpc8p/NpqJMkqxKZab1Zb9U7iEBL+Df/XX+ZWF+9we8zcQJ5e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KDvCr4A&#10;AADcAAAADwAAAAAAAAABACAAAAAiAAAAZHJzL2Rvd25yZXYueG1sUEsBAhQAFAAAAAgAh07iQDMv&#10;BZ47AAAAOQAAABAAAAAAAAAAAQAgAAAADQEAAGRycy9zaGFwZXhtbC54bWxQSwUGAAAAAAYABgBb&#10;AQAAtwMAAAAA&#10;" path="m14,230l12,230,9,232,12,232,14,2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4+xKkb4AAADc&#10;AAAADwAAAGRycy9kb3ducmV2LnhtbEWPzWrDMBCE74W8g9hALqaWYqgJbpQcGgqFHEoSP8BirX+o&#10;tTKWYjtvHxUKve0ys/PN7o+L7cVEo+8ca9imCgRx5UzHjYby9vm6A+EDssHeMWl4kIfjYfWyx8K4&#10;mS80XUMjYgj7AjW0IQyFlL5qyaJP3UActdqNFkNcx0aaEecYbnuZKZVLix1HQosDfbRU/VzvNnLL&#10;7+VWJpc8p/NpqJMkqxKZab1Zb9U7iEBL+Df/XX+ZWF+9we8zcQJ5e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+xKkb4A&#10;AADcAAAADwAAAAAAAAABACAAAAAiAAAAZHJzL2Rvd25yZXYueG1sUEsBAhQAFAAAAAgAh07iQDMv&#10;BZ47AAAAOQAAABAAAAAAAAAAAQAgAAAADQEAAGRycy9zaGFwZXhtbC54bWxQSwUGAAAAAAYABgBb&#10;AQAAtwMAAAAA&#10;" path="m24,230l14,230,12,232,36,232,24,2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Ez7U5r0AAADc&#10;AAAADwAAAGRycy9kb3ducmV2LnhtbEWPT4vCMBDF78J+hzALXoom9lCkGj24CMIeFrUfYGimf7CZ&#10;lCbbdr/9RhC8zfDevN+b/XG2nRhp8K1jDZu1AkFcOtNyraG4n1dbED4gG+wck4Y/8nA8fCz2mBs3&#10;8ZXGW6hFDGGfo4YmhD6X0pcNWfRr1xNHrXKDxRDXoZZmwCmG206mSmXSYsuR0GBPp4bKx+3XRm7x&#10;M9+L5Jpl9P3VV0mSlolMtV5+btQORKA5vM2v64uJ9VUGz2fiBPLw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PtTmvQAA&#10;ANwAAAAPAAAAAAAAAAEAIAAAACIAAABkcnMvZG93bnJldi54bWxQSwECFAAUAAAACACHTuJAMy8F&#10;njsAAAA5AAAAEAAAAAAAAAABACAAAAAMAQAAZHJzL3NoYXBleG1sLnhtbFBLBQYAAAAABgAGAFsB&#10;AAC2AwAAAAA=&#10;" path="m28,228l14,228,24,230,28,22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fHJxfb4AAADc&#10;AAAADwAAAGRycy9kb3ducmV2LnhtbEWPzWrDMBCE74W8g9hALqaW4oMb3Cg5NBQKOZQkfoDFWv9Q&#10;a2UsxXbePioUettlZueb3R8X24uJRt851rBNFQjiypmOGw3l7fN1B8IHZIO9Y9LwIA/Hw+plj4Vx&#10;M19ouoZGxBD2BWpoQxgKKX3VkkWfuoE4arUbLYa4jo00I84x3PYyUyqXFjuOhBYH+mip+rnebeSW&#10;38utTC55TufTUCdJViUy03qz3qp3EIGW8G/+u/4ysb56g99n4gTy8A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Jxfb4A&#10;AADcAAAADwAAAAAAAAABACAAAAAiAAAAZHJzL2Rvd25yZXYueG1sUEsBAhQAFAAAAAgAh07iQDMv&#10;BZ47AAAAOQAAABAAAAAAAAAAAQAgAAAADQEAAGRycy9zaGFwZXhtbC54bWxQSwUGAAAAAAYABgBb&#10;AQAAtwMAAAAA&#10;" path="m146,222l12,222,7,224,115,224,146,22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De3lD7wAAADc&#10;AAAADwAAAGRycy9kb3ducmV2LnhtbEWPzYrCMBDH74LvEEbwUtbEHopUowdlQdiDqH2AoRnbss2k&#10;NFmtb79zWNjbDPP/+M3uMPlePWmMXWAL65UBRVwH13Fjobp/fmxAxYTssA9MFt4U4bCfz3ZYuvDi&#10;Kz1vqVESwrFEC21KQ6l1rFvyGFdhIJbbI4wek6xjo92ILwn3vc6NKbTHjqWhxYGOLdXftx8vvdVl&#10;ulfZtSjo6zQ8siyvM51bu1yszRZUoin9i//cZyf4RmjlGZlA73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3t5Q+8AAAA&#10;3AAAAA8AAAAAAAAAAQAgAAAAIgAAAGRycy9kb3ducmV2LnhtbFBLAQIUABQAAAAIAIdO4kAzLwWe&#10;OwAAADkAAAAQAAAAAAAAAAEAIAAAAAsBAABkcnMvc2hhcGV4bWwueG1sUEsFBgAAAAAGAAYAWwEA&#10;ALUDAAAAAA==&#10;" path="m211,218l21,218,16,222,177,222,211,21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YqFAlL4AAADc&#10;AAAADwAAAGRycy9kb3ducmV2LnhtbEWPzWrDMBCE74W8g9hALqaW4oNp3Cg5NBQKOZQkfoDFWv9Q&#10;a2UsxXbePioUettlZueb3R8X24uJRt851rBNFQjiypmOGw3l7fP1DYQPyAZ7x6ThQR6Oh9XLHgvj&#10;Zr7QdA2NiCHsC9TQhjAUUvqqJYs+dQNx1Go3WgxxHRtpRpxjuO1lplQuLXYcCS0O9NFS9XO928gt&#10;v5dbmVzynM6noU6SrEpkpvVmvVXvIAIt4d/8d/1lYn21g99n4gTy8A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FAlL4A&#10;AADcAAAADwAAAAAAAAABACAAAAAiAAAAZHJzL2Rvd25yZXYueG1sUEsBAhQAFAAAAAgAh07iQDMv&#10;BZ47AAAAOQAAABAAAAAAAAAAAQAgAAAADQEAAGRycy9zaGFwZXhtbC54bWxQSwUGAAAAAAYABgBb&#10;AQAAtwMAAAAA&#10;" path="m285,216l45,216,36,218,249,218,285,21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dkJ/1LwAAADc&#10;AAAADwAAAGRycy9kb3ducmV2LnhtbEWPzYrCQAzH78K+w5CFvRSdtoci1dHDLoLgYVH7AKGTfmAn&#10;Uzqj1rc3h4W9JeT/8ct2P7tBPWgKvWcD2SoFRVx723NroLoelmtQISJbHDyTgRcF2O8+FlssrX/y&#10;mR6X2CoJ4VCigS7GsdQ61B05DCs/Esut8ZPDKOvUajvhU8LdoPM0LbTDnqWhw5G+O6pvl7uT3up3&#10;vlbJuSjo9DM2SZLXic6N+frM0g2oSHP8F/+5j1bwM8GXZ2QCv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Cf9S8AAAA&#10;3AAAAA8AAAAAAAAAAQAgAAAAIgAAAGRycy9kb3ducmV2LnhtbFBLAQIUABQAAAAIAIdO4kAzLwWe&#10;OwAAADkAAAAQAAAAAAAAAAEAIAAAAAsBAABkcnMvc2hhcGV4bWwueG1sUEsFBgAAAAAGAAYAWwEA&#10;ALUDAAAAAA==&#10;" path="m530,212l146,212,115,214,88,214,64,216,364,216,530,21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GQ7aT7oAAADc&#10;AAAADwAAAGRycy9kb3ducmV2LnhtbEWPwQrCMBBE74L/EFbwUjRtD0Wq0YMiCB5E7QcszdoWm01p&#10;ota/N4LgbZeZnTe72gymFU/qXWNZQTKPQRCXVjdcKSiu+9kChPPIGlvLpOBNDjbr8WiFubYvPtPz&#10;4isRQtjlqKD2vsuldGVNBt3cdsRBu9neoA9rX0nd4yuEm1amcZxJgw0HQo0dbWsq75eHCdziNFyL&#10;6JxldNx1tyhKy0imSk0nSbwE4Wnwf/Pv+qBD/SSB7zNhArn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DtpPugAAANwA&#10;AAAPAAAAAAAAAAEAIAAAACIAAABkcnMvZG93bnJldi54bWxQSwECFAAUAAAACACHTuJAMy8FnjsA&#10;AAA5AAAAEAAAAAAAAAABACAAAAAJAQAAZHJzL3NoYXBleG1sLnhtbFBLBQYAAAAABgAGAFsBAACz&#10;AwAAAAA=&#10;" path="m609,208l211,208,177,212,568,212,609,20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6dxEOLoAAADc&#10;AAAADwAAAGRycy9kb3ducmV2LnhtbEWPwQrCMBBE74L/EFbwUjRtD0Wq0YMiCB5E7QcszdoWm01p&#10;ota/N4LgbZeZnTe72gymFU/qXWNZQTKPQRCXVjdcKSiu+9kChPPIGlvLpOBNDjbr8WiFubYvPtPz&#10;4isRQtjlqKD2vsuldGVNBt3cdsRBu9neoA9rX0nd4yuEm1amcZxJgw0HQo0dbWsq75eHCdziNFyL&#10;6JxldNx1tyhKy0imSk0nSbwE4Wnwf/Pv+qBD/SSF7zNhArn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3EQ4ugAAANwA&#10;AAAPAAAAAAAAAAEAIAAAACIAAABkcnMvZG93bnJldi54bWxQSwECFAAUAAAACACHTuJAMy8FnjsA&#10;AAA5AAAAEAAAAAAAAAABACAAAAAJAQAAZHJzL3NoYXBleG1sLnhtbFBLBQYAAAAABgAGAFsBAACz&#10;AwAAAAA=&#10;" path="m684,206l285,206,249,208,645,208,684,20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hpDho70AAADc&#10;AAAADwAAAGRycy9kb3ducmV2LnhtbEWPQYvCMBCF7wv+hzCCl6Jpu1CkGj0oCwseRO0PGJqxLTaT&#10;0sS2/nsjLOxthvfmfW+2+8m0YqDeNZYVJKsYBHFpdcOVguL2s1yDcB5ZY2uZFLzIwX43+9piru3I&#10;FxquvhIhhF2OCmrvu1xKV9Zk0K1sRxy0u+0N+rD2ldQ9jiHctDKN40wabDgQauzoUFP5uD5N4Bbn&#10;6VZElyyj07G7R1FaRjJVajFP4g0IT5P/N/9d/+pQP/mGzzNhAr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kOGjvQAA&#10;ANwAAAAPAAAAAAAAAAEAIAAAACIAAABkcnMvZG93bnJldi54bWxQSwECFAAUAAAACACHTuJAMy8F&#10;njsAAAA5AAAAEAAAAAAAAAABACAAAAAMAQAAZHJzL3NoYXBleG1sLnhtbFBLBQYAAAAABgAGAFsB&#10;AAC2AwAAAAA=&#10;" path="m748,204l364,204,326,206,717,206,748,20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CXl5170AAADc&#10;AAAADwAAAGRycy9kb3ducmV2LnhtbEWPQYvCMBCF7wv+hzCCl6Jpy1KkGj0oCwseRO0PGJqxLTaT&#10;0sS2/nsjLOxthvfmfW+2+8m0YqDeNZYVJKsYBHFpdcOVguL2s1yDcB5ZY2uZFLzIwX43+9piru3I&#10;FxquvhIhhF2OCmrvu1xKV9Zk0K1sRxy0u+0N+rD2ldQ9jiHctDKN40wabDgQauzoUFP5uD5N4Bbn&#10;6VZElyyj07G7R1FaRjJVajFP4g0IT5P/N/9d/+pQP/mGzzNhAr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eXnXvQAA&#10;ANwAAAAPAAAAAAAAAAEAIAAAACIAAABkcnMvZG93bnJldi54bWxQSwECFAAUAAAACACHTuJAMy8F&#10;njsAAAA5AAAAEAAAAAAAAAABACAAAAAMAQAAZHJzL3NoYXBleG1sLnhtbFBLBQYAAAAABgAGAFsB&#10;AAC2AwAAAAA=&#10;" path="m840,200l568,200,530,202,446,204,780,204,806,202,828,202,840,20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ZjXcTL0AAADc&#10;AAAADwAAAGRycy9kb3ducmV2LnhtbEWPQYvCMBCF7wv+hzCCl6JpC1ukGj0oCwseRO0PGJqxLTaT&#10;0sS2/nsjLOxthvfmfW+2+8m0YqDeNZYVJKsYBHFpdcOVguL2s1yDcB5ZY2uZFLzIwX43+9piru3I&#10;FxquvhIhhF2OCmrvu1xKV9Zk0K1sRxy0u+0N+rD2ldQ9jiHctDKN40wabDgQauzoUFP5uD5N4Bbn&#10;6VZElyyj07G7R1FaRjJVajFP4g0IT5P/N/9d/+pQP/mGzzNhAr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NdxMvQAA&#10;ANwAAAAPAAAAAAAAAAEAIAAAACIAAABkcnMvZG93bnJldi54bWxQSwECFAAUAAAACACHTuJAMy8F&#10;njsAAAA5AAAAEAAAAAAAAAABACAAAAAMAQAAZHJzL3NoYXBleG1sLnhtbFBLBQYAAAAABgAGAFsB&#10;AAC2AwAAAAA=&#10;" path="m871,198l681,198,645,200,866,200,871,19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ludCO7oAAADc&#10;AAAADwAAAGRycy9kb3ducmV2LnhtbEWPwQrCMBBE74L/EFbwUjRtD0Wq0YMiCB5E7QcszdoWm01p&#10;ota/N4LgbZeZnTe72gymFU/qXWNZQTKPQRCXVjdcKSiu+9kChPPIGlvLpOBNDjbr8WiFubYvPtPz&#10;4isRQtjlqKD2vsuldGVNBt3cdsRBu9neoA9rX0nd4yuEm1amcZxJgw0HQo0dbWsq75eHCdziNFyL&#10;6JxldNx1tyhKy0imSk0nSbwE4Wnwf/Pv+qBD/SSD7zNhArn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50I7ugAAANwA&#10;AAAPAAAAAAAAAAEAIAAAACIAAABkcnMvZG93bnJldi54bWxQSwECFAAUAAAACACHTuJAMy8FnjsA&#10;AAA5AAAAEAAAAAAAAAABACAAAAAJAQAAZHJzL3NoYXBleG1sLnhtbFBLBQYAAAAABgAGAFsBAACz&#10;AwAAAAA=&#10;" path="m880,194l748,194,717,198,878,198,880,19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+avnoL0AAADc&#10;AAAADwAAAGRycy9kb3ducmV2LnhtbEWPQYvCMBCF7wv+hzCCl6Jpe+hKNXpQFhY8iNofMDRjW2wm&#10;pYlt/fdGWNjbDO/N+95s95NpxUC9aywrSFYxCOLS6oYrBcXtZ7kG4TyyxtYyKXiRg/1u9rXFXNuR&#10;LzRcfSVCCLscFdTed7mUrqzJoFvZjjhod9sb9GHtK6l7HEO4aWUax5k02HAg1NjRoabycX2awC3O&#10;062ILllGp2N3j6K0jGSq1GKexBsQnib/b/67/tWhfvINn2fCBHL3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q+egvQAA&#10;ANwAAAAPAAAAAAAAAAEAIAAAACIAAABkcnMvZG93bnJldi54bWxQSwECFAAUAAAACACHTuJAMy8F&#10;njsAAAA5AAAAEAAAAAAAAAABACAAAAAMAQAAZHJzL3NoYXBleG1sLnhtbFBLBQYAAAAABgAGAFsB&#10;AAC2AwAAAAA=&#10;" path="m871,178l748,178,780,180,806,182,828,182,840,186,883,186,880,188,880,190,883,192,804,192,777,194,885,194,890,192,892,188,890,182,885,180,878,180,871,17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iDRz0rwAAADc&#10;AAAADwAAAGRycy9kb3ducmV2LnhtbEWPzYrCQAzH78K+w5CFvRSdtoci1dHDLoLgYVH7AKGTfmAn&#10;Uzqj1rc3h4W9JeT/8ct2P7tBPWgKvWcD2SoFRVx723NroLoelmtQISJbHDyTgRcF2O8+FlssrX/y&#10;mR6X2CoJ4VCigS7GsdQ61B05DCs/Esut8ZPDKOvUajvhU8LdoPM0LbTDnqWhw5G+O6pvl7uT3up3&#10;vlbJuSjo9DM2SZLXic6N+frM0g2oSHP8F/+5j1bwM6GVZ2QCv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0c9K8AAAA&#10;3AAAAA8AAAAAAAAAAQAgAAAAIgAAAGRycy9kb3ducmV2LnhtbFBLAQIUABQAAAAIAIdO4kAzLwWe&#10;OwAAADkAAAAQAAAAAAAAAAEAIAAAAAsBAABkcnMvc2hhcGV4bWwueG1sUEsFBgAAAAAGAAYAWwEA&#10;ALUDAAAAAA==&#10;" path="m880,186l876,188,871,188,876,190,840,190,828,192,883,192,880,190,880,18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53jWSb0AAADc&#10;AAAADwAAAGRycy9kb3ducmV2LnhtbEWPQYvCMBCF7wv+hzCCl6JpeyhrNXpQFhY8iNofMDRjW2wm&#10;pYlt/fdGWNjbDO/N+95s95NpxUC9aywrSFYxCOLS6oYrBcXtZ/kNwnlkja1lUvAiB/vd7GuLubYj&#10;X2i4+kqEEHY5Kqi973IpXVmTQbeyHXHQ7rY36MPaV1L3OIZw08o0jjNpsOFAqLGjQ03l4/o0gVuc&#10;p1sRXbKMTsfuHkVpGclUqcU8iTcgPE3+3/x3/atD/WQNn2fCBHL3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eNZJvQAA&#10;ANwAAAAPAAAAAAAAAAEAIAAAACIAAABkcnMvZG93bnJldi54bWxQSwECFAAUAAAACACHTuJAMy8F&#10;njsAAAA5AAAAEAAAAAAAAAABACAAAAAMAQAAZHJzL3NoYXBleG1sLnhtbFBLBQYAAAAABgAGAFsB&#10;AAC2AwAAAAA=&#10;" path="m871,188l864,188,856,190,876,190,871,18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uC61absAAADc&#10;AAAADwAAAGRycy9kb3ducmV2LnhtbEWPzYrCQAzH7wu+wxBhL0Wn9lCW6uhBEQQPi9oHCJ3YFjuZ&#10;0hm1vr05CN4S8v/4ZbUZXaceNITWs4HFPAVFXHnbcm2gvOxnf6BCRLbYeSYDLwqwWU9+VlhY/+QT&#10;Pc6xVhLCoUADTYx9oXWoGnIY5r4nltvVDw6jrEOt7YBPCXedztI01w5bloYGe9o2VN3Odye95f94&#10;KZNTntNx11+TJKsSnRnzO12kS1CRxvgVf9wHK/iZ4MszMoFe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C61absAAADc&#10;AAAADwAAAAAAAAABACAAAAAiAAAAZHJzL2Rvd25yZXYueG1sUEsBAhQAFAAAAAgAh07iQDMvBZ47&#10;AAAAOQAAABAAAAAAAAAAAQAgAAAACgEAAGRycy9zaGFwZXhtbC54bWxQSwUGAAAAAAYABgBbAQAA&#10;tAMAAAAA&#10;" path="m880,186l849,186,856,188,876,188,880,18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12IQ8roAAADc&#10;AAAADwAAAGRycy9kb3ducmV2LnhtbEWPwQrCMBBE74L/EFbwUjRtD0Wq0YMiCB5E7QcszdoWm01p&#10;ota/N4LgbZeZnTe72gymFU/qXWNZQTKPQRCXVjdcKSiu+9kChPPIGlvLpOBNDjbr8WiFubYvPtPz&#10;4isRQtjlqKD2vsuldGVNBt3cdsRBu9neoA9rX0nd4yuEm1amcZxJgw0HQo0dbWsq75eHCdziNFyL&#10;6JxldNx1tyhKy0imSk0nSbwE4Wnwf/Pv+qBD/TSB7zNhArn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YhDyugAAANwA&#10;AAAPAAAAAAAAAAEAIAAAACIAAABkcnMvZG93bnJldi54bWxQSwECFAAUAAAACACHTuJAMy8FnjsA&#10;AAA5AAAAEAAAAAAAAAABACAAAAAJAQAAZHJzL3NoYXBleG1sLnhtbFBLBQYAAAAABgAGAFsBAACz&#10;AwAAAAA=&#10;" path="m883,186l880,186,880,188,883,18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J7COhb0AAADc&#10;AAAADwAAAGRycy9kb3ducmV2LnhtbEWPwWrDMBBE74X8g9hAL6aWrYMprpUcEgqFHIITf8BibWwT&#10;a2UsJXH+PioUettlZufNVtvFjuJOsx8ca8jTDARx68zAnYbm/P3xCcIHZIOjY9LwJA/bzeqtwtK4&#10;B9d0P4VOxBD2JWroQ5hKKX3bk0Wfuok4ahc3WwxxnTtpZnzEcDtKlWWFtDhwJPQ40a6n9nq62cht&#10;jsu5SeqioMN+uiSJahOptH5f59kXiEBL+Df/Xf+YWF8p+H0mTiA3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sI6FvQAA&#10;ANwAAAAPAAAAAAAAAAEAIAAAACIAAABkcnMvZG93bnJldi54bWxQSwECFAAUAAAACACHTuJAMy8F&#10;njsAAAA5AAAAEAAAAAAAAAABACAAAAAMAQAAZHJzL3NoYXBleG1sLnhtbFBLBQYAAAAABgAGAFsB&#10;AAC2AwAAAAA=&#10;" path="m830,172l648,172,684,176,717,178,866,178,859,176,840,176,830,1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SPwrHroAAADc&#10;AAAADwAAAGRycy9kb3ducmV2LnhtbEWPwQrCMBBE74L/EFbwUjS1QpFq9KAIggdR+wFLs7bFZlOa&#10;qPXvjSB422Vm582uNr1pxJM6V1tWMJvGIIgLq2suFeTX/WQBwnlkjY1lUvAmB5v1cLDCTNsXn+l5&#10;8aUIIewyVFB532ZSuqIig25qW+Kg3Wxn0Ie1K6Xu8BXCTSOTOE6lwZoDocKWthUV98vDBG5+6q95&#10;dE5TOu7aWxQlRSQTpcajWbwE4an3f/Pv+qBD/WQO32fCBHL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/CseugAAANwA&#10;AAAPAAAAAAAAAAEAIAAAACIAAABkcnMvZG93bnJldi54bWxQSwECFAAUAAAACACHTuJAMy8FnjsA&#10;AAA5AAAAEAAAAAAAAAABACAAAAAJAQAAZHJzL3NoYXBleG1sLnhtbFBLBQYAAAAABgAGAFsBAACz&#10;AwAAAAA=&#10;" path="m609,162l367,162,448,166,530,168,609,172,806,172,751,168,717,168,609,16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xxWzaroAAADc&#10;AAAADwAAAGRycy9kb3ducmV2LnhtbEWPwQrCMBBE74L/EFbwUjS1SJFq9KAIggdR+wFLs7bFZlOa&#10;qPXvjSB422Vm582uNr1pxJM6V1tWMJvGIIgLq2suFeTX/WQBwnlkjY1lUvAmB5v1cLDCTNsXn+l5&#10;8aUIIewyVFB532ZSuqIig25qW+Kg3Wxn0Ie1K6Xu8BXCTSOTOE6lwZoDocKWthUV98vDBG5+6q95&#10;dE5TOu7aWxQlRSQTpcajWbwE4an3f/Pv+qBD/WQO32fCBHL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FbNqugAAANwA&#10;AAAPAAAAAAAAAAEAIAAAACIAAABkcnMvZG93bnJldi54bWxQSwECFAAUAAAACACHTuJAMy8FnjsA&#10;AAA5AAAAEAAAAAAAAAABACAAAAAJAQAAZHJzL3NoYXBleG1sLnhtbFBLBQYAAAAABgAGAFsBAACz&#10;AwAAAAA=&#10;" path="m180,142l50,142,60,144,69,144,120,148,148,152,180,154,213,154,249,156,326,162,571,162,530,158,448,156,367,152,328,152,288,148,180,14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qFkW8boAAADc&#10;AAAADwAAAGRycy9kb3ducmV2LnhtbEWPwQrCMBBE74L/EFbwUjS1YJFq9KAIggdR+wFLs7bFZlOa&#10;qPXvjSB422Vm582uNr1pxJM6V1tWMJvGIIgLq2suFeTX/WQBwnlkjY1lUvAmB5v1cLDCTNsXn+l5&#10;8aUIIewyVFB532ZSuqIig25qW+Kg3Wxn0Ie1K6Xu8BXCTSOTOE6lwZoDocKWthUV98vDBG5+6q95&#10;dE5TOu7aWxQlRSQTpcajWbwE4an3f/Pv+qBD/WQO32fCBHL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WRbxugAAANwA&#10;AAAPAAAAAAAAAAEAIAAAACIAAABkcnMvZG93bnJldi54bWxQSwECFAAUAAAACACHTuJAMy8FnjsA&#10;AAA5AAAAEAAAAAAAAAABACAAAAAJAQAAZHJzL3NoYXBleG1sLnhtbFBLBQYAAAAABgAGAFsBAACz&#10;AwAAAAA=&#10;" path="m904,50l897,50,895,52,895,58,859,58,849,60,840,60,816,62,789,66,578,80,456,86,374,88,292,94,218,98,151,104,72,110,60,112,50,112,43,116,33,116,28,118,21,118,16,120,14,120,9,122,7,128,9,132,14,134,16,138,21,138,26,140,33,140,40,142,148,142,93,138,69,134,60,134,50,132,16,132,16,126,43,126,52,122,62,122,72,120,122,116,184,110,256,106,295,106,333,104,619,86,760,78,789,74,816,72,840,72,852,70,861,70,868,68,878,68,883,66,890,66,895,62,897,62,902,60,904,56,904,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WIuIhroAAADc&#10;AAAADwAAAGRycy9kb3ducmV2LnhtbEWPzQrCMBCE74LvEFbwUjS1hyLV6EERBA+i9gGWZvuDzaY0&#10;UevbG0HwtsvMzje73g6mFU/qXWNZwWIegyAurG64UpDfDrMlCOeRNbaWScGbHGw349EaM21ffKHn&#10;1VcihLDLUEHtfZdJ6YqaDLq57YiDVtreoA9rX0nd4yuEm1YmcZxKgw0HQo0d7Woq7teHCdz8PNzy&#10;6JKmdNp3ZRQlRSQTpaaTRbwC4Wnwf/Pv+qhD/SSF7zNhArn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i4iGugAAANwA&#10;AAAPAAAAAAAAAAEAIAAAACIAAABkcnMvZG93bnJldi54bWxQSwECFAAUAAAACACHTuJAMy8FnjsA&#10;AAA5AAAAEAAAAAAAAAABACAAAAAJAQAAZHJzL3NoYXBleG1sLnhtbFBLBQYAAAAABgAGAFsBAACz&#10;AwAAAAA=&#10;" path="m16,126l16,132,19,130,21,130,24,128,19,128,16,12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N8ctHboAAADc&#10;AAAADwAAAGRycy9kb3ducmV2LnhtbEWPwQrCMBBE74L/EFbwUjS1hyrV6EERBA+i9gOWZm2LzaY0&#10;UevfG0HwtsvMzptdbXrTiCd1rrasYDaNQRAXVtdcKsiv+8kChPPIGhvLpOBNDjbr4WCFmbYvPtPz&#10;4ksRQthlqKDyvs2kdEVFBt3UtsRBu9nOoA9rV0rd4SuEm0YmcZxKgzUHQoUtbSsq7peHCdz81F/z&#10;6JymdNy1tyhKikgmSo1Hs3gJwlPv/+bf9UGH+skcvs+ECeT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xy0dugAAANwA&#10;AAAPAAAAAAAAAAEAIAAAACIAAABkcnMvZG93bnJldi54bWxQSwECFAAUAAAACACHTuJAMy8FnjsA&#10;AAA5AAAAEAAAAAAAAAABACAAAAAJAQAAZHJzL3NoYXBleG1sLnhtbFBLBQYAAAAABgAGAFsBAACz&#10;AwAAAAA=&#10;" path="m36,130l19,130,16,132,43,132,36,1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Rli5b7sAAADc&#10;AAAADwAAAGRycy9kb3ducmV2LnhtbEWPzYrCQAzH7wu+wxBhL0Wn9lCW6uhBEQQPi9oHCJ3YFjuZ&#10;0hm1vr05CN4S8v/4ZbUZXaceNITWs4HFPAVFXHnbcm2gvOxnf6BCRLbYeSYDLwqwWU9+VlhY/+QT&#10;Pc6xVhLCoUADTYx9oXWoGnIY5r4nltvVDw6jrEOt7YBPCXedztI01w5bloYGe9o2VN3Odye95f94&#10;KZNTntNx11+TJKsSnRnzO12kS1CRxvgVf9wHK/iZ0MozMoFe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li5b7sAAADc&#10;AAAADwAAAAAAAAABACAAAAAiAAAAZHJzL2Rvd25yZXYueG1sUEsBAhQAFAAAAAgAh07iQDMvBZ47&#10;AAAAOQAAABAAAAAAAAAAAQAgAAAACgEAAGRycy9zaGFwZXhtbC54bWxQSwUGAAAAAAYABgBbAQAA&#10;tAMAAAAA&#10;" path="m24,128l21,130,28,130,24,12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KRQc9LoAAADc&#10;AAAADwAAAGRycy9kb3ducmV2LnhtbEWPwQrCMBBE74L/EFbwUjS1h6LV6EERBA+i9gOWZm2LzaY0&#10;UevfG0HwtsvMzptdbXrTiCd1rrasYDaNQRAXVtdcKsiv+8kchPPIGhvLpOBNDjbr4WCFmbYvPtPz&#10;4ksRQthlqKDyvs2kdEVFBt3UtsRBu9nOoA9rV0rd4SuEm0YmcZxKgzUHQoUtbSsq7peHCdz81F/z&#10;6JymdNy1tyhKikgmSo1Hs3gJwlPv/+bf9UGH+skCvs+ECeT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FBz0ugAAANwA&#10;AAAPAAAAAAAAAAEAIAAAACIAAABkcnMvZG93bnJldi54bWxQSwECFAAUAAAACACHTuJAMy8FnjsA&#10;AAA5AAAAEAAAAAAAAAABACAAAAAJAQAAZHJzL3NoYXBleG1sLnhtbFBLBQYAAAAABgAGAFsBAACz&#10;AwAAAAA=&#10;" path="m16,126l19,128,21,128,16,12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PfcjtLsAAADc&#10;AAAADwAAAGRycy9kb3ducmV2LnhtbEWPzYrCQAzH7wu+wxDBS1mndqEs1dGDsiB4ELUPEDqxLXYy&#10;pTOr9e3NQfCWkP/HL6vN6Dp1pyG0ng0s5iko4srblmsD5eXv+xdUiMgWO89k4EkBNuvJ1woL6x98&#10;ovs51kpCOBRooImxL7QOVUMOw9z3xHK7+sFhlHWotR3wIeGu01ma5tphy9LQYE/bhqrb+d9Jb3kc&#10;L2VyynM67PprkmRVojNjZtNFugQVaYwf8du9t4L/I/jyjEy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fcjtLsAAADc&#10;AAAADwAAAAAAAAABACAAAAAiAAAAZHJzL2Rvd25yZXYueG1sUEsBAhQAFAAAAAgAh07iQDMvBZ47&#10;AAAAOQAAABAAAAAAAAAAAQAgAAAACgEAAGRycy9zaGFwZXhtbC54bWxQSwUGAAAAAAYABgBbAQAA&#10;tAMAAAAA&#10;" path="m36,126l16,126,21,128,31,128,36,12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UruGL70AAADc&#10;AAAADwAAAGRycy9kb3ducmV2LnhtbEWPQYvCMBCF7wv+hzCCl6Jpu1CkGj0oCwseRO0PGJqxLTaT&#10;0sS2/nsjLOxthvfmfW+2+8m0YqDeNZYVJKsYBHFpdcOVguL2s1yDcB5ZY2uZFLzIwX43+9piru3I&#10;FxquvhIhhF2OCmrvu1xKV9Zk0K1sRxy0u+0N+rD2ldQ9jiHctDKN40wabDgQauzoUFP5uD5N4Bbn&#10;6VZElyyj07G7R1FaRjJVajFP4g0IT5P/N/9d/+pQ/zuBzzNhAr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u4YvvQAA&#10;ANwAAAAPAAAAAAAAAAEAIAAAACIAAABkcnMvZG93bnJldi54bWxQSwECFAAUAAAACACHTuJAMy8F&#10;njsAAAA5AAAAEAAAAAAAAAABACAAAAAMAQAAZHJzL3NoYXBleG1sLnhtbFBLBQYAAAAABgAGAFsB&#10;AAC2AwAAAAA=&#10;" path="m892,56l883,56,876,58,895,58,892,5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omkYWLoAAADc&#10;AAAADwAAAGRycy9kb3ducmV2LnhtbEWPwQrCMBBE74L/EFbwUjS1QpFq9KAIggdR+wFLs7bFZlOa&#10;qPXvjSB422Vm582uNr1pxJM6V1tWMJvGIIgLq2suFeTX/WQBwnlkjY1lUvAmB5v1cLDCTNsXn+l5&#10;8aUIIewyVFB532ZSuqIig25qW+Kg3Wxn0Ie1K6Xu8BXCTSOTOE6lwZoDocKWthUV98vDBG5+6q95&#10;dE5TOu7aWxQlRSQTpcajWbwE4an3f/Pv+qBD/XkC32fCBHL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aRhYugAAANwA&#10;AAAPAAAAAAAAAAEAIAAAACIAAABkcnMvZG93bnJldi54bWxQSwECFAAUAAAACACHTuJAMy8FnjsA&#10;AAA5AAAAEAAAAAAAAAABACAAAAAJAQAAZHJzL3NoYXBleG1sLnhtbFBLBQYAAAAABgAGAFsBAACz&#10;AwAAAAA=&#10;" path="m895,52l892,52,889,55,890,56,892,56,895,58,895,5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zSW9w7oAAADc&#10;AAAADwAAAGRycy9kb3ducmV2LnhtbEWPwQrCMBBE74L/EFbwUjS1QpFq9KAIggdR+wFLs7bFZlOa&#10;qPXvjSB422Vm582uNr1pxJM6V1tWMJvGIIgLq2suFeTX/WQBwnlkjY1lUvAmB5v1cLDCTNsXn+l5&#10;8aUIIewyVFB532ZSuqIig25qW+Kg3Wxn0Ie1K6Xu8BXCTSOTOE6lwZoDocKWthUV98vDBG5+6q95&#10;dE5TOu7aWxQlRSQTpcajWbwE4an3f/Pv+qBD/fkcvs+ECeT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Jb3DugAAANwA&#10;AAAPAAAAAAAAAAEAIAAAACIAAABkcnMvZG93bnJldi54bWxQSwECFAAUAAAACACHTuJAMy8FnjsA&#10;AAA5AAAAEAAAAAAAAAABACAAAAAJAQAAZHJzL3NoYXBleG1sLnhtbFBLBQYAAAAABgAGAFsBAACz&#10;AwAAAAA=&#10;" path="m889,55l888,56,890,56,889,5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Qswlt70AAADc&#10;AAAADwAAAGRycy9kb3ducmV2LnhtbEWPQYvCMBCF7wv+hzCCl7Km1qUstakHRRA8LGp/wNCMbbGZ&#10;lCZq/fdGWPA2w3vzvjf5ejSduNPgWssKFvMYBHFldcu1gvK8+/4F4Tyyxs4yKXiSg3Ux+cox0/bB&#10;R7qffC1CCLsMFTTe95mUrmrIoJvbnjhoFzsY9GEdaqkHfIRw08kkjlNpsOVAaLCnTUPV9XQzgVv+&#10;jecyOqYpHbb9JYqSKpKJUrPpIl6B8DT6j/n/eq9D/eUPvJ8JE8ji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zCW3vQAA&#10;ANwAAAAPAAAAAAAAAAEAIAAAACIAAABkcnMvZG93bnJldi54bWxQSwECFAAUAAAACACHTuJAMy8F&#10;njsAAAA5AAAAEAAAAAAAAAABACAAAAAMAQAAZHJzL3NoYXBleG1sLnhtbFBLBQYAAAAABgAGAFsB&#10;AAC2AwAAAAA=&#10;" path="m897,46l837,46,871,50,883,52,889,55,892,52,895,52,897,50,904,50,900,48,897,4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LYCALL0AAADc&#10;AAAADwAAAGRycy9kb3ducmV2LnhtbEWPQYvCMBCF7wv+hzCCl7KmVrYstakHRRA8LGp/wNCMbbGZ&#10;lCZq/fdGWPA2w3vzvjf5ejSduNPgWssKFvMYBHFldcu1gvK8+/4F4Tyyxs4yKXiSg3Ux+cox0/bB&#10;R7qffC1CCLsMFTTe95mUrmrIoJvbnjhoFzsY9GEdaqkHfIRw08kkjlNpsOVAaLCnTUPV9XQzgVv+&#10;jecyOqYpHbb9JYqSKpKJUrPpIl6B8DT6j/n/eq9D/eUPvJ8JE8ji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gIAsvQAA&#10;ANwAAAAPAAAAAAAAAAEAIAAAACIAAABkcnMvZG93bnJldi54bWxQSwECFAAUAAAACACHTuJAMy8F&#10;njsAAAA5AAAAEAAAAAAAAAABACAAAAAMAQAAZHJzL3NoYXBleG1sLnhtbFBLBQYAAAAABgAGAFsB&#10;AAC2AwAAAAA=&#10;" path="m576,20l319,20,393,22,465,26,540,28,576,32,609,32,676,36,708,36,739,38,792,44,816,46,892,46,885,44,856,38,837,36,816,34,794,34,768,32,710,26,676,26,576,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3VIeW7oAAADc&#10;AAAADwAAAGRycy9kb3ducmV2LnhtbEWPwQrCMBBE74L/EFbwUjS1QpFq9KAIggdR+wFLs7bFZlOa&#10;qPXvjSB422Vm582uNr1pxJM6V1tWMJvGIIgLq2suFeTX/WQBwnlkjY1lUvAmB5v1cLDCTNsXn+l5&#10;8aUIIewyVFB532ZSuqIig25qW+Kg3Wxn0Ie1K6Xu8BXCTSOTOE6lwZoDocKWthUV98vDBG5+6q95&#10;dE5TOu7aWxQlRSQTpcajWbwE4an3f/Pv+qBD/XkK32fCBHL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Uh5bugAAANwA&#10;AAAPAAAAAAAAAAEAIAAAACIAAABkcnMvZG93bnJldi54bWxQSwECFAAUAAAACACHTuJAMy8FnjsA&#10;AAA5AAAAEAAAAAAAAAABACAAAAAJAQAAZHJzL3NoYXBleG1sLnhtbFBLBQYAAAAABgAGAFsBAACz&#10;AwAAAAA=&#10;" path="m319,10l52,10,74,12,124,12,153,14,184,14,216,18,249,18,283,20,540,20,465,18,393,12,319,1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130;top:306;height:328;width:905;" fillcolor="#000000" filled="t" stroked="f" coordsize="905,328" o:gfxdata="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HrvAvQAA&#10;ANwAAAAPAAAAAAAAAAEAIAAAACIAAABkcnMvZG93bnJldi54bWxQSwECFAAUAAAACACHTuJAMy8F&#10;njsAAAA5AAAAEAAAAAAAAAABACAAAAAMAQAAZHJzL3NoYXBleG1sLnhtbFBLBQYAAAAABgAGAFsB&#10;AAC2AwAAAAA=&#10;" path="m52,0l33,0,33,10,285,10,249,8,216,8,184,6,153,6,127,2,74,2,52,0xe">
                    <v:fill on="t" focussize="0,0"/>
                    <v:stroke on="f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  <w:r>
        <w:rPr>
          <w:rFonts w:ascii="宋体"/>
          <w:position w:val="-25"/>
          <w:sz w:val="20"/>
        </w:rPr>
        <w:tab/>
      </w:r>
      <w:r>
        <w:rPr>
          <w:rFonts w:ascii="宋体"/>
          <w:position w:val="-24"/>
          <w:sz w:val="20"/>
        </w:rPr>
        <w:drawing>
          <wp:inline distT="0" distB="0" distL="0" distR="0">
            <wp:extent cx="765175" cy="457200"/>
            <wp:effectExtent l="0" t="0" r="9525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54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24"/>
          <w:sz w:val="20"/>
        </w:rPr>
        <w:tab/>
      </w:r>
      <w:r>
        <w:rPr>
          <w:rFonts w:ascii="宋体"/>
          <w:position w:val="-31"/>
          <w:sz w:val="20"/>
        </w:rPr>
        <w:drawing>
          <wp:inline distT="0" distB="0" distL="0" distR="0">
            <wp:extent cx="751840" cy="995045"/>
            <wp:effectExtent l="0" t="0" r="10160" b="8255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20" cy="99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31"/>
          <w:sz w:val="20"/>
        </w:rPr>
        <w:tab/>
      </w:r>
      <w:r>
        <w:rPr>
          <w:rFonts w:ascii="宋体"/>
          <w:position w:val="-29"/>
          <w:sz w:val="20"/>
        </w:rPr>
        <w:drawing>
          <wp:inline distT="0" distB="0" distL="0" distR="0">
            <wp:extent cx="751840" cy="995045"/>
            <wp:effectExtent l="0" t="0" r="10160" b="8255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48" cy="99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01D7C">
      <w:pPr>
        <w:pStyle w:val="3"/>
        <w:tabs>
          <w:tab w:val="left" w:pos="3969"/>
        </w:tabs>
        <w:spacing w:before="129" w:line="240" w:lineRule="auto"/>
        <w:ind w:left="0" w:right="172"/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图</w:t>
      </w:r>
      <w:r>
        <w:rPr>
          <w:rFonts w:ascii="仿宋" w:hAnsi="仿宋" w:eastAsia="仿宋" w:cs="仿宋"/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5.3.1-2</w:t>
      </w:r>
      <w:r>
        <w:rPr>
          <w:rFonts w:ascii="仿宋" w:hAnsi="仿宋" w:eastAsia="仿宋" w:cs="仿宋"/>
        </w:rPr>
        <w:t>：擦拭不规则表面</w:t>
      </w:r>
      <w:r>
        <w:rPr>
          <w:rFonts w:ascii="仿宋" w:hAnsi="仿宋" w:eastAsia="仿宋" w:cs="仿宋"/>
        </w:rPr>
        <w:tab/>
      </w:r>
      <w:r>
        <w:rPr>
          <w:rFonts w:ascii="仿宋" w:hAnsi="仿宋" w:eastAsia="仿宋" w:cs="仿宋"/>
        </w:rPr>
        <w:t>图</w:t>
      </w:r>
      <w:r>
        <w:rPr>
          <w:rFonts w:ascii="仿宋" w:hAnsi="仿宋" w:eastAsia="仿宋" w:cs="仿宋"/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5.3.1-3</w:t>
      </w:r>
      <w:r>
        <w:rPr>
          <w:rFonts w:ascii="仿宋" w:hAnsi="仿宋" w:eastAsia="仿宋" w:cs="仿宋"/>
        </w:rPr>
        <w:t>：擦拭工艺管路内表面</w:t>
      </w:r>
    </w:p>
    <w:p w14:paraId="6812E9BF">
      <w:pPr>
        <w:spacing w:before="11" w:line="240" w:lineRule="auto"/>
        <w:rPr>
          <w:rFonts w:ascii="仿宋" w:hAnsi="仿宋" w:eastAsia="仿宋" w:cs="仿宋"/>
          <w:sz w:val="20"/>
          <w:szCs w:val="20"/>
        </w:rPr>
      </w:pPr>
    </w:p>
    <w:p w14:paraId="13FE4841">
      <w:pPr>
        <w:pStyle w:val="3"/>
        <w:spacing w:line="240" w:lineRule="auto"/>
        <w:ind w:left="679" w:right="0"/>
        <w:jc w:val="left"/>
      </w:pPr>
      <w:r>
        <w:t>擦拭取样优缺点对比参见表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</w:rPr>
        <w:t>5.3.1-4</w:t>
      </w:r>
      <w:r>
        <w:t>。</w:t>
      </w:r>
    </w:p>
    <w:p w14:paraId="564A2D22">
      <w:pPr>
        <w:pStyle w:val="3"/>
        <w:spacing w:before="171" w:line="240" w:lineRule="auto"/>
        <w:ind w:left="6" w:right="5"/>
        <w:jc w:val="center"/>
      </w:pPr>
      <w:r>
        <w:t xml:space="preserve">表 </w:t>
      </w:r>
      <w:r>
        <w:rPr>
          <w:rFonts w:ascii="Times New Roman" w:hAnsi="Times New Roman" w:eastAsia="Times New Roman" w:cs="Times New Roman"/>
        </w:rPr>
        <w:t>5.3.1-4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t>擦拭取样优缺点对比</w:t>
      </w:r>
    </w:p>
    <w:p w14:paraId="5EE6CC69">
      <w:pPr>
        <w:spacing w:before="13" w:line="240" w:lineRule="auto"/>
        <w:rPr>
          <w:rFonts w:ascii="宋体" w:hAnsi="宋体" w:eastAsia="宋体" w:cs="宋体"/>
          <w:sz w:val="3"/>
          <w:szCs w:val="3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0"/>
        <w:gridCol w:w="4946"/>
      </w:tblGrid>
      <w:tr w14:paraId="275D2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C7B58">
            <w:pPr>
              <w:pStyle w:val="9"/>
              <w:spacing w:line="276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优点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F34DA">
            <w:pPr>
              <w:pStyle w:val="9"/>
              <w:spacing w:line="276" w:lineRule="exact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缺点</w:t>
            </w:r>
          </w:p>
        </w:tc>
      </w:tr>
      <w:tr w14:paraId="2E935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010AB690">
            <w:pPr>
              <w:pStyle w:val="9"/>
              <w:tabs>
                <w:tab w:val="left" w:pos="523"/>
              </w:tabs>
              <w:spacing w:line="29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适用于特定表面残留物的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3307CF0E">
            <w:pPr>
              <w:pStyle w:val="9"/>
              <w:tabs>
                <w:tab w:val="left" w:pos="523"/>
              </w:tabs>
              <w:spacing w:line="29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仅对部分表面取样分析来代表整个设备</w:t>
            </w:r>
          </w:p>
        </w:tc>
      </w:tr>
      <w:tr w14:paraId="0BA6F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3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115F5F8">
            <w:pPr>
              <w:pStyle w:val="9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分析；</w:t>
            </w:r>
          </w:p>
        </w:tc>
        <w:tc>
          <w:tcPr>
            <w:tcW w:w="49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B569B5A">
            <w:pPr>
              <w:pStyle w:val="9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的状况，取样必须包括最差条件的位置；</w:t>
            </w:r>
          </w:p>
        </w:tc>
      </w:tr>
      <w:tr w14:paraId="4EC5D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3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B071068">
            <w:pPr>
              <w:pStyle w:val="9"/>
              <w:tabs>
                <w:tab w:val="left" w:pos="523"/>
              </w:tabs>
              <w:spacing w:line="29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可对较难清洁区域（即最</w:t>
            </w:r>
          </w:p>
        </w:tc>
        <w:tc>
          <w:tcPr>
            <w:tcW w:w="49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A571823">
            <w:pPr>
              <w:pStyle w:val="9"/>
              <w:tabs>
                <w:tab w:val="left" w:pos="523"/>
              </w:tabs>
              <w:spacing w:line="29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取样操作本身可能对设备带来污染（纤维</w:t>
            </w:r>
          </w:p>
        </w:tc>
      </w:tr>
      <w:tr w14:paraId="36B43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3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BDE5B6D">
            <w:pPr>
              <w:pStyle w:val="9"/>
              <w:spacing w:line="269" w:lineRule="exact"/>
              <w:ind w:left="103" w:right="-1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差条件）、指定区域进行取样；</w:t>
            </w:r>
          </w:p>
        </w:tc>
        <w:tc>
          <w:tcPr>
            <w:tcW w:w="49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DB50D6D">
            <w:pPr>
              <w:pStyle w:val="9"/>
              <w:spacing w:line="269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或溶剂），需评估对后续影响及取样后是否需</w:t>
            </w:r>
          </w:p>
        </w:tc>
      </w:tr>
      <w:tr w14:paraId="47768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3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E455C68">
            <w:pPr>
              <w:pStyle w:val="9"/>
              <w:tabs>
                <w:tab w:val="left" w:pos="523"/>
              </w:tabs>
              <w:spacing w:line="29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可溶解和物理性去除残留</w:t>
            </w:r>
          </w:p>
        </w:tc>
        <w:tc>
          <w:tcPr>
            <w:tcW w:w="49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5D1CE60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要重新清洁；</w:t>
            </w:r>
          </w:p>
        </w:tc>
      </w:tr>
      <w:tr w14:paraId="55068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3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7ACBE">
            <w:pPr>
              <w:pStyle w:val="9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物；</w:t>
            </w:r>
          </w:p>
        </w:tc>
        <w:tc>
          <w:tcPr>
            <w:tcW w:w="4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B8422">
            <w:pPr>
              <w:pStyle w:val="9"/>
              <w:tabs>
                <w:tab w:val="left" w:pos="523"/>
              </w:tabs>
              <w:spacing w:line="287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某些区域不容易进行擦拭取样（如管道系</w:t>
            </w:r>
          </w:p>
        </w:tc>
      </w:tr>
    </w:tbl>
    <w:p w14:paraId="434C0222">
      <w:pPr>
        <w:spacing w:after="0" w:line="287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540" w:right="1680" w:bottom="1180" w:left="1680" w:header="0" w:footer="983" w:gutter="0"/>
          <w:cols w:space="720" w:num="1"/>
        </w:sectPr>
      </w:pPr>
    </w:p>
    <w:p w14:paraId="2FCD0322">
      <w:pPr>
        <w:spacing w:before="12" w:line="240" w:lineRule="auto"/>
        <w:rPr>
          <w:rFonts w:ascii="宋体" w:hAnsi="宋体" w:eastAsia="宋体" w:cs="宋体"/>
          <w:sz w:val="5"/>
          <w:szCs w:val="5"/>
        </w:rPr>
      </w:pPr>
    </w:p>
    <w:p w14:paraId="691C74FB">
      <w:pPr>
        <w:spacing w:line="1586" w:lineRule="exact"/>
        <w:ind w:left="120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31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274945" cy="1007745"/>
                <wp:effectExtent l="1270" t="0" r="6985" b="10160"/>
                <wp:docPr id="91" name="组合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945" cy="1007745"/>
                          <a:chOff x="0" y="0"/>
                          <a:chExt cx="8307" cy="1587"/>
                        </a:xfrm>
                      </wpg:grpSpPr>
                      <wpg:grpSp>
                        <wpg:cNvPr id="76" name="组合 76"/>
                        <wpg:cNvGrpSpPr/>
                        <wpg:grpSpPr>
                          <a:xfrm>
                            <a:off x="10" y="10"/>
                            <a:ext cx="3341" cy="2"/>
                            <a:chOff x="10" y="10"/>
                            <a:chExt cx="3341" cy="2"/>
                          </a:xfrm>
                        </wpg:grpSpPr>
                        <wps:wsp>
                          <wps:cNvPr id="75" name="任意多边形 75"/>
                          <wps:cNvSpPr/>
                          <wps:spPr>
                            <a:xfrm>
                              <a:off x="10" y="10"/>
                              <a:ext cx="334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341">
                                  <a:moveTo>
                                    <a:pt x="0" y="0"/>
                                  </a:moveTo>
                                  <a:lnTo>
                                    <a:pt x="334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8" name="组合 78"/>
                        <wpg:cNvGrpSpPr/>
                        <wpg:grpSpPr>
                          <a:xfrm>
                            <a:off x="3360" y="10"/>
                            <a:ext cx="4937" cy="2"/>
                            <a:chOff x="3360" y="10"/>
                            <a:chExt cx="4937" cy="2"/>
                          </a:xfrm>
                        </wpg:grpSpPr>
                        <wps:wsp>
                          <wps:cNvPr id="77" name="任意多边形 77"/>
                          <wps:cNvSpPr/>
                          <wps:spPr>
                            <a:xfrm>
                              <a:off x="3360" y="10"/>
                              <a:ext cx="493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37">
                                  <a:moveTo>
                                    <a:pt x="0" y="0"/>
                                  </a:moveTo>
                                  <a:lnTo>
                                    <a:pt x="4937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0" name="组合 80"/>
                        <wpg:cNvGrpSpPr/>
                        <wpg:grpSpPr>
                          <a:xfrm>
                            <a:off x="5" y="5"/>
                            <a:ext cx="2" cy="1577"/>
                            <a:chOff x="5" y="5"/>
                            <a:chExt cx="2" cy="1577"/>
                          </a:xfrm>
                        </wpg:grpSpPr>
                        <wps:wsp>
                          <wps:cNvPr id="79" name="任意多边形 79"/>
                          <wps:cNvSpPr/>
                          <wps:spPr>
                            <a:xfrm>
                              <a:off x="5" y="5"/>
                              <a:ext cx="2" cy="15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577">
                                  <a:moveTo>
                                    <a:pt x="0" y="0"/>
                                  </a:moveTo>
                                  <a:lnTo>
                                    <a:pt x="0" y="1577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2" name="组合 82"/>
                        <wpg:cNvGrpSpPr/>
                        <wpg:grpSpPr>
                          <a:xfrm>
                            <a:off x="10" y="1577"/>
                            <a:ext cx="3341" cy="2"/>
                            <a:chOff x="10" y="1577"/>
                            <a:chExt cx="3341" cy="2"/>
                          </a:xfrm>
                        </wpg:grpSpPr>
                        <wps:wsp>
                          <wps:cNvPr id="81" name="任意多边形 81"/>
                          <wps:cNvSpPr/>
                          <wps:spPr>
                            <a:xfrm>
                              <a:off x="10" y="1577"/>
                              <a:ext cx="334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341">
                                  <a:moveTo>
                                    <a:pt x="0" y="0"/>
                                  </a:moveTo>
                                  <a:lnTo>
                                    <a:pt x="334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4" name="组合 84"/>
                        <wpg:cNvGrpSpPr/>
                        <wpg:grpSpPr>
                          <a:xfrm>
                            <a:off x="3355" y="5"/>
                            <a:ext cx="2" cy="1577"/>
                            <a:chOff x="3355" y="5"/>
                            <a:chExt cx="2" cy="1577"/>
                          </a:xfrm>
                        </wpg:grpSpPr>
                        <wps:wsp>
                          <wps:cNvPr id="83" name="任意多边形 83"/>
                          <wps:cNvSpPr/>
                          <wps:spPr>
                            <a:xfrm>
                              <a:off x="3355" y="5"/>
                              <a:ext cx="2" cy="15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577">
                                  <a:moveTo>
                                    <a:pt x="0" y="0"/>
                                  </a:moveTo>
                                  <a:lnTo>
                                    <a:pt x="0" y="1577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6" name="组合 86"/>
                        <wpg:cNvGrpSpPr/>
                        <wpg:grpSpPr>
                          <a:xfrm>
                            <a:off x="3360" y="1577"/>
                            <a:ext cx="4937" cy="2"/>
                            <a:chOff x="3360" y="1577"/>
                            <a:chExt cx="4937" cy="2"/>
                          </a:xfrm>
                        </wpg:grpSpPr>
                        <wps:wsp>
                          <wps:cNvPr id="85" name="任意多边形 85"/>
                          <wps:cNvSpPr/>
                          <wps:spPr>
                            <a:xfrm>
                              <a:off x="3360" y="1577"/>
                              <a:ext cx="493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37">
                                  <a:moveTo>
                                    <a:pt x="0" y="0"/>
                                  </a:moveTo>
                                  <a:lnTo>
                                    <a:pt x="4937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0" name="组合 90"/>
                        <wpg:cNvGrpSpPr/>
                        <wpg:grpSpPr>
                          <a:xfrm>
                            <a:off x="8302" y="5"/>
                            <a:ext cx="2" cy="1577"/>
                            <a:chOff x="8302" y="5"/>
                            <a:chExt cx="2" cy="1577"/>
                          </a:xfrm>
                        </wpg:grpSpPr>
                        <wps:wsp>
                          <wps:cNvPr id="87" name="任意多边形 87"/>
                          <wps:cNvSpPr/>
                          <wps:spPr>
                            <a:xfrm>
                              <a:off x="8302" y="5"/>
                              <a:ext cx="2" cy="15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577">
                                  <a:moveTo>
                                    <a:pt x="0" y="0"/>
                                  </a:moveTo>
                                  <a:lnTo>
                                    <a:pt x="0" y="1577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8" name="文本框 88"/>
                          <wps:cNvSpPr txBox="1"/>
                          <wps:spPr>
                            <a:xfrm>
                              <a:off x="5" y="10"/>
                              <a:ext cx="3351" cy="1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9D6282">
                                <w:pPr>
                                  <w:tabs>
                                    <w:tab w:val="left" w:pos="527"/>
                                  </w:tabs>
                                  <w:spacing w:before="0" w:line="288" w:lineRule="exact"/>
                                  <w:ind w:left="107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sz w:val="24"/>
                                    <w:szCs w:val="24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7"/>
                                    <w:sz w:val="24"/>
                                    <w:szCs w:val="24"/>
                                  </w:rPr>
                                  <w:t>较少的提取溶剂可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9"/>
                                    <w:sz w:val="24"/>
                                    <w:szCs w:val="24"/>
                                  </w:rPr>
                                  <w:t>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7"/>
                                    <w:sz w:val="24"/>
                                    <w:szCs w:val="24"/>
                                  </w:rPr>
                                  <w:t>获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4"/>
                                    <w:szCs w:val="24"/>
                                  </w:rPr>
                                  <w:t>得</w:t>
                                </w:r>
                              </w:p>
                              <w:p w14:paraId="63011542">
                                <w:pPr>
                                  <w:spacing w:before="0" w:line="305" w:lineRule="exact"/>
                                  <w:ind w:left="107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24"/>
                                    <w:szCs w:val="24"/>
                                  </w:rPr>
                                  <w:t>较大的检出能力。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9" name="文本框 89"/>
                          <wps:cNvSpPr txBox="1"/>
                          <wps:spPr>
                            <a:xfrm>
                              <a:off x="3355" y="10"/>
                              <a:ext cx="4947" cy="1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1E7D6E">
                                <w:pPr>
                                  <w:spacing w:before="0" w:line="280" w:lineRule="exact"/>
                                  <w:ind w:left="107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24"/>
                                    <w:szCs w:val="24"/>
                                  </w:rPr>
                                  <w:t>统）；</w:t>
                                </w:r>
                              </w:p>
                              <w:p w14:paraId="659B576F">
                                <w:pPr>
                                  <w:tabs>
                                    <w:tab w:val="left" w:pos="527"/>
                                  </w:tabs>
                                  <w:spacing w:before="31" w:line="310" w:lineRule="exact"/>
                                  <w:ind w:left="107" w:right="-1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sz w:val="24"/>
                                    <w:szCs w:val="24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4"/>
                                    <w:szCs w:val="24"/>
                                  </w:rPr>
                                  <w:t>结果可能取决于取样方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12"/>
                                    <w:sz w:val="24"/>
                                    <w:szCs w:val="24"/>
                                  </w:rPr>
                                  <w:t>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4"/>
                                    <w:szCs w:val="24"/>
                                  </w:rPr>
                                  <w:t>（例如被取样的 表面积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48"/>
                                    <w:sz w:val="24"/>
                                    <w:szCs w:val="24"/>
                                  </w:rPr>
                                  <w:t>）、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4"/>
                                    <w:szCs w:val="24"/>
                                  </w:rPr>
                                  <w:t>取样位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48"/>
                                    <w:sz w:val="24"/>
                                    <w:szCs w:val="24"/>
                                  </w:rPr>
                                  <w:t>置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4"/>
                                    <w:szCs w:val="24"/>
                                  </w:rPr>
                                  <w:t>（例如难以接触的表面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-48"/>
                                    <w:sz w:val="24"/>
                                    <w:szCs w:val="24"/>
                                  </w:rPr>
                                  <w:t>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4"/>
                                    <w:szCs w:val="24"/>
                                  </w:rPr>
                                  <w:t>；</w:t>
                                </w:r>
                              </w:p>
                              <w:p w14:paraId="40EBA8DA">
                                <w:pPr>
                                  <w:tabs>
                                    <w:tab w:val="left" w:pos="527"/>
                                  </w:tabs>
                                  <w:spacing w:before="0" w:line="312" w:lineRule="exact"/>
                                  <w:ind w:left="107" w:right="105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ingdings" w:hAnsi="Wingdings" w:eastAsia="Wingdings" w:cs="Wingdings"/>
                                    <w:sz w:val="24"/>
                                    <w:szCs w:val="24"/>
                                  </w:rPr>
                                  <w:t>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宋体" w:hAnsi="宋体" w:eastAsia="宋体" w:cs="宋体"/>
                                    <w:spacing w:val="14"/>
                                    <w:sz w:val="24"/>
                                    <w:szCs w:val="24"/>
                                  </w:rPr>
                                  <w:t>拭子材料和设计可能影响方法的回收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24"/>
                                    <w:szCs w:val="24"/>
                                  </w:rPr>
                                  <w:t>率 和专属性。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9.35pt;width:415.35pt;" coordsize="8307,1587" o:gfxdata="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DV7+sY1QAAAAUBAAAPAAAAAAAAAAEAIAAAACIAAABk&#10;cnMvZG93bnJldi54bWxQSwECFAAUAAAACACHTuJA9e9ahu4EAADsIAAADgAAAAAAAAABACAAAAAk&#10;AQAAZHJzL2Uyb0RvYy54bWxQSwUGAAAAAAYABgBZAQAAhAgAAAAA&#10;">
                <o:lock v:ext="edit" aspectratio="f"/>
                <v:group id="_x0000_s1026" o:spid="_x0000_s1026" o:spt="203" style="position:absolute;left:10;top:10;height:2;width:3341;" coordorigin="10,10" coordsize="3341,2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;top:10;height:2;width:3341;" filled="f" stroked="t" coordsize="3341,1" o:gfxdata="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I1b0q/&#10;AAAA2wAAAA8AAAAAAAAAAQAgAAAAIgAAAGRycy9kb3ducmV2LnhtbFBLAQIUABQAAAAIAIdO4kAz&#10;LwWeOwAAADkAAAAQAAAAAAAAAAEAIAAAAA4BAABkcnMvc2hhcGV4bWwueG1sUEsFBgAAAAAGAAYA&#10;WwEAALgDAAAAAA==&#10;" path="m0,0l334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360;top:10;height:2;width:4937;" coordorigin="3360,10" coordsize="4937,2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3360;top:10;height:2;width:4937;" filled="f" stroked="t" coordsize="4937,1" o:gfxdata="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lXpK8AAAA&#10;2wAAAA8AAAAAAAAAAQAgAAAAIgAAAGRycy9kb3ducmV2LnhtbFBLAQIUABQAAAAIAIdO4kAzLwWe&#10;OwAAADkAAAAQAAAAAAAAAAEAIAAAAAsBAABkcnMvc2hhcGV4bWwueG1sUEsFBgAAAAAGAAYAWwEA&#10;ALUDAAAAAA==&#10;" path="m0,0l4937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;top:5;height:1577;width:2;" coordorigin="5,5" coordsize="2,1577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5;top:5;height:1577;width:2;" filled="f" stroked="t" coordsize="1,1577" o:gfxdata="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dvCa8AAAA&#10;2wAAAA8AAAAAAAAAAQAgAAAAIgAAAGRycy9kb3ducmV2LnhtbFBLAQIUABQAAAAIAIdO4kAzLwWe&#10;OwAAADkAAAAQAAAAAAAAAAEAIAAAAAsBAABkcnMvc2hhcGV4bWwueG1sUEsFBgAAAAAGAAYAWwEA&#10;ALUDAAAAAA==&#10;" path="m0,0l0,1577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;top:1577;height:2;width:3341;" coordorigin="10,1577" coordsize="3341,2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0;top:1577;height:2;width:3341;" filled="f" stroked="t" coordsize="3341,1" o:gfxdata="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sZbr4A&#10;AADbAAAADwAAAAAAAAABACAAAAAiAAAAZHJzL2Rvd25yZXYueG1sUEsBAhQAFAAAAAgAh07iQDMv&#10;BZ47AAAAOQAAABAAAAAAAAAAAQAgAAAADQEAAGRycy9zaGFwZXhtbC54bWxQSwUGAAAAAAYABgBb&#10;AQAAtwMAAAAA&#10;" path="m0,0l334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355;top:5;height:1577;width:2;" coordorigin="3355,5" coordsize="2,1577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3355;top:5;height:1577;width:2;" filled="f" stroked="t" coordsize="1,1577" o:gfxdata="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g++u8AAAA&#10;2wAAAA8AAAAAAAAAAQAgAAAAIgAAAGRycy9kb3ducmV2LnhtbFBLAQIUABQAAAAIAIdO4kAzLwWe&#10;OwAAADkAAAAQAAAAAAAAAAEAIAAAAAsBAABkcnMvc2hhcGV4bWwueG1sUEsFBgAAAAAGAAYAWwEA&#10;ALUDAAAAAA==&#10;" path="m0,0l0,1577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360;top:1577;height:2;width:4937;" coordorigin="3360,1577" coordsize="4937,2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3360;top:1577;height:2;width:4937;" filled="f" stroked="t" coordsize="4937,1" o:gfxdata="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uFVm8AAAA&#10;2wAAAA8AAAAAAAAAAQAgAAAAIgAAAGRycy9kb3ducmV2LnhtbFBLAQIUABQAAAAIAIdO4kAzLwWe&#10;OwAAADkAAAAQAAAAAAAAAAEAIAAAAAsBAABkcnMvc2hhcGV4bWwueG1sUEsFBgAAAAAGAAYAWwEA&#10;ALUDAAAAAA==&#10;" path="m0,0l4937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302;top:5;height:1577;width:2;" coordorigin="8302,5" coordsize="2,1577" o:gfxdata="UEsDBAoAAAAAAIdO4kAAAAAAAAAAAAAAAAAEAAAAZHJzL1BLAwQUAAAACACHTuJAn92ST7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/dkk+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8302;top:5;height:1577;width:2;" filled="f" stroked="t" coordsize="1,1577" o:gfxdata="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b/ei8AAAA&#10;2wAAAA8AAAAAAAAAAQAgAAAAIgAAAGRycy9kb3ducmV2LnhtbFBLAQIUABQAAAAIAIdO4kAzLwWe&#10;OwAAADkAAAAQAAAAAAAAAAEAIAAAAAsBAABkcnMvc2hhcGV4bWwueG1sUEsFBgAAAAAGAAYAWwEA&#10;ALUDAAAAAA==&#10;" path="m0,0l0,1577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  <v:shape id="_x0000_s1026" o:spid="_x0000_s1026" o:spt="202" type="#_x0000_t202" style="position:absolute;left:5;top:10;height:1568;width:3351;" filled="f" stroked="f" coordsize="21600,21600" o:gfxdata="UEsDBAoAAAAAAIdO4kAAAAAAAAAAAAAAAAAEAAAAZHJzL1BLAwQUAAAACACHTuJAHHZoOb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2aDm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2A9D6282">
                          <w:pPr>
                            <w:tabs>
                              <w:tab w:val="left" w:pos="527"/>
                            </w:tabs>
                            <w:spacing w:before="0" w:line="288" w:lineRule="exact"/>
                            <w:ind w:left="107" w:right="0" w:firstLine="0"/>
                            <w:jc w:val="left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sz w:val="24"/>
                              <w:szCs w:val="24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spacing w:val="7"/>
                              <w:sz w:val="24"/>
                              <w:szCs w:val="24"/>
                            </w:rPr>
                            <w:t>较少的提取溶剂可</w:t>
                          </w:r>
                          <w:r>
                            <w:rPr>
                              <w:rFonts w:ascii="宋体" w:hAnsi="宋体" w:eastAsia="宋体" w:cs="宋体"/>
                              <w:spacing w:val="9"/>
                              <w:sz w:val="24"/>
                              <w:szCs w:val="24"/>
                            </w:rPr>
                            <w:t>以</w:t>
                          </w:r>
                          <w:r>
                            <w:rPr>
                              <w:rFonts w:ascii="宋体" w:hAnsi="宋体" w:eastAsia="宋体" w:cs="宋体"/>
                              <w:spacing w:val="7"/>
                              <w:sz w:val="24"/>
                              <w:szCs w:val="24"/>
                            </w:rPr>
                            <w:t>获</w: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得</w:t>
                          </w:r>
                        </w:p>
                        <w:p w14:paraId="63011542">
                          <w:pPr>
                            <w:spacing w:before="0" w:line="305" w:lineRule="exact"/>
                            <w:ind w:left="107" w:right="0" w:firstLine="0"/>
                            <w:jc w:val="left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较大的检出能力。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355;top:10;height:1568;width:4947;" filled="f" stroked="f" coordsize="21600,21600" o:gfxdata="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Os2i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361E7D6E">
                          <w:pPr>
                            <w:spacing w:before="0" w:line="280" w:lineRule="exact"/>
                            <w:ind w:left="107" w:right="0" w:firstLine="0"/>
                            <w:jc w:val="left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统）；</w:t>
                          </w:r>
                        </w:p>
                        <w:p w14:paraId="659B576F">
                          <w:pPr>
                            <w:tabs>
                              <w:tab w:val="left" w:pos="527"/>
                            </w:tabs>
                            <w:spacing w:before="31" w:line="310" w:lineRule="exact"/>
                            <w:ind w:left="107" w:right="-10" w:firstLine="0"/>
                            <w:jc w:val="left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sz w:val="24"/>
                              <w:szCs w:val="24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结果可能取决于取样方</w:t>
                          </w:r>
                          <w:r>
                            <w:rPr>
                              <w:rFonts w:ascii="宋体" w:hAnsi="宋体" w:eastAsia="宋体" w:cs="宋体"/>
                              <w:spacing w:val="-12"/>
                              <w:sz w:val="24"/>
                              <w:szCs w:val="24"/>
                            </w:rPr>
                            <w:t>法</w: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（例如被取样的 表面积</w:t>
                          </w:r>
                          <w:r>
                            <w:rPr>
                              <w:rFonts w:ascii="宋体" w:hAnsi="宋体" w:eastAsia="宋体" w:cs="宋体"/>
                              <w:spacing w:val="-48"/>
                              <w:sz w:val="24"/>
                              <w:szCs w:val="24"/>
                            </w:rPr>
                            <w:t>）、</w: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取样位</w:t>
                          </w:r>
                          <w:r>
                            <w:rPr>
                              <w:rFonts w:ascii="宋体" w:hAnsi="宋体" w:eastAsia="宋体" w:cs="宋体"/>
                              <w:spacing w:val="-48"/>
                              <w:sz w:val="24"/>
                              <w:szCs w:val="24"/>
                            </w:rPr>
                            <w:t>置</w: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（例如难以接触的表面</w:t>
                          </w:r>
                          <w:r>
                            <w:rPr>
                              <w:rFonts w:ascii="宋体" w:hAnsi="宋体" w:eastAsia="宋体" w:cs="宋体"/>
                              <w:spacing w:val="-48"/>
                              <w:sz w:val="24"/>
                              <w:szCs w:val="24"/>
                            </w:rPr>
                            <w:t>）</w: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；</w:t>
                          </w:r>
                        </w:p>
                        <w:p w14:paraId="40EBA8DA">
                          <w:pPr>
                            <w:tabs>
                              <w:tab w:val="left" w:pos="527"/>
                            </w:tabs>
                            <w:spacing w:before="0" w:line="312" w:lineRule="exact"/>
                            <w:ind w:left="107" w:right="105" w:firstLine="0"/>
                            <w:jc w:val="left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ingdings" w:hAnsi="Wingdings" w:eastAsia="Wingdings" w:cs="Wingdings"/>
                              <w:sz w:val="24"/>
                              <w:szCs w:val="24"/>
                            </w:rPr>
                            <w:t>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spacing w:val="14"/>
                              <w:sz w:val="24"/>
                              <w:szCs w:val="24"/>
                            </w:rPr>
                            <w:t>拭子材料和设计可能影响方法的回收</w: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率 和专属性。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6A6F7D93">
      <w:pPr>
        <w:spacing w:before="11" w:line="240" w:lineRule="auto"/>
        <w:rPr>
          <w:rFonts w:ascii="宋体" w:hAnsi="宋体" w:eastAsia="宋体" w:cs="宋体"/>
          <w:sz w:val="7"/>
          <w:szCs w:val="7"/>
        </w:rPr>
      </w:pPr>
    </w:p>
    <w:p w14:paraId="11D14A69">
      <w:pPr>
        <w:pStyle w:val="3"/>
        <w:spacing w:before="14" w:line="345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2</w:t>
      </w:r>
      <w:r>
        <w:t>）淋洗取样</w:t>
      </w:r>
      <w:r>
        <w:rPr>
          <w:w w:val="100"/>
        </w:rPr>
        <w:t xml:space="preserve"> </w:t>
      </w:r>
      <w:r>
        <w:rPr>
          <w:spacing w:val="-5"/>
        </w:rPr>
        <w:t>淋洗取样是指在相关设备表面采用流动的溶剂（水，水溶液，有</w:t>
      </w:r>
    </w:p>
    <w:p w14:paraId="189F22B8">
      <w:pPr>
        <w:pStyle w:val="3"/>
        <w:spacing w:before="69" w:line="357" w:lineRule="auto"/>
        <w:ind w:right="394"/>
        <w:jc w:val="both"/>
      </w:pPr>
      <w:r>
        <w:rPr>
          <w:spacing w:val="-7"/>
        </w:rPr>
        <w:t>机溶剂或者水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有机溶剂混合物）去除残留物，然后再检测冲洗液中残</w:t>
      </w:r>
      <w:r>
        <w:rPr>
          <w:spacing w:val="-99"/>
        </w:rPr>
        <w:t xml:space="preserve"> </w:t>
      </w:r>
      <w:r>
        <w:rPr>
          <w:spacing w:val="-5"/>
        </w:rPr>
        <w:t>留量的方法。冲洗样本的采集应考虑残留物的溶解度、位置、淋洗时</w:t>
      </w:r>
      <w:r>
        <w:rPr>
          <w:spacing w:val="-91"/>
        </w:rPr>
        <w:t xml:space="preserve"> </w:t>
      </w:r>
      <w:r>
        <w:t>间以及淋洗液的体积。</w:t>
      </w:r>
    </w:p>
    <w:p w14:paraId="645A59F4">
      <w:pPr>
        <w:pStyle w:val="3"/>
        <w:spacing w:before="55" w:line="362" w:lineRule="auto"/>
        <w:ind w:right="0" w:firstLine="559"/>
        <w:jc w:val="left"/>
      </w:pPr>
      <w:r>
        <w:rPr>
          <w:spacing w:val="-4"/>
        </w:rPr>
        <w:t>淋洗取样常见有两种方法，第一种是在最终冲洗过程中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抓取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冲</w:t>
      </w:r>
      <w:r>
        <w:rPr>
          <w:w w:val="100"/>
        </w:rPr>
        <w:t xml:space="preserve"> </w:t>
      </w:r>
      <w:r>
        <w:rPr>
          <w:spacing w:val="-5"/>
        </w:rPr>
        <w:t>洗溶液的最后一部分作为样品；第二种是在冲洗过程结束后，单独进</w:t>
      </w:r>
      <w:r>
        <w:rPr>
          <w:spacing w:val="-89"/>
        </w:rPr>
        <w:t xml:space="preserve"> </w:t>
      </w:r>
      <w:r>
        <w:rPr>
          <w:spacing w:val="-5"/>
        </w:rPr>
        <w:t>行淋洗取样。单独取样包括向设备中加入一定体积的溶剂，通过搅拌</w:t>
      </w:r>
      <w:r>
        <w:rPr>
          <w:spacing w:val="-89"/>
        </w:rPr>
        <w:t xml:space="preserve"> </w:t>
      </w:r>
      <w:r>
        <w:rPr>
          <w:spacing w:val="-5"/>
        </w:rPr>
        <w:t>等方式使淋洗液中残留物分布均匀，然后取出冲洗溶液样品进行分析，</w:t>
      </w:r>
      <w:r>
        <w:rPr>
          <w:spacing w:val="-86"/>
        </w:rPr>
        <w:t xml:space="preserve"> </w:t>
      </w:r>
      <w:r>
        <w:rPr>
          <w:spacing w:val="-4"/>
        </w:rPr>
        <w:t>淋洗液应与最后使用的溶剂相同，如采用其他溶剂，应确保不会对后</w:t>
      </w:r>
      <w:r>
        <w:rPr>
          <w:spacing w:val="-116"/>
        </w:rPr>
        <w:t xml:space="preserve"> </w:t>
      </w:r>
      <w:r>
        <w:rPr>
          <w:spacing w:val="-4"/>
        </w:rPr>
        <w:t>续产品造成污染；淋洗液的体积对于该方法很关键，应采用最少量的</w:t>
      </w:r>
      <w:r>
        <w:rPr>
          <w:spacing w:val="-116"/>
        </w:rPr>
        <w:t xml:space="preserve"> </w:t>
      </w:r>
      <w:r>
        <w:rPr>
          <w:spacing w:val="-5"/>
        </w:rPr>
        <w:t>淋洗液来避免过度稀释样品，同时还应当尽可能的将所有的残留物冲</w:t>
      </w:r>
      <w:r>
        <w:rPr>
          <w:spacing w:val="-91"/>
        </w:rPr>
        <w:t xml:space="preserve"> </w:t>
      </w:r>
      <w:r>
        <w:t xml:space="preserve">洗下来。通常淋洗液体积可为 </w:t>
      </w:r>
      <w:r>
        <w:rPr>
          <w:rFonts w:ascii="Times New Roman" w:hAnsi="Times New Roman" w:eastAsia="Times New Roman" w:cs="Times New Roman"/>
        </w:rPr>
        <w:t>0.5–1ml/cm</w:t>
      </w:r>
      <w:r>
        <w:rPr>
          <w:rFonts w:ascii="Times New Roman" w:hAnsi="Times New Roman" w:eastAsia="Times New Roman" w:cs="Times New Roman"/>
          <w:position w:val="10"/>
          <w:sz w:val="18"/>
          <w:szCs w:val="18"/>
        </w:rPr>
        <w:t>2</w:t>
      </w:r>
      <w:r>
        <w:t>，但也应基于取样表面的</w:t>
      </w:r>
      <w:r>
        <w:rPr>
          <w:spacing w:val="-132"/>
        </w:rPr>
        <w:t xml:space="preserve"> </w:t>
      </w:r>
      <w:r>
        <w:rPr>
          <w:spacing w:val="-5"/>
        </w:rPr>
        <w:t>复杂程度来确定。原则上，淋洗液体积不大于正常生产所用体积，同</w:t>
      </w:r>
      <w:r>
        <w:rPr>
          <w:spacing w:val="-90"/>
        </w:rPr>
        <w:t xml:space="preserve"> </w:t>
      </w:r>
      <w:r>
        <w:t>时还需确保淋洗液能够覆盖产品接触的所有表面。</w:t>
      </w:r>
    </w:p>
    <w:p w14:paraId="1AC1388C">
      <w:pPr>
        <w:pStyle w:val="3"/>
        <w:spacing w:before="52" w:line="240" w:lineRule="auto"/>
        <w:ind w:left="679" w:right="0"/>
        <w:jc w:val="left"/>
      </w:pPr>
      <w:r>
        <w:t>两种淋洗方式对比参见表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</w:rPr>
        <w:t>5.3.2-1</w:t>
      </w:r>
      <w:r>
        <w:t>。</w:t>
      </w:r>
    </w:p>
    <w:p w14:paraId="1896BDB2">
      <w:pPr>
        <w:pStyle w:val="3"/>
        <w:spacing w:before="171" w:line="240" w:lineRule="auto"/>
        <w:ind w:left="2510" w:right="0"/>
        <w:jc w:val="left"/>
      </w:pPr>
      <w:r>
        <w:t xml:space="preserve">表 </w:t>
      </w:r>
      <w:r>
        <w:rPr>
          <w:rFonts w:ascii="Times New Roman" w:hAnsi="Times New Roman" w:eastAsia="Times New Roman" w:cs="Times New Roman"/>
        </w:rPr>
        <w:t>5.3.2-1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t>两种淋洗方式对比</w:t>
      </w:r>
    </w:p>
    <w:p w14:paraId="4DA83E9F">
      <w:pPr>
        <w:spacing w:before="11" w:line="240" w:lineRule="auto"/>
        <w:rPr>
          <w:rFonts w:ascii="宋体" w:hAnsi="宋体" w:eastAsia="宋体" w:cs="宋体"/>
          <w:sz w:val="3"/>
          <w:szCs w:val="3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3766"/>
        <w:gridCol w:w="3631"/>
      </w:tblGrid>
      <w:tr w14:paraId="68FBB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9D18F"/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EF246">
            <w:pPr>
              <w:pStyle w:val="9"/>
              <w:spacing w:before="34" w:line="240" w:lineRule="auto"/>
              <w:ind w:left="43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最终淋洗过程“抓取”样本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28A28">
            <w:pPr>
              <w:pStyle w:val="9"/>
              <w:spacing w:before="34" w:line="240" w:lineRule="auto"/>
              <w:ind w:left="108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独立淋洗取样</w:t>
            </w:r>
          </w:p>
        </w:tc>
      </w:tr>
      <w:tr w14:paraId="131D6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97BE90B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FC2C63F">
            <w:pPr>
              <w:pStyle w:val="9"/>
              <w:spacing w:before="159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优点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616557E">
            <w:pPr>
              <w:pStyle w:val="9"/>
              <w:tabs>
                <w:tab w:val="left" w:pos="542"/>
              </w:tabs>
              <w:spacing w:line="29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能代表通常的清洁过程；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07FFCF08">
            <w:pPr>
              <w:pStyle w:val="9"/>
              <w:tabs>
                <w:tab w:val="left" w:pos="542"/>
              </w:tabs>
              <w:spacing w:line="29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结果容易用来计算残留量；</w:t>
            </w:r>
          </w:p>
        </w:tc>
      </w:tr>
      <w:tr w14:paraId="566DC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1081BD3"/>
        </w:tc>
        <w:tc>
          <w:tcPr>
            <w:tcW w:w="3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AB01685">
            <w:pPr>
              <w:pStyle w:val="9"/>
              <w:tabs>
                <w:tab w:val="left" w:pos="542"/>
              </w:tabs>
              <w:spacing w:line="28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不需要额外的冲洗溶剂；</w:t>
            </w:r>
          </w:p>
        </w:tc>
        <w:tc>
          <w:tcPr>
            <w:tcW w:w="36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B63D55E">
            <w:pPr>
              <w:pStyle w:val="9"/>
              <w:tabs>
                <w:tab w:val="left" w:pos="523"/>
              </w:tabs>
              <w:spacing w:line="28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体现清洁结束后残留在表面</w:t>
            </w:r>
          </w:p>
        </w:tc>
      </w:tr>
      <w:tr w14:paraId="335D5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A072852"/>
        </w:tc>
        <w:tc>
          <w:tcPr>
            <w:tcW w:w="3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87AA7A7">
            <w:pPr>
              <w:pStyle w:val="9"/>
              <w:tabs>
                <w:tab w:val="left" w:pos="523"/>
              </w:tabs>
              <w:spacing w:line="287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不需要额外操作，设备即可进</w:t>
            </w:r>
          </w:p>
        </w:tc>
        <w:tc>
          <w:tcPr>
            <w:tcW w:w="36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AF6745E">
            <w:pPr>
              <w:pStyle w:val="9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的污染物；</w:t>
            </w:r>
          </w:p>
        </w:tc>
      </w:tr>
      <w:tr w14:paraId="2192B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8C4CE"/>
        </w:tc>
        <w:tc>
          <w:tcPr>
            <w:tcW w:w="3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FB76B">
            <w:pPr>
              <w:pStyle w:val="9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一步使用；</w:t>
            </w:r>
          </w:p>
        </w:tc>
        <w:tc>
          <w:tcPr>
            <w:tcW w:w="36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A63EB">
            <w:pPr>
              <w:pStyle w:val="9"/>
              <w:tabs>
                <w:tab w:val="left" w:pos="542"/>
              </w:tabs>
              <w:spacing w:line="287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循环冲洗回收率更高；</w:t>
            </w:r>
          </w:p>
        </w:tc>
      </w:tr>
    </w:tbl>
    <w:p w14:paraId="1134A22D">
      <w:pPr>
        <w:spacing w:after="0" w:line="287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400" w:bottom="1180" w:left="1680" w:header="0" w:footer="983" w:gutter="0"/>
          <w:cols w:space="720" w:num="1"/>
        </w:sectPr>
      </w:pPr>
    </w:p>
    <w:p w14:paraId="4B2633B7">
      <w:pPr>
        <w:spacing w:before="4" w:line="240" w:lineRule="auto"/>
        <w:rPr>
          <w:rFonts w:ascii="宋体" w:hAnsi="宋体" w:eastAsia="宋体" w:cs="宋体"/>
          <w:sz w:val="6"/>
          <w:szCs w:val="6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3766"/>
        <w:gridCol w:w="3631"/>
      </w:tblGrid>
      <w:tr w14:paraId="66D03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FA7BC0E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CAA6644">
            <w:pPr>
              <w:pStyle w:val="9"/>
              <w:spacing w:before="8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73F659F1">
            <w:pPr>
              <w:pStyle w:val="9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缺点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2494B6FA">
            <w:pPr>
              <w:pStyle w:val="9"/>
              <w:tabs>
                <w:tab w:val="left" w:pos="523"/>
              </w:tabs>
              <w:spacing w:line="29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样品代表了可能转移至下批产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2B6F68D1">
            <w:pPr>
              <w:pStyle w:val="9"/>
              <w:tabs>
                <w:tab w:val="left" w:pos="542"/>
              </w:tabs>
              <w:spacing w:line="29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需要额外的步骤；</w:t>
            </w:r>
          </w:p>
        </w:tc>
      </w:tr>
      <w:tr w14:paraId="65A0F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9CBE96D"/>
        </w:tc>
        <w:tc>
          <w:tcPr>
            <w:tcW w:w="3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EE0D6BF">
            <w:pPr>
              <w:pStyle w:val="9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品的残留的最差条件，能反映最终</w:t>
            </w:r>
          </w:p>
        </w:tc>
        <w:tc>
          <w:tcPr>
            <w:tcW w:w="36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96F1F8D">
            <w:pPr>
              <w:pStyle w:val="9"/>
              <w:tabs>
                <w:tab w:val="left" w:pos="542"/>
              </w:tabs>
              <w:spacing w:line="287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需要额外的淋洗剂；</w:t>
            </w:r>
          </w:p>
        </w:tc>
      </w:tr>
      <w:tr w14:paraId="32030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7170AA8"/>
        </w:tc>
        <w:tc>
          <w:tcPr>
            <w:tcW w:w="3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B91BFFC">
            <w:pPr>
              <w:pStyle w:val="9"/>
              <w:spacing w:line="269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淋洗液中的残留量，但不是最终淋</w:t>
            </w:r>
          </w:p>
        </w:tc>
        <w:tc>
          <w:tcPr>
            <w:tcW w:w="36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E2DC53D">
            <w:pPr>
              <w:pStyle w:val="9"/>
              <w:tabs>
                <w:tab w:val="left" w:pos="523"/>
              </w:tabs>
              <w:spacing w:line="28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额外的淋洗液可能带来污染</w:t>
            </w:r>
          </w:p>
        </w:tc>
      </w:tr>
      <w:tr w14:paraId="24CE1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8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1B5964F"/>
        </w:tc>
        <w:tc>
          <w:tcPr>
            <w:tcW w:w="3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E074ECF">
            <w:pPr>
              <w:pStyle w:val="9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洗后的表面残留（可证明清洁工艺</w:t>
            </w:r>
          </w:p>
        </w:tc>
        <w:tc>
          <w:tcPr>
            <w:tcW w:w="363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337C114C">
            <w:pPr>
              <w:pStyle w:val="9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风险。</w:t>
            </w:r>
          </w:p>
        </w:tc>
      </w:tr>
      <w:tr w14:paraId="604C8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97E19"/>
        </w:tc>
        <w:tc>
          <w:tcPr>
            <w:tcW w:w="37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FD541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的耐用性）。</w:t>
            </w:r>
          </w:p>
        </w:tc>
        <w:tc>
          <w:tcPr>
            <w:tcW w:w="3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62ABE"/>
        </w:tc>
      </w:tr>
    </w:tbl>
    <w:p w14:paraId="4BA7617C">
      <w:pPr>
        <w:spacing w:before="3" w:line="240" w:lineRule="auto"/>
        <w:rPr>
          <w:rFonts w:ascii="宋体" w:hAnsi="宋体" w:eastAsia="宋体" w:cs="宋体"/>
          <w:sz w:val="8"/>
          <w:szCs w:val="8"/>
        </w:rPr>
      </w:pPr>
    </w:p>
    <w:p w14:paraId="42E4E2CB">
      <w:pPr>
        <w:pStyle w:val="3"/>
        <w:spacing w:before="14" w:line="240" w:lineRule="auto"/>
        <w:ind w:left="679" w:right="0"/>
        <w:jc w:val="left"/>
      </w:pPr>
      <w:r>
        <w:t>淋洗取样方法的优缺点对比参见表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</w:rPr>
        <w:t>5.3.2-2</w:t>
      </w:r>
      <w:r>
        <w:t>。</w:t>
      </w:r>
    </w:p>
    <w:p w14:paraId="3E73098D">
      <w:pPr>
        <w:pStyle w:val="3"/>
        <w:spacing w:before="171" w:line="240" w:lineRule="auto"/>
        <w:ind w:left="2126" w:right="0"/>
        <w:jc w:val="left"/>
      </w:pPr>
      <w:r>
        <w:t>表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5.3.2-2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t>淋洗法取样的优缺点对比</w:t>
      </w:r>
    </w:p>
    <w:p w14:paraId="15996DF8">
      <w:pPr>
        <w:spacing w:before="10" w:line="240" w:lineRule="auto"/>
        <w:rPr>
          <w:rFonts w:ascii="宋体" w:hAnsi="宋体" w:eastAsia="宋体" w:cs="宋体"/>
          <w:sz w:val="3"/>
          <w:szCs w:val="3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1"/>
        <w:gridCol w:w="4246"/>
      </w:tblGrid>
      <w:tr w14:paraId="3BEEA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36468">
            <w:pPr>
              <w:pStyle w:val="9"/>
              <w:spacing w:line="279" w:lineRule="exact"/>
              <w:ind w:left="475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优点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7652A">
            <w:pPr>
              <w:pStyle w:val="9"/>
              <w:spacing w:line="279" w:lineRule="exact"/>
              <w:ind w:left="478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缺点</w:t>
            </w:r>
          </w:p>
        </w:tc>
      </w:tr>
      <w:tr w14:paraId="52821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628F1C24">
            <w:pPr>
              <w:pStyle w:val="9"/>
              <w:tabs>
                <w:tab w:val="left" w:pos="523"/>
              </w:tabs>
              <w:spacing w:line="29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一个分析结果可以代表冲洗液中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ED5D180">
            <w:pPr>
              <w:pStyle w:val="9"/>
              <w:tabs>
                <w:tab w:val="left" w:pos="523"/>
              </w:tabs>
              <w:spacing w:line="29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只能检测到溶于冲洗溶剂的残留</w:t>
            </w:r>
          </w:p>
        </w:tc>
      </w:tr>
      <w:tr w14:paraId="78F27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40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DF419CD">
            <w:pPr>
              <w:pStyle w:val="9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所有被移除的残留物的总和；</w:t>
            </w:r>
          </w:p>
        </w:tc>
        <w:tc>
          <w:tcPr>
            <w:tcW w:w="42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A4B117F">
            <w:pPr>
              <w:pStyle w:val="9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物；</w:t>
            </w:r>
          </w:p>
        </w:tc>
      </w:tr>
      <w:tr w14:paraId="38430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40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54667CD">
            <w:pPr>
              <w:pStyle w:val="9"/>
              <w:tabs>
                <w:tab w:val="left" w:pos="523"/>
              </w:tabs>
              <w:spacing w:line="29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如果使用工艺溶剂，取样过程不</w:t>
            </w:r>
          </w:p>
        </w:tc>
        <w:tc>
          <w:tcPr>
            <w:tcW w:w="42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4AB4B05">
            <w:pPr>
              <w:pStyle w:val="9"/>
              <w:tabs>
                <w:tab w:val="left" w:pos="523"/>
              </w:tabs>
              <w:spacing w:line="29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必须确保冲洗液接触到所有表面以</w:t>
            </w:r>
          </w:p>
        </w:tc>
      </w:tr>
      <w:tr w14:paraId="09860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40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384DC3D">
            <w:pPr>
              <w:pStyle w:val="9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会污染设备；</w:t>
            </w:r>
          </w:p>
        </w:tc>
        <w:tc>
          <w:tcPr>
            <w:tcW w:w="42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EDB8C0B">
            <w:pPr>
              <w:pStyle w:val="9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充分检测残留物；</w:t>
            </w:r>
          </w:p>
        </w:tc>
      </w:tr>
      <w:tr w14:paraId="2B47E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40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62501FC">
            <w:pPr>
              <w:pStyle w:val="9"/>
              <w:tabs>
                <w:tab w:val="left" w:pos="542"/>
              </w:tabs>
              <w:spacing w:line="29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取样后无需重新清洗；</w:t>
            </w:r>
          </w:p>
        </w:tc>
        <w:tc>
          <w:tcPr>
            <w:tcW w:w="42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321984D">
            <w:pPr>
              <w:pStyle w:val="9"/>
              <w:tabs>
                <w:tab w:val="left" w:pos="523"/>
              </w:tabs>
              <w:spacing w:line="29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无法检测从设备的某一部位优先转</w:t>
            </w:r>
          </w:p>
        </w:tc>
      </w:tr>
      <w:tr w14:paraId="6505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40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B2CC37A">
            <w:pPr>
              <w:pStyle w:val="9"/>
              <w:tabs>
                <w:tab w:val="left" w:pos="523"/>
              </w:tabs>
              <w:spacing w:line="287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适用于无法采用擦拭取样的区</w:t>
            </w:r>
          </w:p>
        </w:tc>
        <w:tc>
          <w:tcPr>
            <w:tcW w:w="42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ECE6919">
            <w:pPr>
              <w:pStyle w:val="9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移到下一个产品中的残留物；</w:t>
            </w:r>
          </w:p>
        </w:tc>
      </w:tr>
      <w:tr w14:paraId="22C17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40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A845F72">
            <w:pPr>
              <w:pStyle w:val="9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域；</w:t>
            </w:r>
          </w:p>
        </w:tc>
        <w:tc>
          <w:tcPr>
            <w:tcW w:w="42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9290272">
            <w:pPr>
              <w:pStyle w:val="9"/>
              <w:tabs>
                <w:tab w:val="left" w:pos="542"/>
              </w:tabs>
              <w:spacing w:line="287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样品稀释，可能无法检出；</w:t>
            </w:r>
          </w:p>
        </w:tc>
      </w:tr>
      <w:tr w14:paraId="58D03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40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6187708">
            <w:pPr>
              <w:pStyle w:val="9"/>
              <w:tabs>
                <w:tab w:val="left" w:pos="523"/>
              </w:tabs>
              <w:spacing w:line="287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可对独特（如多孔的）表面，膜和</w:t>
            </w:r>
          </w:p>
        </w:tc>
        <w:tc>
          <w:tcPr>
            <w:tcW w:w="424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7E7E4752">
            <w:pPr>
              <w:pStyle w:val="9"/>
              <w:tabs>
                <w:tab w:val="left" w:pos="542"/>
              </w:tabs>
              <w:spacing w:line="287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残留的分布位置信息有限。</w:t>
            </w:r>
          </w:p>
        </w:tc>
      </w:tr>
      <w:tr w14:paraId="4B628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8B313">
            <w:pPr>
              <w:pStyle w:val="9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树脂进行取样。</w:t>
            </w:r>
          </w:p>
        </w:tc>
        <w:tc>
          <w:tcPr>
            <w:tcW w:w="4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92935"/>
        </w:tc>
      </w:tr>
    </w:tbl>
    <w:p w14:paraId="47D49B30">
      <w:pPr>
        <w:spacing w:before="3" w:line="240" w:lineRule="auto"/>
        <w:rPr>
          <w:rFonts w:ascii="宋体" w:hAnsi="宋体" w:eastAsia="宋体" w:cs="宋体"/>
          <w:sz w:val="8"/>
          <w:szCs w:val="8"/>
        </w:rPr>
      </w:pPr>
    </w:p>
    <w:p w14:paraId="521BDC7A">
      <w:pPr>
        <w:pStyle w:val="3"/>
        <w:spacing w:before="14" w:line="345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3</w:t>
      </w:r>
      <w:r>
        <w:t>）注意事项</w:t>
      </w:r>
      <w:r>
        <w:rPr>
          <w:w w:val="100"/>
        </w:rPr>
        <w:t xml:space="preserve"> </w:t>
      </w:r>
      <w:r>
        <w:rPr>
          <w:spacing w:val="-5"/>
        </w:rPr>
        <w:t>清洁验证方案中应当合理设定取样顺序、取样位置，避免多次取</w:t>
      </w:r>
    </w:p>
    <w:p w14:paraId="144C7ECC">
      <w:pPr>
        <w:pStyle w:val="3"/>
        <w:spacing w:before="72" w:line="367" w:lineRule="auto"/>
        <w:ind w:right="0"/>
        <w:jc w:val="left"/>
      </w:pPr>
      <w:r>
        <w:t>样之间的相互影响。擦拭取样位置不应重叠。对于设备的淋洗取样，</w:t>
      </w:r>
      <w:r>
        <w:rPr>
          <w:spacing w:val="-95"/>
        </w:rPr>
        <w:t xml:space="preserve"> </w:t>
      </w:r>
      <w:r>
        <w:rPr>
          <w:spacing w:val="-5"/>
        </w:rPr>
        <w:t>一般选用纯化水或注射用水进行淋洗取样，必要时可与同一用水点所</w:t>
      </w:r>
      <w:r>
        <w:rPr>
          <w:spacing w:val="-90"/>
        </w:rPr>
        <w:t xml:space="preserve"> </w:t>
      </w:r>
      <w:r>
        <w:rPr>
          <w:spacing w:val="-5"/>
        </w:rPr>
        <w:t>取空白对照进行比较。细菌内毒素取样通常采用淋洗水样，需控制清</w:t>
      </w:r>
      <w:r>
        <w:rPr>
          <w:spacing w:val="-89"/>
        </w:rPr>
        <w:t xml:space="preserve"> </w:t>
      </w:r>
      <w:r>
        <w:t>洁用水的细菌内毒素限度水平，确保清洁效果。</w:t>
      </w:r>
    </w:p>
    <w:p w14:paraId="03979499">
      <w:pPr>
        <w:pStyle w:val="3"/>
        <w:spacing w:before="44" w:line="345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4</w:t>
      </w:r>
      <w:r>
        <w:t>）取样回收率</w:t>
      </w:r>
      <w:r>
        <w:rPr>
          <w:w w:val="100"/>
        </w:rPr>
        <w:t xml:space="preserve"> </w:t>
      </w:r>
      <w:r>
        <w:rPr>
          <w:spacing w:val="-2"/>
        </w:rPr>
        <w:t>取样回收率研究是按照适当的分析方法和取样程序进行取样测</w:t>
      </w:r>
    </w:p>
    <w:p w14:paraId="71B603E4">
      <w:pPr>
        <w:pStyle w:val="3"/>
        <w:spacing w:before="72" w:line="362" w:lineRule="auto"/>
        <w:ind w:right="444"/>
        <w:jc w:val="both"/>
      </w:pPr>
      <w:r>
        <w:rPr>
          <w:spacing w:val="-2"/>
        </w:rPr>
        <w:t>试，证明其可用来充分测量或量化设备表面残留物的研究。一般可</w:t>
      </w:r>
      <w:r>
        <w:rPr>
          <w:spacing w:val="-89"/>
        </w:rPr>
        <w:t xml:space="preserve"> </w:t>
      </w:r>
      <w:r>
        <w:t>在不同取样设备材质（如不锈钢、玻璃、</w:t>
      </w:r>
      <w:r>
        <w:rPr>
          <w:rFonts w:ascii="Times New Roman" w:hAnsi="Times New Roman" w:eastAsia="Times New Roman" w:cs="Times New Roman"/>
        </w:rPr>
        <w:t>PTFE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以及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EPDM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等）试</w:t>
      </w:r>
      <w:r>
        <w:rPr>
          <w:w w:val="100"/>
        </w:rPr>
        <w:t xml:space="preserve"> </w:t>
      </w:r>
      <w:r>
        <w:rPr>
          <w:spacing w:val="-2"/>
        </w:rPr>
        <w:t>样上进行，并在上面涂布待检测残留物。对于微生物取样因微生物</w:t>
      </w:r>
      <w:r>
        <w:rPr>
          <w:spacing w:val="-90"/>
        </w:rPr>
        <w:t xml:space="preserve"> </w:t>
      </w:r>
      <w:r>
        <w:rPr>
          <w:spacing w:val="-2"/>
        </w:rPr>
        <w:t>特性（如涂布后的干燥等可能对微生物的生长产生影响），经研究</w:t>
      </w:r>
      <w:r>
        <w:rPr>
          <w:spacing w:val="-89"/>
        </w:rPr>
        <w:t xml:space="preserve"> </w:t>
      </w:r>
      <w:r>
        <w:rPr>
          <w:spacing w:val="-2"/>
        </w:rPr>
        <w:t>并评估后，可不对回收率进行要求；如果细菌内毒素回收率研究存</w:t>
      </w:r>
      <w:r>
        <w:rPr>
          <w:spacing w:val="-89"/>
        </w:rPr>
        <w:t xml:space="preserve"> </w:t>
      </w:r>
      <w:r>
        <w:t>在困难，可基于对后续产品影响程度确定是否开展。</w:t>
      </w:r>
    </w:p>
    <w:p w14:paraId="458FF7FA">
      <w:pPr>
        <w:spacing w:after="0" w:line="362" w:lineRule="auto"/>
        <w:jc w:val="both"/>
        <w:sectPr>
          <w:pgSz w:w="11910" w:h="16840"/>
          <w:pgMar w:top="1340" w:right="1540" w:bottom="1180" w:left="1680" w:header="0" w:footer="983" w:gutter="0"/>
          <w:cols w:space="720" w:num="1"/>
        </w:sectPr>
      </w:pPr>
    </w:p>
    <w:p w14:paraId="6FD079E6">
      <w:pPr>
        <w:pStyle w:val="3"/>
        <w:spacing w:before="4" w:line="367" w:lineRule="auto"/>
        <w:ind w:right="254" w:firstLine="559"/>
        <w:jc w:val="both"/>
      </w:pPr>
      <w:r>
        <w:rPr>
          <w:spacing w:val="-5"/>
        </w:rPr>
        <w:t>对于擦拭取样和淋洗取样，取样回收率研究可作为分析方法验证</w:t>
      </w:r>
      <w:r>
        <w:rPr>
          <w:w w:val="100"/>
        </w:rPr>
        <w:t xml:space="preserve"> </w:t>
      </w:r>
      <w:r>
        <w:rPr>
          <w:spacing w:val="-4"/>
        </w:rPr>
        <w:t>的一部分，也可单独进行。对于一些可溶的且限度远低于溶解度的残</w:t>
      </w:r>
      <w:r>
        <w:rPr>
          <w:spacing w:val="-116"/>
        </w:rPr>
        <w:t xml:space="preserve"> </w:t>
      </w:r>
      <w:r>
        <w:rPr>
          <w:spacing w:val="-5"/>
        </w:rPr>
        <w:t>留物（如作为清洁剂的氢氧化钠或磷酸等），不会与表面发生反应或</w:t>
      </w:r>
      <w:r>
        <w:rPr>
          <w:spacing w:val="-91"/>
        </w:rPr>
        <w:t xml:space="preserve"> </w:t>
      </w:r>
      <w:r>
        <w:t>被表面吸收，在充分评估的前提下，可不进行取样回收率研究。</w:t>
      </w:r>
    </w:p>
    <w:p w14:paraId="1D42F516">
      <w:pPr>
        <w:pStyle w:val="3"/>
        <w:spacing w:before="44" w:line="367" w:lineRule="auto"/>
        <w:ind w:right="0" w:firstLine="559"/>
        <w:jc w:val="left"/>
      </w:pPr>
      <w:r>
        <w:rPr>
          <w:spacing w:val="-5"/>
        </w:rPr>
        <w:t>在擦拭取样及淋洗取样的取样回收率研究中，在材质上涂布的残</w:t>
      </w:r>
      <w:r>
        <w:rPr>
          <w:w w:val="100"/>
        </w:rPr>
        <w:t xml:space="preserve"> </w:t>
      </w:r>
      <w:r>
        <w:t>留物的量，应当与残留限度一致或接近。</w:t>
      </w:r>
    </w:p>
    <w:p w14:paraId="49940D42">
      <w:pPr>
        <w:pStyle w:val="3"/>
        <w:spacing w:before="44" w:line="360" w:lineRule="auto"/>
        <w:ind w:right="254" w:firstLine="559"/>
        <w:jc w:val="both"/>
      </w:pPr>
      <w:r>
        <w:rPr>
          <w:spacing w:val="-7"/>
        </w:rPr>
        <w:t>清洁结束后的残留物可能包含活性成分、清洁剂、辅料和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或降解</w:t>
      </w:r>
      <w:r>
        <w:rPr>
          <w:w w:val="100"/>
        </w:rPr>
        <w:t xml:space="preserve"> </w:t>
      </w:r>
      <w:r>
        <w:rPr>
          <w:spacing w:val="-5"/>
        </w:rPr>
        <w:t>产物。在开展活性成分的取样回收率研究时，可仅加入活性成分或者</w:t>
      </w:r>
      <w:r>
        <w:rPr>
          <w:spacing w:val="-88"/>
        </w:rPr>
        <w:t xml:space="preserve"> </w:t>
      </w:r>
      <w:r>
        <w:rPr>
          <w:spacing w:val="-5"/>
        </w:rPr>
        <w:t>经评估的替代物。在开展清洁剂的取样回收率研究时，可仅加入清洁</w:t>
      </w:r>
      <w:r>
        <w:rPr>
          <w:spacing w:val="-87"/>
        </w:rPr>
        <w:t xml:space="preserve"> </w:t>
      </w:r>
      <w:r>
        <w:rPr>
          <w:spacing w:val="-4"/>
        </w:rPr>
        <w:t>剂。当无法单独加入活性成分时，也可考虑以最终配方或其他的形式</w:t>
      </w:r>
      <w:r>
        <w:rPr>
          <w:spacing w:val="-116"/>
        </w:rPr>
        <w:t xml:space="preserve"> </w:t>
      </w:r>
      <w:r>
        <w:rPr>
          <w:spacing w:val="-7"/>
        </w:rPr>
        <w:t>加入活性成分。最后，涂布残留物的材质试样的干燥以及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或者保留时</w:t>
      </w:r>
      <w:r>
        <w:rPr>
          <w:spacing w:val="-100"/>
        </w:rPr>
        <w:t xml:space="preserve"> </w:t>
      </w:r>
      <w:r>
        <w:t>间应适用于残留物的性质。</w:t>
      </w:r>
    </w:p>
    <w:p w14:paraId="10A1EC6F">
      <w:pPr>
        <w:pStyle w:val="3"/>
        <w:spacing w:before="52" w:line="367" w:lineRule="auto"/>
        <w:ind w:right="0" w:firstLine="559"/>
        <w:jc w:val="left"/>
      </w:pPr>
      <w:r>
        <w:rPr>
          <w:spacing w:val="-5"/>
        </w:rPr>
        <w:t>如果清洁过程中活性成分降解，通常通过加入活性成分本身来进</w:t>
      </w:r>
      <w:r>
        <w:rPr>
          <w:w w:val="100"/>
        </w:rPr>
        <w:t xml:space="preserve"> </w:t>
      </w:r>
      <w:r>
        <w:rPr>
          <w:spacing w:val="-5"/>
        </w:rPr>
        <w:t>行取样回收率研究，除非有资料表明降解产物同活性成分本身取样回</w:t>
      </w:r>
      <w:r>
        <w:rPr>
          <w:spacing w:val="-89"/>
        </w:rPr>
        <w:t xml:space="preserve"> </w:t>
      </w:r>
      <w:r>
        <w:rPr>
          <w:spacing w:val="-9"/>
        </w:rPr>
        <w:t>收率水平显著不同。但是，如果降解产物有异常的安全或溶解性问题，</w:t>
      </w:r>
      <w:r>
        <w:rPr>
          <w:spacing w:val="-102"/>
        </w:rPr>
        <w:t xml:space="preserve"> </w:t>
      </w:r>
      <w:r>
        <w:t>则必须考虑直接加入降解产物进行取样回收率研究。</w:t>
      </w:r>
    </w:p>
    <w:p w14:paraId="6C1F02B4">
      <w:pPr>
        <w:pStyle w:val="3"/>
        <w:spacing w:before="44" w:line="362" w:lineRule="auto"/>
        <w:ind w:right="0" w:firstLine="559"/>
        <w:jc w:val="left"/>
      </w:pPr>
      <w:r>
        <w:t>所有被取样表面均需建立回收率值。对于擦拭取样和淋洗取样，</w:t>
      </w:r>
      <w:r>
        <w:rPr>
          <w:w w:val="100"/>
        </w:rPr>
        <w:t xml:space="preserve"> </w:t>
      </w:r>
      <w:r>
        <w:rPr>
          <w:spacing w:val="-5"/>
        </w:rPr>
        <w:t>可以在所有表面上进行取样回收率研究，也可基于研究数据采用对所</w:t>
      </w:r>
      <w:r>
        <w:rPr>
          <w:spacing w:val="-90"/>
        </w:rPr>
        <w:t xml:space="preserve"> </w:t>
      </w:r>
      <w:r>
        <w:rPr>
          <w:spacing w:val="-5"/>
        </w:rPr>
        <w:t>有表面分组或分类的方法进行回收率研究。如果产品直接接触面总表</w:t>
      </w:r>
      <w:r>
        <w:rPr>
          <w:spacing w:val="-91"/>
        </w:rPr>
        <w:t xml:space="preserve"> </w:t>
      </w:r>
      <w:r>
        <w:rPr>
          <w:spacing w:val="-4"/>
        </w:rPr>
        <w:t>面积占设备总面积很小比例（如低于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</w:rPr>
        <w:t>1%</w:t>
      </w:r>
      <w:r>
        <w:t>或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2%</w:t>
      </w:r>
      <w:r>
        <w:rPr>
          <w:spacing w:val="-9"/>
        </w:rPr>
        <w:t>），且经证明没有特殊</w:t>
      </w:r>
      <w:r>
        <w:rPr>
          <w:spacing w:val="-125"/>
        </w:rPr>
        <w:t xml:space="preserve"> </w:t>
      </w:r>
      <w:r>
        <w:rPr>
          <w:spacing w:val="-5"/>
        </w:rPr>
        <w:t>选择性高吸附材质的取样表面，可不进行取样回收率研究。这种表面</w:t>
      </w:r>
      <w:r>
        <w:rPr>
          <w:spacing w:val="-91"/>
        </w:rPr>
        <w:t xml:space="preserve"> </w:t>
      </w:r>
      <w:r>
        <w:rPr>
          <w:spacing w:val="-5"/>
        </w:rPr>
        <w:t>的取样回收率值可采用其他已进行取样回收率研究的最低值，或者规</w:t>
      </w:r>
      <w:r>
        <w:rPr>
          <w:spacing w:val="-91"/>
        </w:rPr>
        <w:t xml:space="preserve"> </w:t>
      </w:r>
      <w:r>
        <w:t>定的最低取样回收率限度。</w:t>
      </w:r>
    </w:p>
    <w:p w14:paraId="14BCCD7E">
      <w:pPr>
        <w:pStyle w:val="3"/>
        <w:spacing w:before="52" w:line="240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a.</w:t>
      </w:r>
      <w:r>
        <w:t>擦拭法取样回收率研究</w:t>
      </w:r>
    </w:p>
    <w:p w14:paraId="0F71D156">
      <w:pPr>
        <w:spacing w:after="0" w:line="240" w:lineRule="auto"/>
        <w:jc w:val="left"/>
        <w:sectPr>
          <w:pgSz w:w="11910" w:h="16840"/>
          <w:pgMar w:top="1540" w:right="1540" w:bottom="1180" w:left="1680" w:header="0" w:footer="983" w:gutter="0"/>
          <w:cols w:space="720" w:num="1"/>
        </w:sectPr>
      </w:pPr>
    </w:p>
    <w:p w14:paraId="33665F6E">
      <w:pPr>
        <w:pStyle w:val="3"/>
        <w:spacing w:before="4" w:line="362" w:lineRule="auto"/>
        <w:ind w:right="114" w:firstLine="559"/>
        <w:jc w:val="both"/>
      </w:pPr>
      <w:r>
        <w:rPr>
          <w:spacing w:val="-5"/>
        </w:rPr>
        <w:t>将已知浓度的残留物溶液涂布在材质试样上，干燥后，采用清洁</w:t>
      </w:r>
      <w:r>
        <w:rPr>
          <w:w w:val="100"/>
        </w:rPr>
        <w:t xml:space="preserve"> </w:t>
      </w:r>
      <w:r>
        <w:rPr>
          <w:spacing w:val="-5"/>
        </w:rPr>
        <w:t>验证方案中规定的擦拭方法进行取样。回收量与材质试样上的加入量</w:t>
      </w:r>
      <w:r>
        <w:rPr>
          <w:spacing w:val="-90"/>
        </w:rPr>
        <w:t xml:space="preserve"> </w:t>
      </w:r>
      <w:r>
        <w:rPr>
          <w:spacing w:val="-4"/>
        </w:rPr>
        <w:t>的百分比即为取样回收率。一般情况下，每个残留物和表面类型的组</w:t>
      </w:r>
      <w:r>
        <w:rPr>
          <w:spacing w:val="-116"/>
        </w:rPr>
        <w:t xml:space="preserve"> </w:t>
      </w:r>
      <w:r>
        <w:rPr>
          <w:spacing w:val="-5"/>
        </w:rPr>
        <w:t>合至少需要两个人进行擦拭回收率研究，每人需要至少重复三次回收</w:t>
      </w:r>
      <w:r>
        <w:rPr>
          <w:spacing w:val="-91"/>
        </w:rPr>
        <w:t xml:space="preserve"> </w:t>
      </w:r>
      <w:r>
        <w:rPr>
          <w:spacing w:val="-5"/>
        </w:rPr>
        <w:t>率研究，采用每人最低平均回收率为确定值。同一涂布水平的回收率</w:t>
      </w:r>
      <w:r>
        <w:rPr>
          <w:spacing w:val="-87"/>
        </w:rPr>
        <w:t xml:space="preserve"> </w:t>
      </w:r>
      <w:r>
        <w:rPr>
          <w:spacing w:val="-4"/>
        </w:rPr>
        <w:t>结果的相对标准偏差（</w:t>
      </w:r>
      <w:r>
        <w:rPr>
          <w:rFonts w:ascii="Times New Roman" w:hAnsi="Times New Roman" w:eastAsia="Times New Roman" w:cs="Times New Roman"/>
          <w:spacing w:val="-4"/>
        </w:rPr>
        <w:t xml:space="preserve">Relative </w:t>
      </w:r>
      <w:r>
        <w:rPr>
          <w:rFonts w:ascii="Times New Roman" w:hAnsi="Times New Roman" w:eastAsia="Times New Roman" w:cs="Times New Roman"/>
        </w:rPr>
        <w:t xml:space="preserve">Standard </w:t>
      </w:r>
      <w:r>
        <w:rPr>
          <w:rFonts w:ascii="Times New Roman" w:hAnsi="Times New Roman" w:eastAsia="Times New Roman" w:cs="Times New Roman"/>
          <w:spacing w:val="-6"/>
        </w:rPr>
        <w:t>Deviation</w:t>
      </w:r>
      <w:r>
        <w:rPr>
          <w:spacing w:val="-6"/>
        </w:rPr>
        <w:t>，</w:t>
      </w:r>
      <w:r>
        <w:rPr>
          <w:rFonts w:ascii="Times New Roman" w:hAnsi="Times New Roman" w:eastAsia="Times New Roman" w:cs="Times New Roman"/>
          <w:spacing w:val="-6"/>
        </w:rPr>
        <w:t>RSD</w:t>
      </w:r>
      <w:r>
        <w:rPr>
          <w:spacing w:val="-6"/>
        </w:rPr>
        <w:t>）通常不超过</w:t>
      </w:r>
      <w:r>
        <w:rPr>
          <w:spacing w:val="-134"/>
        </w:rPr>
        <w:t xml:space="preserve"> </w:t>
      </w:r>
      <w:r>
        <w:rPr>
          <w:rFonts w:ascii="Times New Roman" w:hAnsi="Times New Roman" w:eastAsia="Times New Roman" w:cs="Times New Roman"/>
        </w:rPr>
        <w:t>30%</w:t>
      </w:r>
      <w:r>
        <w:t>。</w:t>
      </w:r>
    </w:p>
    <w:p w14:paraId="0632FC46">
      <w:pPr>
        <w:pStyle w:val="3"/>
        <w:spacing w:before="13" w:line="352" w:lineRule="auto"/>
        <w:ind w:right="115" w:firstLine="559"/>
        <w:jc w:val="both"/>
      </w:pPr>
      <w:r>
        <w:rPr>
          <w:spacing w:val="-6"/>
        </w:rPr>
        <w:t>在进行化学取样回收率研究确认取样方法时，取样回收率在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70%</w:t>
      </w:r>
      <w:r>
        <w:rPr>
          <w:rFonts w:ascii="Times New Roman" w:hAnsi="Times New Roman" w:eastAsia="Times New Roman" w:cs="Times New Roman"/>
          <w:w w:val="100"/>
        </w:rPr>
        <w:t xml:space="preserve"> </w:t>
      </w:r>
      <w:r>
        <w:rPr>
          <w:spacing w:val="-5"/>
        </w:rPr>
        <w:t>或更高时，通常可不需使用取样回收率修正残留限度或分析结果；当</w:t>
      </w:r>
      <w:r>
        <w:rPr>
          <w:spacing w:val="-89"/>
        </w:rPr>
        <w:t xml:space="preserve"> </w:t>
      </w:r>
      <w:r>
        <w:t>取样回收率在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50%-70%</w:t>
      </w:r>
      <w:r>
        <w:rPr>
          <w:spacing w:val="-8"/>
        </w:rPr>
        <w:t>时，则应当修正残留物限度或分析结果；通常</w:t>
      </w:r>
      <w:r>
        <w:rPr>
          <w:spacing w:val="-131"/>
        </w:rPr>
        <w:t xml:space="preserve"> </w:t>
      </w:r>
      <w:r>
        <w:t>情况下，回收率低于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</w:rPr>
        <w:t>50%</w:t>
      </w:r>
      <w:r>
        <w:t>不可接受。</w:t>
      </w:r>
    </w:p>
    <w:p w14:paraId="2098F685">
      <w:pPr>
        <w:pStyle w:val="3"/>
        <w:spacing w:before="28" w:line="345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b.</w:t>
      </w:r>
      <w:r>
        <w:t>淋洗法取样回收率研究</w:t>
      </w:r>
      <w:r>
        <w:rPr>
          <w:w w:val="100"/>
        </w:rPr>
        <w:t xml:space="preserve"> </w:t>
      </w:r>
      <w:r>
        <w:rPr>
          <w:spacing w:val="-5"/>
        </w:rPr>
        <w:t>淋洗法取样回收率研究同擦拭法取样回收率相似，将残留标记物</w:t>
      </w:r>
    </w:p>
    <w:p w14:paraId="4B8E2C4E">
      <w:pPr>
        <w:pStyle w:val="3"/>
        <w:spacing w:before="69" w:line="367" w:lineRule="auto"/>
        <w:ind w:right="112"/>
        <w:jc w:val="both"/>
      </w:pPr>
      <w:r>
        <w:rPr>
          <w:spacing w:val="-5"/>
        </w:rPr>
        <w:t>溶液涂布在材质试样上，干燥。对于淋洗取样，可采用在实验室中模</w:t>
      </w:r>
      <w:r>
        <w:rPr>
          <w:spacing w:val="-93"/>
        </w:rPr>
        <w:t xml:space="preserve"> </w:t>
      </w:r>
      <w:r>
        <w:rPr>
          <w:spacing w:val="-5"/>
        </w:rPr>
        <w:t>拟淋洗程序进行取样回收率研究，模拟淋洗的条件（淋洗溶剂、淋洗</w:t>
      </w:r>
      <w:r>
        <w:rPr>
          <w:spacing w:val="-91"/>
        </w:rPr>
        <w:t xml:space="preserve"> </w:t>
      </w:r>
      <w:r>
        <w:rPr>
          <w:spacing w:val="-4"/>
        </w:rPr>
        <w:t>溶剂温度、淋洗剂量、淋洗方式、淋洗时间等）尽可能同实际的设备</w:t>
      </w:r>
      <w:r>
        <w:rPr>
          <w:spacing w:val="-115"/>
        </w:rPr>
        <w:t xml:space="preserve"> </w:t>
      </w:r>
      <w:r>
        <w:rPr>
          <w:spacing w:val="-5"/>
        </w:rPr>
        <w:t>淋洗条件相同或者采用基于评估的最差淋洗条件。由于取样人员的操</w:t>
      </w:r>
      <w:r>
        <w:rPr>
          <w:spacing w:val="-90"/>
        </w:rPr>
        <w:t xml:space="preserve"> </w:t>
      </w:r>
      <w:r>
        <w:rPr>
          <w:spacing w:val="-5"/>
        </w:rPr>
        <w:t>作对实验室淋洗取样研究的影响较小，取样回收率研究可以通过一个</w:t>
      </w:r>
      <w:r>
        <w:rPr>
          <w:spacing w:val="-90"/>
        </w:rPr>
        <w:t xml:space="preserve"> </w:t>
      </w:r>
      <w:r>
        <w:rPr>
          <w:spacing w:val="-5"/>
        </w:rPr>
        <w:t>操作人员重复三次来完成。淋洗法取样回收率的合格标准可与擦拭法</w:t>
      </w:r>
      <w:r>
        <w:rPr>
          <w:spacing w:val="-90"/>
        </w:rPr>
        <w:t xml:space="preserve"> </w:t>
      </w:r>
      <w:r>
        <w:t>取样回收率的合格标准一致。</w:t>
      </w:r>
    </w:p>
    <w:p w14:paraId="26664C74">
      <w:pPr>
        <w:pStyle w:val="3"/>
        <w:spacing w:before="46" w:line="345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5</w:t>
      </w:r>
      <w:r>
        <w:t>）取样人员的培训和资质确认</w:t>
      </w:r>
      <w:r>
        <w:rPr>
          <w:w w:val="100"/>
        </w:rPr>
        <w:t xml:space="preserve"> </w:t>
      </w:r>
      <w:r>
        <w:rPr>
          <w:spacing w:val="-5"/>
        </w:rPr>
        <w:t>取样人员的培训应当至少包括学习取样步骤，观看培训过的取样</w:t>
      </w:r>
    </w:p>
    <w:p w14:paraId="0685CE92">
      <w:pPr>
        <w:pStyle w:val="3"/>
        <w:spacing w:before="69" w:line="240" w:lineRule="auto"/>
        <w:ind w:right="0"/>
        <w:jc w:val="both"/>
      </w:pPr>
      <w:r>
        <w:t>者示范正确的取样程序是一种很好的培训方式。</w:t>
      </w:r>
    </w:p>
    <w:p w14:paraId="57C43929">
      <w:pPr>
        <w:spacing w:after="0" w:line="240" w:lineRule="auto"/>
        <w:jc w:val="both"/>
        <w:sectPr>
          <w:pgSz w:w="11910" w:h="16840"/>
          <w:pgMar w:top="1540" w:right="1680" w:bottom="1180" w:left="1680" w:header="0" w:footer="983" w:gutter="0"/>
          <w:cols w:space="720" w:num="1"/>
        </w:sectPr>
      </w:pPr>
    </w:p>
    <w:p w14:paraId="02726DC2">
      <w:pPr>
        <w:pStyle w:val="3"/>
        <w:spacing w:before="4" w:line="367" w:lineRule="auto"/>
        <w:ind w:right="115" w:firstLine="559"/>
        <w:jc w:val="left"/>
      </w:pPr>
      <w:r>
        <w:rPr>
          <w:spacing w:val="-5"/>
        </w:rPr>
        <w:t>取样人员的资质确认取决于取样类型。资质确认包括正确方法的</w:t>
      </w:r>
      <w:r>
        <w:rPr>
          <w:w w:val="100"/>
        </w:rPr>
        <w:t xml:space="preserve"> </w:t>
      </w:r>
      <w:r>
        <w:rPr>
          <w:spacing w:val="-9"/>
        </w:rPr>
        <w:t>示范，以及考核受训者取样测试效果（如目检时采用一系列材质试样、</w:t>
      </w:r>
      <w:r>
        <w:rPr>
          <w:spacing w:val="-103"/>
        </w:rPr>
        <w:t xml:space="preserve"> </w:t>
      </w:r>
      <w:r>
        <w:t>在已知残留物水平的材质试样上进行擦拭取样确认取样回收率等）。</w:t>
      </w:r>
      <w:r>
        <w:rPr>
          <w:spacing w:val="-96"/>
        </w:rPr>
        <w:t xml:space="preserve"> </w:t>
      </w:r>
      <w:r>
        <w:t>应当定期对取样人员资质再确认。</w:t>
      </w:r>
    </w:p>
    <w:p w14:paraId="23615622">
      <w:pPr>
        <w:spacing w:before="2" w:line="240" w:lineRule="auto"/>
        <w:rPr>
          <w:rFonts w:ascii="宋体" w:hAnsi="宋体" w:eastAsia="宋体" w:cs="宋体"/>
          <w:sz w:val="23"/>
          <w:szCs w:val="23"/>
        </w:rPr>
      </w:pPr>
    </w:p>
    <w:p w14:paraId="68731EAF">
      <w:pPr>
        <w:pStyle w:val="2"/>
        <w:spacing w:line="240" w:lineRule="auto"/>
        <w:ind w:right="115"/>
        <w:jc w:val="left"/>
        <w:rPr>
          <w:b w:val="0"/>
          <w:bCs w:val="0"/>
        </w:rPr>
      </w:pPr>
      <w:bookmarkStart w:id="24" w:name="_TOC_250007"/>
      <w:r>
        <w:rPr>
          <w:rFonts w:ascii="Times New Roman" w:hAnsi="Times New Roman" w:eastAsia="Times New Roman" w:cs="Times New Roman"/>
        </w:rPr>
        <w:t xml:space="preserve">5.4  </w:t>
      </w:r>
      <w:r>
        <w:t>分析方法</w:t>
      </w:r>
      <w:bookmarkEnd w:id="24"/>
    </w:p>
    <w:p w14:paraId="22BBC6D2">
      <w:pPr>
        <w:spacing w:before="1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131D6D6B">
      <w:pPr>
        <w:pStyle w:val="3"/>
        <w:spacing w:line="367" w:lineRule="auto"/>
        <w:ind w:right="115" w:firstLine="559"/>
        <w:jc w:val="left"/>
      </w:pPr>
      <w:r>
        <w:rPr>
          <w:spacing w:val="-5"/>
        </w:rPr>
        <w:t>分析方法开发应当依据质量源于设计的原则。进行清洁验证之前，</w:t>
      </w:r>
      <w:r>
        <w:rPr>
          <w:w w:val="100"/>
        </w:rPr>
        <w:t xml:space="preserve"> </w:t>
      </w:r>
      <w:r>
        <w:rPr>
          <w:spacing w:val="-5"/>
        </w:rPr>
        <w:t>应当验证所用的分析方法适合既定用途，即用于检测残留物的分析方</w:t>
      </w:r>
      <w:r>
        <w:rPr>
          <w:spacing w:val="-90"/>
        </w:rPr>
        <w:t xml:space="preserve"> </w:t>
      </w:r>
      <w:r>
        <w:rPr>
          <w:spacing w:val="-9"/>
        </w:rPr>
        <w:t>法应当对待测物质有选择性，并要有良好的灵敏度，能评价清洁程度。</w:t>
      </w:r>
      <w:r>
        <w:rPr>
          <w:spacing w:val="-103"/>
        </w:rPr>
        <w:t xml:space="preserve"> </w:t>
      </w:r>
      <w:r>
        <w:rPr>
          <w:spacing w:val="-5"/>
        </w:rPr>
        <w:t>按照清洁验证生命周期管理原则，分析方法研究应当从清洁工艺的开</w:t>
      </w:r>
      <w:r>
        <w:rPr>
          <w:spacing w:val="-89"/>
        </w:rPr>
        <w:t xml:space="preserve"> </w:t>
      </w:r>
      <w:r>
        <w:t>发阶段开始，后期可以进一步完善。</w:t>
      </w:r>
    </w:p>
    <w:p w14:paraId="30D0DC4F">
      <w:pPr>
        <w:pStyle w:val="3"/>
        <w:spacing w:before="44" w:line="345" w:lineRule="auto"/>
        <w:ind w:left="679" w:right="115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）分析方法的选择</w:t>
      </w:r>
      <w:r>
        <w:rPr>
          <w:w w:val="100"/>
        </w:rPr>
        <w:t xml:space="preserve"> </w:t>
      </w:r>
      <w:r>
        <w:rPr>
          <w:spacing w:val="-5"/>
        </w:rPr>
        <w:t>基于全生命周期管理的原则，在清洁验证的不同阶段可能使用不</w:t>
      </w:r>
    </w:p>
    <w:p w14:paraId="6DD1349E">
      <w:pPr>
        <w:pStyle w:val="3"/>
        <w:spacing w:before="72" w:line="360" w:lineRule="auto"/>
        <w:ind w:right="372"/>
        <w:jc w:val="both"/>
      </w:pPr>
      <w:r>
        <w:rPr>
          <w:spacing w:val="-5"/>
        </w:rPr>
        <w:t>同的分析方法来评价残留物。选择分析方法时主要考虑的内容包括但</w:t>
      </w:r>
      <w:r>
        <w:rPr>
          <w:spacing w:val="-90"/>
        </w:rPr>
        <w:t xml:space="preserve"> </w:t>
      </w:r>
      <w:r>
        <w:rPr>
          <w:spacing w:val="-13"/>
        </w:rPr>
        <w:t>不限于：可用的仪器、检测的速度、检测技术的专属性、取样限制（包</w:t>
      </w:r>
      <w:r>
        <w:rPr>
          <w:spacing w:val="-113"/>
        </w:rPr>
        <w:t xml:space="preserve"> </w:t>
      </w:r>
      <w:r>
        <w:rPr>
          <w:spacing w:val="-7"/>
        </w:rPr>
        <w:t>括取样溶剂）、检测限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定量限、响应值的线性、能否在线检测、检验</w:t>
      </w:r>
      <w:r>
        <w:rPr>
          <w:spacing w:val="-99"/>
        </w:rPr>
        <w:t xml:space="preserve"> </w:t>
      </w:r>
      <w:r>
        <w:t>成本等。</w:t>
      </w:r>
    </w:p>
    <w:p w14:paraId="6966937C">
      <w:pPr>
        <w:pStyle w:val="3"/>
        <w:spacing w:before="53" w:line="360" w:lineRule="auto"/>
        <w:ind w:right="374" w:firstLine="559"/>
        <w:jc w:val="both"/>
      </w:pPr>
      <w:r>
        <w:rPr>
          <w:spacing w:val="-5"/>
        </w:rPr>
        <w:t>开发阶段早期，可能还未获得残留物的足够信息（例如活性成分</w:t>
      </w:r>
      <w:r>
        <w:rPr>
          <w:w w:val="100"/>
        </w:rPr>
        <w:t xml:space="preserve"> </w:t>
      </w:r>
      <w:r>
        <w:rPr>
          <w:spacing w:val="-5"/>
        </w:rPr>
        <w:t>是否降解），并且特定的分析方法可能也尚未经过验证。清洁工艺开</w:t>
      </w:r>
      <w:r>
        <w:rPr>
          <w:spacing w:val="-92"/>
        </w:rPr>
        <w:t xml:space="preserve"> </w:t>
      </w:r>
      <w:r>
        <w:t xml:space="preserve">发时，可采用如电导率或者 </w:t>
      </w:r>
      <w:r>
        <w:rPr>
          <w:rFonts w:ascii="Times New Roman" w:hAnsi="Times New Roman" w:eastAsia="Times New Roman" w:cs="Times New Roman"/>
        </w:rPr>
        <w:t>TOC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t>等具有良好耐用性和通用属性的非</w:t>
      </w:r>
      <w:r>
        <w:rPr>
          <w:w w:val="100"/>
        </w:rPr>
        <w:t xml:space="preserve"> </w:t>
      </w:r>
      <w:r>
        <w:rPr>
          <w:spacing w:val="-5"/>
        </w:rPr>
        <w:t>专属性方法，并且这些方法对包括残留标记物在内的大部分成分也会</w:t>
      </w:r>
      <w:r>
        <w:rPr>
          <w:spacing w:val="-90"/>
        </w:rPr>
        <w:t xml:space="preserve"> </w:t>
      </w:r>
      <w:r>
        <w:rPr>
          <w:spacing w:val="-7"/>
        </w:rPr>
        <w:t>有响应，如活性成分、辅料、清洁剂和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或这些成分共同作用造成的响</w:t>
      </w:r>
      <w:r>
        <w:rPr>
          <w:spacing w:val="-98"/>
        </w:rPr>
        <w:t xml:space="preserve"> </w:t>
      </w:r>
      <w:r>
        <w:rPr>
          <w:spacing w:val="-5"/>
        </w:rPr>
        <w:t>应值；即便选择的非专属性方法可能不是最终清洁验证方案中选定分</w:t>
      </w:r>
      <w:r>
        <w:rPr>
          <w:spacing w:val="-90"/>
        </w:rPr>
        <w:t xml:space="preserve"> </w:t>
      </w:r>
      <w:r>
        <w:t>析方法，也有助于比较准确地了解清洁工艺开发方法的综合效果。</w:t>
      </w:r>
    </w:p>
    <w:p w14:paraId="733C941F">
      <w:pPr>
        <w:spacing w:after="0" w:line="360" w:lineRule="auto"/>
        <w:jc w:val="both"/>
        <w:sectPr>
          <w:pgSz w:w="11910" w:h="16840"/>
          <w:pgMar w:top="1540" w:right="1420" w:bottom="1180" w:left="1680" w:header="0" w:footer="983" w:gutter="0"/>
          <w:cols w:space="720" w:num="1"/>
        </w:sectPr>
      </w:pPr>
    </w:p>
    <w:p w14:paraId="73EE2B19">
      <w:pPr>
        <w:pStyle w:val="3"/>
        <w:spacing w:before="4" w:line="367" w:lineRule="auto"/>
        <w:ind w:right="254" w:firstLine="559"/>
        <w:jc w:val="both"/>
      </w:pPr>
      <w:r>
        <w:rPr>
          <w:spacing w:val="-5"/>
        </w:rPr>
        <w:t>分析方法的选择取决于清洁后的残留物性质，应当考虑清洁过程</w:t>
      </w:r>
      <w:r>
        <w:rPr>
          <w:w w:val="100"/>
        </w:rPr>
        <w:t xml:space="preserve"> </w:t>
      </w:r>
      <w:r>
        <w:rPr>
          <w:spacing w:val="-5"/>
        </w:rPr>
        <w:t>中活性成分是否发生变化（如降解）。活性成分如果未发生变化，首</w:t>
      </w:r>
      <w:r>
        <w:rPr>
          <w:spacing w:val="-88"/>
        </w:rPr>
        <w:t xml:space="preserve"> </w:t>
      </w:r>
      <w:r>
        <w:rPr>
          <w:spacing w:val="-5"/>
        </w:rPr>
        <w:t>选专属性分析方法；活性成分如果发生变化，则应当选择专属性和非</w:t>
      </w:r>
      <w:r>
        <w:rPr>
          <w:spacing w:val="-87"/>
        </w:rPr>
        <w:t xml:space="preserve"> </w:t>
      </w:r>
      <w:r>
        <w:rPr>
          <w:spacing w:val="-4"/>
        </w:rPr>
        <w:t>专属性两个方法。如果只能采用非专属性分析方法，应当经过充分评</w:t>
      </w:r>
      <w:r>
        <w:rPr>
          <w:spacing w:val="-116"/>
        </w:rPr>
        <w:t xml:space="preserve"> </w:t>
      </w:r>
      <w:r>
        <w:t>估和论证。</w:t>
      </w:r>
    </w:p>
    <w:p w14:paraId="2CA3B21B">
      <w:pPr>
        <w:pStyle w:val="3"/>
        <w:spacing w:before="46" w:line="367" w:lineRule="auto"/>
        <w:ind w:right="0" w:firstLine="559"/>
        <w:jc w:val="left"/>
      </w:pPr>
      <w:r>
        <w:rPr>
          <w:spacing w:val="-5"/>
        </w:rPr>
        <w:t>对于生物制品和中药制剂，由于成分复杂，残留物来源多样性等</w:t>
      </w:r>
      <w:r>
        <w:rPr>
          <w:w w:val="100"/>
        </w:rPr>
        <w:t xml:space="preserve"> </w:t>
      </w:r>
      <w:r>
        <w:rPr>
          <w:spacing w:val="-5"/>
        </w:rPr>
        <w:t>特点，通常会同时采用专属性分析方法和非专属性分析方法。具有生</w:t>
      </w:r>
      <w:r>
        <w:rPr>
          <w:spacing w:val="-90"/>
        </w:rPr>
        <w:t xml:space="preserve"> </w:t>
      </w:r>
      <w:r>
        <w:rPr>
          <w:spacing w:val="-5"/>
        </w:rPr>
        <w:t>物活性的残留物如采用非专属性分析方法时，应证明其可通过清洁过</w:t>
      </w:r>
      <w:r>
        <w:rPr>
          <w:spacing w:val="-89"/>
        </w:rPr>
        <w:t xml:space="preserve"> </w:t>
      </w:r>
      <w:r>
        <w:t>程（如热水、碱和酸的清洗溶剂）将活性物质降解或灭活（变性）。</w:t>
      </w:r>
      <w:r>
        <w:rPr>
          <w:spacing w:val="-96"/>
        </w:rPr>
        <w:t xml:space="preserve"> </w:t>
      </w:r>
      <w:r>
        <w:rPr>
          <w:spacing w:val="-9"/>
        </w:rPr>
        <w:t>除非该活性成分残留通过特定分析方法可能检测不到（不能被检测），</w:t>
      </w:r>
      <w:r>
        <w:rPr>
          <w:spacing w:val="-103"/>
        </w:rPr>
        <w:t xml:space="preserve"> </w:t>
      </w:r>
      <w:r>
        <w:rPr>
          <w:spacing w:val="-4"/>
        </w:rPr>
        <w:t>否则两种分析方法都应进行。对于有些中药制剂，残留物质含量非常</w:t>
      </w:r>
      <w:r>
        <w:rPr>
          <w:spacing w:val="-116"/>
        </w:rPr>
        <w:t xml:space="preserve"> </w:t>
      </w:r>
      <w:r>
        <w:t>低，或现有分析技术无法检测，也可只采用非专属性分析方法。</w:t>
      </w:r>
    </w:p>
    <w:p w14:paraId="1C64CBCF">
      <w:pPr>
        <w:pStyle w:val="3"/>
        <w:spacing w:before="44" w:line="345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2</w:t>
      </w:r>
      <w:r>
        <w:t>）常用的分析方法</w:t>
      </w:r>
      <w:r>
        <w:rPr>
          <w:w w:val="100"/>
        </w:rPr>
        <w:t xml:space="preserve"> </w:t>
      </w:r>
      <w:r>
        <w:rPr>
          <w:spacing w:val="-5"/>
        </w:rPr>
        <w:t>常用的分析方法可以分为专属性方法和非专属性方法。前者的典</w:t>
      </w:r>
    </w:p>
    <w:p w14:paraId="3684F0D0">
      <w:pPr>
        <w:pStyle w:val="3"/>
        <w:spacing w:before="72" w:line="367" w:lineRule="auto"/>
        <w:ind w:right="0"/>
        <w:jc w:val="left"/>
      </w:pPr>
      <w:r>
        <w:rPr>
          <w:spacing w:val="-5"/>
        </w:rPr>
        <w:t>型代表为高效液相色谱法，后者的典型代表为总有机碳法。常用分析</w:t>
      </w:r>
      <w:r>
        <w:rPr>
          <w:spacing w:val="-89"/>
        </w:rPr>
        <w:t xml:space="preserve"> </w:t>
      </w:r>
      <w:r>
        <w:t>方法见表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</w:rPr>
        <w:t>5.4.2-1</w:t>
      </w:r>
      <w:r>
        <w:t>。</w:t>
      </w:r>
    </w:p>
    <w:p w14:paraId="2F5FEE25">
      <w:pPr>
        <w:pStyle w:val="3"/>
        <w:spacing w:before="7" w:line="367" w:lineRule="auto"/>
        <w:ind w:right="256" w:firstLine="559"/>
        <w:jc w:val="both"/>
      </w:pPr>
      <w:r>
        <w:rPr>
          <w:spacing w:val="-5"/>
        </w:rPr>
        <w:t>清洁验证应当使用经验证的检验方法。如果引用药典方法，由于</w:t>
      </w:r>
      <w:r>
        <w:rPr>
          <w:w w:val="100"/>
        </w:rPr>
        <w:t xml:space="preserve"> </w:t>
      </w:r>
      <w:r>
        <w:rPr>
          <w:spacing w:val="-5"/>
        </w:rPr>
        <w:t>清洁检测的含量水平较低，其响应值、精密度等指标可能会与药典方</w:t>
      </w:r>
      <w:r>
        <w:rPr>
          <w:spacing w:val="-89"/>
        </w:rPr>
        <w:t xml:space="preserve"> </w:t>
      </w:r>
      <w:r>
        <w:t>法不同，也应当进行适当项目的验证。</w:t>
      </w:r>
    </w:p>
    <w:p w14:paraId="350AB783">
      <w:pPr>
        <w:pStyle w:val="3"/>
        <w:spacing w:before="44" w:line="240" w:lineRule="auto"/>
        <w:ind w:left="2685" w:right="0"/>
        <w:jc w:val="left"/>
      </w:pPr>
      <w:r>
        <w:t>表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5.4.2-1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t>常用的分析方法</w:t>
      </w:r>
    </w:p>
    <w:p w14:paraId="77421DA7">
      <w:pPr>
        <w:spacing w:before="13" w:line="240" w:lineRule="auto"/>
        <w:rPr>
          <w:rFonts w:ascii="宋体" w:hAnsi="宋体" w:eastAsia="宋体" w:cs="宋体"/>
          <w:sz w:val="3"/>
          <w:szCs w:val="3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6840"/>
      </w:tblGrid>
      <w:tr w14:paraId="04FC2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1A034">
            <w:pPr>
              <w:pStyle w:val="9"/>
              <w:spacing w:line="312" w:lineRule="exact"/>
              <w:ind w:left="23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方法名称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72BB1">
            <w:pPr>
              <w:pStyle w:val="9"/>
              <w:spacing w:line="312" w:lineRule="exact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特点</w:t>
            </w:r>
          </w:p>
        </w:tc>
      </w:tr>
      <w:tr w14:paraId="403FC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exac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0BE92">
            <w:pPr>
              <w:pStyle w:val="9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7364D96B">
            <w:pPr>
              <w:pStyle w:val="9"/>
              <w:spacing w:line="240" w:lineRule="auto"/>
              <w:ind w:left="23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感官评价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8B00B">
            <w:pPr>
              <w:pStyle w:val="9"/>
              <w:tabs>
                <w:tab w:val="left" w:pos="520"/>
              </w:tabs>
              <w:spacing w:line="286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包括目视和其他感官评价，例如嗅觉。目视检查通常用于</w:t>
            </w:r>
          </w:p>
          <w:p w14:paraId="60D1EADF">
            <w:pPr>
              <w:pStyle w:val="9"/>
              <w:spacing w:before="21" w:line="312" w:lineRule="exact"/>
              <w:ind w:left="100" w:right="24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清洁验证的各个阶段，通过目视检查和嗅觉来检查去除残留物 及其颜色和异味的情况。</w:t>
            </w:r>
          </w:p>
        </w:tc>
      </w:tr>
      <w:tr w14:paraId="77F69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E23C2">
            <w:pPr>
              <w:pStyle w:val="9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</w:p>
          <w:p w14:paraId="01B3EFA9">
            <w:pPr>
              <w:pStyle w:val="9"/>
              <w:spacing w:line="240" w:lineRule="auto"/>
              <w:ind w:left="11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液相色谱法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9DE6C">
            <w:pPr>
              <w:pStyle w:val="9"/>
              <w:tabs>
                <w:tab w:val="left" w:pos="520"/>
              </w:tabs>
              <w:spacing w:line="284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广泛应用于小分子产品（包括化学原料药和制剂）中的活</w:t>
            </w:r>
          </w:p>
          <w:p w14:paraId="431A8A32">
            <w:pPr>
              <w:pStyle w:val="9"/>
              <w:spacing w:line="304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性成分测定。</w:t>
            </w:r>
          </w:p>
          <w:p w14:paraId="7802BEAC">
            <w:pPr>
              <w:pStyle w:val="9"/>
              <w:tabs>
                <w:tab w:val="left" w:pos="520"/>
              </w:tabs>
              <w:spacing w:before="29" w:line="312" w:lineRule="exact"/>
              <w:ind w:left="100" w:right="24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如活性成分发生降解，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HPLC </w:t>
            </w:r>
            <w:r>
              <w:rPr>
                <w:rFonts w:ascii="宋体" w:hAnsi="宋体" w:eastAsia="宋体" w:cs="宋体"/>
                <w:sz w:val="24"/>
                <w:szCs w:val="24"/>
              </w:rPr>
              <w:t>法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/UPLC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法可能就不适用于 测定活性成分的残留，除非该色谱条件可分离并测定降解物。</w:t>
            </w:r>
          </w:p>
        </w:tc>
      </w:tr>
    </w:tbl>
    <w:p w14:paraId="06F40432">
      <w:pPr>
        <w:spacing w:after="0" w:line="312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540" w:right="1540" w:bottom="1180" w:left="1680" w:header="0" w:footer="983" w:gutter="0"/>
          <w:cols w:space="720" w:num="1"/>
        </w:sectPr>
      </w:pPr>
    </w:p>
    <w:p w14:paraId="54659905">
      <w:pPr>
        <w:spacing w:before="4" w:line="240" w:lineRule="auto"/>
        <w:rPr>
          <w:rFonts w:ascii="宋体" w:hAnsi="宋体" w:eastAsia="宋体" w:cs="宋体"/>
          <w:sz w:val="6"/>
          <w:szCs w:val="6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6840"/>
      </w:tblGrid>
      <w:tr w14:paraId="186E5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63A6B5E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649E636">
            <w:pPr>
              <w:pStyle w:val="9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6A8BF011">
            <w:pPr>
              <w:pStyle w:val="9"/>
              <w:spacing w:line="240" w:lineRule="auto"/>
              <w:ind w:left="20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紫外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可见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773BAAB9">
            <w:pPr>
              <w:pStyle w:val="9"/>
              <w:tabs>
                <w:tab w:val="left" w:pos="520"/>
              </w:tabs>
              <w:spacing w:line="293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小分子化合物特别是化学原料药，因为无需将残留物分离</w:t>
            </w:r>
          </w:p>
        </w:tc>
      </w:tr>
      <w:tr w14:paraId="4E7E1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863CAF4"/>
        </w:tc>
        <w:tc>
          <w:tcPr>
            <w:tcW w:w="6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4BD124B">
            <w:pPr>
              <w:pStyle w:val="9"/>
              <w:spacing w:line="288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出来进行定量，会采用紫外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可见分光光度法。</w:t>
            </w:r>
          </w:p>
        </w:tc>
      </w:tr>
      <w:tr w14:paraId="7582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5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 w14:paraId="65306877"/>
        </w:tc>
        <w:tc>
          <w:tcPr>
            <w:tcW w:w="6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B37F559">
            <w:pPr>
              <w:pStyle w:val="9"/>
              <w:tabs>
                <w:tab w:val="left" w:pos="520"/>
              </w:tabs>
              <w:spacing w:line="288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可应用于清洁验证生命周期的三个阶段（清洁工艺设计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开</w:t>
            </w:r>
          </w:p>
        </w:tc>
      </w:tr>
      <w:tr w14:paraId="390AF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145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1B1C267B">
            <w:pPr>
              <w:pStyle w:val="9"/>
              <w:spacing w:line="269" w:lineRule="exact"/>
              <w:ind w:left="11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分光光度法</w:t>
            </w:r>
          </w:p>
        </w:tc>
        <w:tc>
          <w:tcPr>
            <w:tcW w:w="6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B56D310">
            <w:pPr>
              <w:pStyle w:val="9"/>
              <w:spacing w:line="269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发、清洁验证和持续清洁工艺确认）。</w:t>
            </w:r>
          </w:p>
        </w:tc>
      </w:tr>
      <w:tr w14:paraId="7CB58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017C0CD"/>
        </w:tc>
        <w:tc>
          <w:tcPr>
            <w:tcW w:w="6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D246BB3">
            <w:pPr>
              <w:pStyle w:val="9"/>
              <w:tabs>
                <w:tab w:val="left" w:pos="520"/>
              </w:tabs>
              <w:spacing w:line="293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在小分子化学原料药生产中也可作为过程分析技术判断清</w:t>
            </w:r>
          </w:p>
        </w:tc>
      </w:tr>
      <w:tr w14:paraId="20D7C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1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387D5"/>
        </w:tc>
        <w:tc>
          <w:tcPr>
            <w:tcW w:w="6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E3DCD">
            <w:pPr>
              <w:pStyle w:val="9"/>
              <w:spacing w:line="270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洁步骤的终点。</w:t>
            </w:r>
          </w:p>
        </w:tc>
      </w:tr>
      <w:tr w14:paraId="00621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77CE20A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7D6EDA8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DA9ADCA">
            <w:pPr>
              <w:pStyle w:val="9"/>
              <w:spacing w:before="8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22DE7E15">
            <w:pPr>
              <w:pStyle w:val="9"/>
              <w:spacing w:line="240" w:lineRule="auto"/>
              <w:ind w:left="11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总有机碳法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FDEFDB1">
            <w:pPr>
              <w:pStyle w:val="9"/>
              <w:tabs>
                <w:tab w:val="left" w:pos="520"/>
              </w:tabs>
              <w:spacing w:line="293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一种非专属性的方法。</w:t>
            </w:r>
          </w:p>
        </w:tc>
      </w:tr>
      <w:tr w14:paraId="4631E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73546B5"/>
        </w:tc>
        <w:tc>
          <w:tcPr>
            <w:tcW w:w="6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FA07E5A">
            <w:pPr>
              <w:pStyle w:val="9"/>
              <w:tabs>
                <w:tab w:val="left" w:pos="520"/>
              </w:tabs>
              <w:spacing w:line="288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用于清洁验证的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TOC </w:t>
            </w:r>
            <w:r>
              <w:rPr>
                <w:rFonts w:ascii="宋体" w:hAnsi="宋体" w:eastAsia="宋体" w:cs="宋体"/>
                <w:sz w:val="24"/>
                <w:szCs w:val="24"/>
              </w:rPr>
              <w:t>法通常是将所有检测到的残留物都假</w:t>
            </w:r>
          </w:p>
        </w:tc>
      </w:tr>
      <w:tr w14:paraId="4E304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496405F"/>
        </w:tc>
        <w:tc>
          <w:tcPr>
            <w:tcW w:w="6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925CC7E">
            <w:pPr>
              <w:pStyle w:val="9"/>
              <w:spacing w:line="269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设成残留标记物。</w:t>
            </w:r>
          </w:p>
        </w:tc>
      </w:tr>
      <w:tr w14:paraId="6869F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F42096A"/>
        </w:tc>
        <w:tc>
          <w:tcPr>
            <w:tcW w:w="6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1119635">
            <w:pPr>
              <w:pStyle w:val="9"/>
              <w:tabs>
                <w:tab w:val="left" w:pos="520"/>
              </w:tabs>
              <w:spacing w:line="293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如果残留标记物（例如活性成分）在清洁过程中会发生降</w:t>
            </w:r>
          </w:p>
        </w:tc>
      </w:tr>
      <w:tr w14:paraId="43DA4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0298FFB"/>
        </w:tc>
        <w:tc>
          <w:tcPr>
            <w:tcW w:w="6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4D64803">
            <w:pPr>
              <w:pStyle w:val="9"/>
              <w:spacing w:line="288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解，则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TOC </w:t>
            </w:r>
            <w:r>
              <w:rPr>
                <w:rFonts w:ascii="宋体" w:hAnsi="宋体" w:eastAsia="宋体" w:cs="宋体"/>
                <w:sz w:val="24"/>
                <w:szCs w:val="24"/>
              </w:rPr>
              <w:t>法是常用的方法。</w:t>
            </w:r>
          </w:p>
        </w:tc>
      </w:tr>
      <w:tr w14:paraId="4EAEA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5FFAB70"/>
        </w:tc>
        <w:tc>
          <w:tcPr>
            <w:tcW w:w="6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4C35A42">
            <w:pPr>
              <w:pStyle w:val="9"/>
              <w:tabs>
                <w:tab w:val="left" w:pos="520"/>
              </w:tabs>
              <w:spacing w:line="288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因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TOC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分析方法易于开发且在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TOC </w:t>
            </w:r>
            <w:r>
              <w:rPr>
                <w:rFonts w:ascii="宋体" w:hAnsi="宋体" w:eastAsia="宋体" w:cs="宋体"/>
                <w:sz w:val="24"/>
                <w:szCs w:val="24"/>
              </w:rPr>
              <w:t>检测中最差条件的假</w:t>
            </w:r>
          </w:p>
        </w:tc>
      </w:tr>
      <w:tr w14:paraId="72BB4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26B6A"/>
        </w:tc>
        <w:tc>
          <w:tcPr>
            <w:tcW w:w="6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A93FB">
            <w:pPr>
              <w:pStyle w:val="9"/>
              <w:spacing w:line="269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设始终存在，因此也可用于活性成分不发生降解的情况。</w:t>
            </w:r>
          </w:p>
        </w:tc>
      </w:tr>
      <w:tr w14:paraId="6B487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B2C317D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216EF76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16C4025">
            <w:pPr>
              <w:pStyle w:val="9"/>
              <w:spacing w:before="8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1D7F4D24">
            <w:pPr>
              <w:pStyle w:val="9"/>
              <w:spacing w:line="240" w:lineRule="auto"/>
              <w:ind w:left="23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电导率法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3F12A96C">
            <w:pPr>
              <w:pStyle w:val="9"/>
              <w:tabs>
                <w:tab w:val="left" w:pos="520"/>
              </w:tabs>
              <w:spacing w:line="293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一种非专属性的方法，在一定范围内与样品溶液的离子浓</w:t>
            </w:r>
          </w:p>
        </w:tc>
      </w:tr>
      <w:tr w14:paraId="4A114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24084D3"/>
        </w:tc>
        <w:tc>
          <w:tcPr>
            <w:tcW w:w="6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2BABF3A">
            <w:pPr>
              <w:pStyle w:val="9"/>
              <w:spacing w:line="270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度线性相关。</w:t>
            </w:r>
          </w:p>
        </w:tc>
      </w:tr>
      <w:tr w14:paraId="571C1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26B2127"/>
        </w:tc>
        <w:tc>
          <w:tcPr>
            <w:tcW w:w="6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C05490D">
            <w:pPr>
              <w:pStyle w:val="9"/>
              <w:tabs>
                <w:tab w:val="left" w:pos="520"/>
              </w:tabs>
              <w:spacing w:line="293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适用性强，接受过相应培训的人员可以在生产车间进行检</w:t>
            </w:r>
          </w:p>
        </w:tc>
      </w:tr>
      <w:tr w14:paraId="3DCC7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03ED201"/>
        </w:tc>
        <w:tc>
          <w:tcPr>
            <w:tcW w:w="6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B0D49AC">
            <w:pPr>
              <w:pStyle w:val="9"/>
              <w:spacing w:line="288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测。该方法不会区分不同的离子，因此与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TOC </w:t>
            </w:r>
            <w:r>
              <w:rPr>
                <w:rFonts w:ascii="宋体" w:hAnsi="宋体" w:eastAsia="宋体" w:cs="宋体"/>
                <w:sz w:val="24"/>
                <w:szCs w:val="24"/>
              </w:rPr>
              <w:t>一样，所有超过</w:t>
            </w:r>
          </w:p>
        </w:tc>
      </w:tr>
      <w:tr w14:paraId="0A0A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4B8DC38"/>
        </w:tc>
        <w:tc>
          <w:tcPr>
            <w:tcW w:w="6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583D1C2">
            <w:pPr>
              <w:pStyle w:val="9"/>
              <w:spacing w:line="269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水的基准电导率的结果都是由于污染造成的（例如清洁剂）。</w:t>
            </w:r>
          </w:p>
        </w:tc>
      </w:tr>
      <w:tr w14:paraId="344A2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17B5563"/>
        </w:tc>
        <w:tc>
          <w:tcPr>
            <w:tcW w:w="6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0DD8498">
            <w:pPr>
              <w:pStyle w:val="9"/>
              <w:tabs>
                <w:tab w:val="left" w:pos="520"/>
              </w:tabs>
              <w:spacing w:line="293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电导率是可判定冲洗终点的方法，作为清洁工艺的日常监</w:t>
            </w:r>
          </w:p>
        </w:tc>
      </w:tr>
      <w:tr w14:paraId="45315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1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776E4"/>
        </w:tc>
        <w:tc>
          <w:tcPr>
            <w:tcW w:w="6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1745A">
            <w:pPr>
              <w:pStyle w:val="9"/>
              <w:spacing w:line="270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控，电导率是间接证明清洁效果的方法。</w:t>
            </w:r>
          </w:p>
        </w:tc>
      </w:tr>
      <w:tr w14:paraId="3151F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AAF84DE">
            <w:pPr>
              <w:pStyle w:val="9"/>
              <w:spacing w:before="2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4DDE572C">
            <w:pPr>
              <w:pStyle w:val="9"/>
              <w:spacing w:line="240" w:lineRule="auto"/>
              <w:ind w:left="30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值法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1E8B42F1">
            <w:pPr>
              <w:pStyle w:val="9"/>
              <w:tabs>
                <w:tab w:val="left" w:pos="520"/>
              </w:tabs>
              <w:spacing w:line="297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法可以用于清洁溶液的定性确认。</w:t>
            </w:r>
          </w:p>
        </w:tc>
      </w:tr>
      <w:tr w14:paraId="6CDC4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477B5A8"/>
        </w:tc>
        <w:tc>
          <w:tcPr>
            <w:tcW w:w="6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D03A5ED">
            <w:pPr>
              <w:pStyle w:val="9"/>
              <w:tabs>
                <w:tab w:val="left" w:pos="520"/>
              </w:tabs>
              <w:spacing w:line="288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法可以作为电导率法的补充，然而在测量碱性或酸性清</w:t>
            </w:r>
          </w:p>
        </w:tc>
      </w:tr>
      <w:tr w14:paraId="3CBA4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B9D49"/>
        </w:tc>
        <w:tc>
          <w:tcPr>
            <w:tcW w:w="6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671BC">
            <w:pPr>
              <w:pStyle w:val="9"/>
              <w:spacing w:line="288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洁剂残留时，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法通常不如电导率法。</w:t>
            </w:r>
          </w:p>
        </w:tc>
      </w:tr>
    </w:tbl>
    <w:p w14:paraId="65347094">
      <w:pPr>
        <w:spacing w:before="3" w:line="240" w:lineRule="auto"/>
        <w:rPr>
          <w:rFonts w:ascii="宋体" w:hAnsi="宋体" w:eastAsia="宋体" w:cs="宋体"/>
          <w:sz w:val="8"/>
          <w:szCs w:val="8"/>
        </w:rPr>
      </w:pPr>
    </w:p>
    <w:p w14:paraId="3CFB410D">
      <w:pPr>
        <w:pStyle w:val="3"/>
        <w:spacing w:before="14" w:line="345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3</w:t>
      </w:r>
      <w:r>
        <w:t>）其他分析方法</w:t>
      </w:r>
      <w:r>
        <w:rPr>
          <w:w w:val="100"/>
        </w:rPr>
        <w:t xml:space="preserve"> </w:t>
      </w:r>
      <w:r>
        <w:rPr>
          <w:spacing w:val="-5"/>
        </w:rPr>
        <w:t>基于不同的产品类型，清洁验证可选择不同的分析方法。除选择</w:t>
      </w:r>
    </w:p>
    <w:p w14:paraId="5A7ADBEE">
      <w:pPr>
        <w:pStyle w:val="3"/>
        <w:spacing w:before="69" w:line="326" w:lineRule="auto"/>
        <w:ind w:left="2827" w:right="0" w:hanging="2708"/>
        <w:jc w:val="left"/>
      </w:pPr>
      <w:r>
        <w:t>常用的分析方法，亦可在残留物分析时采用如表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</w:rPr>
        <w:t>5.4.3-1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中的方法。</w:t>
      </w:r>
      <w:r>
        <w:rPr>
          <w:w w:val="100"/>
        </w:rPr>
        <w:t xml:space="preserve"> </w:t>
      </w:r>
      <w:r>
        <w:t>表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5.4.3-1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t>其他分析技术</w:t>
      </w:r>
    </w:p>
    <w:p w14:paraId="52A260E1">
      <w:pPr>
        <w:spacing w:before="13" w:line="240" w:lineRule="auto"/>
        <w:rPr>
          <w:rFonts w:ascii="宋体" w:hAnsi="宋体" w:eastAsia="宋体" w:cs="宋体"/>
          <w:sz w:val="2"/>
          <w:szCs w:val="2"/>
        </w:rPr>
      </w:pPr>
    </w:p>
    <w:tbl>
      <w:tblPr>
        <w:tblStyle w:val="7"/>
        <w:tblW w:w="0" w:type="auto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6636"/>
      </w:tblGrid>
      <w:tr w14:paraId="74D9A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7DCD6">
            <w:pPr>
              <w:pStyle w:val="9"/>
              <w:spacing w:line="276" w:lineRule="exact"/>
              <w:ind w:left="34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方法名称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5AE28">
            <w:pPr>
              <w:pStyle w:val="9"/>
              <w:tabs>
                <w:tab w:val="left" w:pos="479"/>
              </w:tabs>
              <w:spacing w:line="276" w:lineRule="exact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特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点</w:t>
            </w:r>
          </w:p>
        </w:tc>
      </w:tr>
      <w:tr w14:paraId="02C3E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5E4E7">
            <w:pPr>
              <w:pStyle w:val="9"/>
              <w:spacing w:line="307" w:lineRule="exact"/>
              <w:ind w:left="4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光谱法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00397">
            <w:pPr>
              <w:pStyle w:val="9"/>
              <w:tabs>
                <w:tab w:val="left" w:pos="523"/>
              </w:tabs>
              <w:spacing w:line="29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应用于可能存在的有机残留物。</w:t>
            </w:r>
          </w:p>
        </w:tc>
      </w:tr>
      <w:tr w14:paraId="3AACC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604F1">
            <w:pPr>
              <w:pStyle w:val="9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</w:p>
          <w:p w14:paraId="5E4CD7AD">
            <w:pPr>
              <w:pStyle w:val="9"/>
              <w:spacing w:line="240" w:lineRule="auto"/>
              <w:ind w:left="22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光学显微法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ED426">
            <w:pPr>
              <w:pStyle w:val="9"/>
              <w:tabs>
                <w:tab w:val="left" w:pos="523"/>
              </w:tabs>
              <w:spacing w:line="284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光学显微法可用于评估和鉴定设备中的未知污染物。</w:t>
            </w:r>
          </w:p>
          <w:p w14:paraId="166BC8C4">
            <w:pPr>
              <w:pStyle w:val="9"/>
              <w:tabs>
                <w:tab w:val="left" w:pos="523"/>
              </w:tabs>
              <w:spacing w:before="21" w:line="312" w:lineRule="exact"/>
              <w:ind w:left="103" w:right="13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包括传统的光学显微法及与其他分析技术联合使用，例 如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X-</w:t>
            </w:r>
            <w:r>
              <w:rPr>
                <w:rFonts w:ascii="宋体" w:hAnsi="宋体" w:eastAsia="宋体" w:cs="宋体"/>
                <w:sz w:val="24"/>
                <w:szCs w:val="24"/>
              </w:rPr>
              <w:t>射线衍射、质谱和核磁共振（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NMR</w:t>
            </w:r>
            <w:r>
              <w:rPr>
                <w:rFonts w:ascii="宋体" w:hAnsi="宋体" w:eastAsia="宋体" w:cs="宋体"/>
                <w:sz w:val="24"/>
                <w:szCs w:val="24"/>
              </w:rPr>
              <w:t>）。单独的显微技术 可以鉴定残留物的物理性质，但不能鉴定其化学结构。</w:t>
            </w:r>
          </w:p>
        </w:tc>
      </w:tr>
      <w:tr w14:paraId="29380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6FA5E">
            <w:pPr>
              <w:pStyle w:val="9"/>
              <w:spacing w:before="149" w:line="312" w:lineRule="exact"/>
              <w:ind w:left="463" w:right="343" w:hanging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酶联免疫 分析法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87FE4">
            <w:pPr>
              <w:pStyle w:val="9"/>
              <w:tabs>
                <w:tab w:val="left" w:pos="523"/>
              </w:tabs>
              <w:spacing w:line="284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使用特定的化合物测定残留物。</w:t>
            </w:r>
          </w:p>
          <w:p w14:paraId="368F96DD">
            <w:pPr>
              <w:pStyle w:val="9"/>
              <w:tabs>
                <w:tab w:val="left" w:pos="523"/>
              </w:tabs>
              <w:spacing w:before="21" w:line="312" w:lineRule="exact"/>
              <w:ind w:left="103" w:right="27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一般局限于生物制品，可以用于设计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开发阶段以确认活 性成分的降解。</w:t>
            </w:r>
          </w:p>
        </w:tc>
      </w:tr>
      <w:tr w14:paraId="1D31D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27E2E">
            <w:pPr>
              <w:pStyle w:val="9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703A6759">
            <w:pPr>
              <w:pStyle w:val="9"/>
              <w:spacing w:line="240" w:lineRule="auto"/>
              <w:ind w:left="22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毛细管电泳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6BC4C">
            <w:pPr>
              <w:pStyle w:val="9"/>
              <w:tabs>
                <w:tab w:val="left" w:pos="523"/>
              </w:tabs>
              <w:spacing w:line="284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毛细管电泳依靠电场中的电荷和摩擦力将残留物分离，</w:t>
            </w:r>
          </w:p>
          <w:p w14:paraId="0ED37926">
            <w:pPr>
              <w:pStyle w:val="9"/>
              <w:spacing w:before="21" w:line="312" w:lineRule="exact"/>
              <w:ind w:left="103" w:right="21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通常采用荧光检测器检测。主要应用于生物技术产品中，在 清洁验证的设计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开发及验证阶段检测活性成分及其降解物。</w:t>
            </w:r>
          </w:p>
        </w:tc>
      </w:tr>
      <w:tr w14:paraId="61B90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9236F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原子吸收法和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CC534">
            <w:pPr>
              <w:pStyle w:val="9"/>
              <w:tabs>
                <w:tab w:val="left" w:pos="523"/>
              </w:tabs>
              <w:spacing w:line="29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应用于处方中含有金属和重金属（如中药制剂处方中含</w:t>
            </w:r>
          </w:p>
        </w:tc>
      </w:tr>
    </w:tbl>
    <w:p w14:paraId="71E4726D">
      <w:pPr>
        <w:spacing w:after="0" w:line="293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1180" w:left="1680" w:header="0" w:footer="983" w:gutter="0"/>
          <w:cols w:space="720" w:num="1"/>
        </w:sectPr>
      </w:pPr>
    </w:p>
    <w:p w14:paraId="7E2DFCE7">
      <w:pPr>
        <w:spacing w:before="4" w:line="240" w:lineRule="auto"/>
        <w:rPr>
          <w:rFonts w:ascii="宋体" w:hAnsi="宋体" w:eastAsia="宋体" w:cs="宋体"/>
          <w:sz w:val="6"/>
          <w:szCs w:val="6"/>
        </w:rPr>
      </w:pPr>
    </w:p>
    <w:tbl>
      <w:tblPr>
        <w:tblStyle w:val="7"/>
        <w:tblW w:w="0" w:type="auto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6636"/>
      </w:tblGrid>
      <w:tr w14:paraId="7AAB1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7DB5031C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电感耦合等离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60593F99">
            <w:pPr>
              <w:pStyle w:val="9"/>
              <w:spacing w:line="294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矿物药）的化学原料药和制剂或部分未知或全部未知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z w:val="24"/>
                <w:szCs w:val="24"/>
              </w:rPr>
              <w:t>例如疑</w:t>
            </w:r>
          </w:p>
        </w:tc>
      </w:tr>
      <w:tr w14:paraId="6D619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54A83">
            <w:pPr>
              <w:pStyle w:val="9"/>
              <w:spacing w:line="269" w:lineRule="exact"/>
              <w:ind w:left="34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子体技术</w:t>
            </w:r>
          </w:p>
        </w:tc>
        <w:tc>
          <w:tcPr>
            <w:tcW w:w="6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59D98">
            <w:pPr>
              <w:pStyle w:val="9"/>
              <w:spacing w:line="288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似红锈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z w:val="24"/>
                <w:szCs w:val="24"/>
              </w:rPr>
              <w:t>的残留物。</w:t>
            </w:r>
          </w:p>
        </w:tc>
      </w:tr>
      <w:tr w14:paraId="4B464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653DB525">
            <w:pPr>
              <w:pStyle w:val="9"/>
              <w:spacing w:line="276" w:lineRule="exact"/>
              <w:ind w:left="22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分子生物学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0326330B">
            <w:pPr>
              <w:pStyle w:val="9"/>
              <w:tabs>
                <w:tab w:val="left" w:pos="523"/>
              </w:tabs>
              <w:spacing w:line="294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应用于生物技术工业，在设计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开发及确认阶段检测活性</w:t>
            </w:r>
          </w:p>
        </w:tc>
      </w:tr>
      <w:tr w14:paraId="71571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AD0A2">
            <w:pPr>
              <w:pStyle w:val="9"/>
              <w:spacing w:line="269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技术</w:t>
            </w:r>
          </w:p>
        </w:tc>
        <w:tc>
          <w:tcPr>
            <w:tcW w:w="6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6CB1C">
            <w:pPr>
              <w:pStyle w:val="9"/>
              <w:spacing w:line="269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成分、降解物或工艺杂质等。</w:t>
            </w:r>
          </w:p>
        </w:tc>
      </w:tr>
      <w:tr w14:paraId="2208D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2B89F8CF">
            <w:pPr>
              <w:pStyle w:val="9"/>
              <w:spacing w:line="276" w:lineRule="exact"/>
              <w:ind w:left="34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离子迁移</w:t>
            </w:r>
          </w:p>
        </w:tc>
        <w:tc>
          <w:tcPr>
            <w:tcW w:w="6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62998D2A">
            <w:pPr>
              <w:pStyle w:val="9"/>
              <w:tabs>
                <w:tab w:val="left" w:pos="523"/>
              </w:tabs>
              <w:spacing w:line="29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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质谱的一种，提供被分析样本的飞行时间。由于其分析</w:t>
            </w:r>
          </w:p>
        </w:tc>
      </w:tr>
      <w:tr w14:paraId="6FB2A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1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6D034">
            <w:pPr>
              <w:pStyle w:val="9"/>
              <w:spacing w:line="27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光谱</w:t>
            </w:r>
          </w:p>
        </w:tc>
        <w:tc>
          <w:tcPr>
            <w:tcW w:w="6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C971D">
            <w:pPr>
              <w:pStyle w:val="9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时间较短（几分钟）而被推荐，可以更多地用于日常监测。</w:t>
            </w:r>
          </w:p>
        </w:tc>
      </w:tr>
    </w:tbl>
    <w:p w14:paraId="35E8E740">
      <w:pPr>
        <w:spacing w:before="3" w:line="240" w:lineRule="auto"/>
        <w:rPr>
          <w:rFonts w:ascii="宋体" w:hAnsi="宋体" w:eastAsia="宋体" w:cs="宋体"/>
          <w:sz w:val="8"/>
          <w:szCs w:val="8"/>
        </w:rPr>
      </w:pPr>
    </w:p>
    <w:p w14:paraId="34D0640D">
      <w:pPr>
        <w:pStyle w:val="3"/>
        <w:spacing w:before="14" w:line="345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4</w:t>
      </w:r>
      <w:r>
        <w:t>）微生物和细菌内毒素分析方法</w:t>
      </w:r>
      <w:r>
        <w:rPr>
          <w:w w:val="100"/>
        </w:rPr>
        <w:t xml:space="preserve"> </w:t>
      </w:r>
      <w:r>
        <w:rPr>
          <w:spacing w:val="-5"/>
        </w:rPr>
        <w:t>微生物残留的控制也是清洁验证的一个重要部分。微生物残留包</w:t>
      </w:r>
    </w:p>
    <w:p w14:paraId="7D4367AE">
      <w:pPr>
        <w:pStyle w:val="3"/>
        <w:spacing w:before="69" w:line="367" w:lineRule="auto"/>
        <w:ind w:left="679" w:right="0" w:hanging="560"/>
        <w:jc w:val="left"/>
      </w:pPr>
      <w:r>
        <w:t>括生物负载和细菌内毒素。</w:t>
      </w:r>
      <w:r>
        <w:rPr>
          <w:w w:val="100"/>
        </w:rPr>
        <w:t xml:space="preserve"> </w:t>
      </w:r>
      <w:r>
        <w:rPr>
          <w:spacing w:val="-5"/>
        </w:rPr>
        <w:t>生物负载的取样可以采用淋洗水取样、拭子擦拭取样和接触碟取</w:t>
      </w:r>
    </w:p>
    <w:p w14:paraId="2CD24BF0">
      <w:pPr>
        <w:pStyle w:val="3"/>
        <w:spacing w:before="44" w:line="367" w:lineRule="auto"/>
        <w:ind w:right="0"/>
        <w:jc w:val="left"/>
      </w:pPr>
      <w:r>
        <w:rPr>
          <w:spacing w:val="-4"/>
        </w:rPr>
        <w:t>样。淋洗水取样后一般采用薄膜过滤法，也可采用倾注法或涂布法检</w:t>
      </w:r>
      <w:r>
        <w:rPr>
          <w:spacing w:val="-116"/>
        </w:rPr>
        <w:t xml:space="preserve"> </w:t>
      </w:r>
      <w:r>
        <w:t>验。检测的样品量需要综合考虑可接受标准和样品中生物负载量。</w:t>
      </w:r>
    </w:p>
    <w:p w14:paraId="6E57FC6B">
      <w:pPr>
        <w:pStyle w:val="3"/>
        <w:spacing w:before="46" w:line="367" w:lineRule="auto"/>
        <w:ind w:right="256" w:firstLine="559"/>
        <w:jc w:val="both"/>
      </w:pPr>
      <w:r>
        <w:rPr>
          <w:spacing w:val="-5"/>
        </w:rPr>
        <w:t>在接触碟法和拭子擦拭法中，产品接触表面与培养基或拭子中的</w:t>
      </w:r>
      <w:r>
        <w:rPr>
          <w:w w:val="100"/>
        </w:rPr>
        <w:t xml:space="preserve"> </w:t>
      </w:r>
      <w:r>
        <w:rPr>
          <w:spacing w:val="-5"/>
        </w:rPr>
        <w:t>缓冲溶液相接触，因此采样后应确保培养基或缓冲溶液已被清除。接</w:t>
      </w:r>
      <w:r>
        <w:rPr>
          <w:spacing w:val="-89"/>
        </w:rPr>
        <w:t xml:space="preserve"> </w:t>
      </w:r>
      <w:r>
        <w:t>触碟法仅适用于平整表面或者近似平整的表面。</w:t>
      </w:r>
    </w:p>
    <w:p w14:paraId="24BAF04B">
      <w:pPr>
        <w:pStyle w:val="3"/>
        <w:spacing w:before="46" w:line="367" w:lineRule="auto"/>
        <w:ind w:right="0" w:firstLine="559"/>
        <w:jc w:val="left"/>
      </w:pPr>
      <w:r>
        <w:t>通常情况下，如果下一个产品质量标准中有细菌内毒素检查项，</w:t>
      </w:r>
      <w:r>
        <w:rPr>
          <w:w w:val="100"/>
        </w:rPr>
        <w:t xml:space="preserve"> </w:t>
      </w:r>
      <w:r>
        <w:rPr>
          <w:spacing w:val="-5"/>
        </w:rPr>
        <w:t>应当在清洁验证中进行该项目的检测，分析方法通常是药典方法。如</w:t>
      </w:r>
      <w:r>
        <w:rPr>
          <w:spacing w:val="-89"/>
        </w:rPr>
        <w:t xml:space="preserve"> </w:t>
      </w:r>
      <w:r>
        <w:t>不进行细菌内毒素的检测需要进行科学的评估。</w:t>
      </w:r>
    </w:p>
    <w:p w14:paraId="7434CEF8">
      <w:pPr>
        <w:pStyle w:val="3"/>
        <w:spacing w:before="46" w:line="345" w:lineRule="auto"/>
        <w:ind w:left="67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5</w:t>
      </w:r>
      <w:r>
        <w:t>）分析方法的验证</w:t>
      </w:r>
      <w:r>
        <w:rPr>
          <w:w w:val="100"/>
        </w:rPr>
        <w:t xml:space="preserve"> </w:t>
      </w:r>
      <w:r>
        <w:rPr>
          <w:spacing w:val="-5"/>
        </w:rPr>
        <w:t>细菌内毒素检验方法通常是药典方法，无需进行方法验证，确认</w:t>
      </w:r>
    </w:p>
    <w:p w14:paraId="4CFF60B4">
      <w:pPr>
        <w:pStyle w:val="3"/>
        <w:spacing w:before="69" w:line="367" w:lineRule="auto"/>
        <w:ind w:right="0"/>
        <w:jc w:val="left"/>
      </w:pPr>
      <w:r>
        <w:rPr>
          <w:spacing w:val="-5"/>
        </w:rPr>
        <w:t>其适用性即可。对于成分较为复杂产品（如含有螯合剂、表面活性剂</w:t>
      </w:r>
      <w:r>
        <w:rPr>
          <w:spacing w:val="-91"/>
        </w:rPr>
        <w:t xml:space="preserve"> </w:t>
      </w:r>
      <w:r>
        <w:t>等），则需进行细菌内毒素干扰试验的研究。</w:t>
      </w:r>
    </w:p>
    <w:p w14:paraId="065F2B86">
      <w:pPr>
        <w:pStyle w:val="3"/>
        <w:spacing w:before="44" w:line="367" w:lineRule="auto"/>
        <w:ind w:right="115" w:firstLine="559"/>
        <w:jc w:val="both"/>
      </w:pPr>
      <w:r>
        <w:rPr>
          <w:spacing w:val="-5"/>
        </w:rPr>
        <w:t>清洁验证的重点之一是确定残留限度，然后使用分析方法测定清</w:t>
      </w:r>
      <w:r>
        <w:rPr>
          <w:w w:val="100"/>
        </w:rPr>
        <w:t xml:space="preserve"> </w:t>
      </w:r>
      <w:r>
        <w:rPr>
          <w:spacing w:val="-4"/>
        </w:rPr>
        <w:t>洁后设备表面的残留，分析方法应当经过适当的验证。分析方法的验</w:t>
      </w:r>
      <w:r>
        <w:rPr>
          <w:spacing w:val="-116"/>
        </w:rPr>
        <w:t xml:space="preserve"> </w:t>
      </w:r>
      <w:r>
        <w:rPr>
          <w:spacing w:val="-5"/>
        </w:rPr>
        <w:t>证应按照《中国药典》的要求进行，通常验证指标（参数）有：准确</w:t>
      </w:r>
      <w:r>
        <w:rPr>
          <w:spacing w:val="-88"/>
        </w:rPr>
        <w:t xml:space="preserve"> </w:t>
      </w:r>
      <w:r>
        <w:rPr>
          <w:spacing w:val="-5"/>
        </w:rPr>
        <w:t>度、精密度、专属性、线性、范围、定量限、检测限和耐用性等。定</w:t>
      </w:r>
      <w:r>
        <w:rPr>
          <w:spacing w:val="-87"/>
        </w:rPr>
        <w:t xml:space="preserve"> </w:t>
      </w:r>
      <w:r>
        <w:rPr>
          <w:spacing w:val="-2"/>
        </w:rPr>
        <w:t>量限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检测限必须低于样品的可接受限度，以确保清洁程序的耐用性。</w:t>
      </w:r>
    </w:p>
    <w:p w14:paraId="109B3CAB">
      <w:pPr>
        <w:spacing w:after="0" w:line="367" w:lineRule="auto"/>
        <w:jc w:val="both"/>
        <w:sectPr>
          <w:footerReference r:id="rId15" w:type="default"/>
          <w:footerReference r:id="rId16" w:type="even"/>
          <w:pgSz w:w="11910" w:h="16840"/>
          <w:pgMar w:top="1340" w:right="1540" w:bottom="1180" w:left="1680" w:header="0" w:footer="983" w:gutter="0"/>
          <w:pgNumType w:start="40"/>
          <w:cols w:space="720" w:num="1"/>
        </w:sectPr>
      </w:pPr>
    </w:p>
    <w:p w14:paraId="5CF5A456">
      <w:pPr>
        <w:pStyle w:val="3"/>
        <w:spacing w:before="4" w:line="367" w:lineRule="auto"/>
        <w:ind w:right="0"/>
        <w:jc w:val="left"/>
      </w:pPr>
      <w:r>
        <w:rPr>
          <w:spacing w:val="-9"/>
        </w:rPr>
        <w:t>考虑到取样样品和检测间隔有一定时间，还应当评估贮存条件（时间、</w:t>
      </w:r>
      <w:r>
        <w:rPr>
          <w:spacing w:val="-103"/>
        </w:rPr>
        <w:t xml:space="preserve"> </w:t>
      </w:r>
      <w:r>
        <w:rPr>
          <w:spacing w:val="-5"/>
        </w:rPr>
        <w:t>温度、贮存的小瓶等）对样品稳定性的影响。专属性方法还应关注干</w:t>
      </w:r>
      <w:r>
        <w:rPr>
          <w:spacing w:val="-92"/>
        </w:rPr>
        <w:t xml:space="preserve"> </w:t>
      </w:r>
      <w:r>
        <w:rPr>
          <w:spacing w:val="-4"/>
        </w:rPr>
        <w:t>扰物（如清洁剂等）可能带来的影响。在进行残留计算时，应当结合</w:t>
      </w:r>
      <w:r>
        <w:rPr>
          <w:spacing w:val="-114"/>
        </w:rPr>
        <w:t xml:space="preserve"> </w:t>
      </w:r>
      <w:r>
        <w:t>残留物限度考虑分析方法是否足够灵敏，以满足清洁验证的需求。</w:t>
      </w:r>
    </w:p>
    <w:p w14:paraId="3EA553E2">
      <w:pPr>
        <w:pStyle w:val="3"/>
        <w:spacing w:before="44" w:line="367" w:lineRule="auto"/>
        <w:ind w:right="256" w:firstLine="559"/>
        <w:jc w:val="both"/>
      </w:pPr>
      <w:r>
        <w:rPr>
          <w:spacing w:val="-5"/>
        </w:rPr>
        <w:t>如取样样品与可接受标准样品被测组分限度较低，需要对取样样</w:t>
      </w:r>
      <w:r>
        <w:rPr>
          <w:w w:val="100"/>
        </w:rPr>
        <w:t xml:space="preserve"> </w:t>
      </w:r>
      <w:r>
        <w:rPr>
          <w:spacing w:val="-5"/>
        </w:rPr>
        <w:t>品与可接受标准样品进行处理，以满足被测组分能被检出。可采取的</w:t>
      </w:r>
      <w:r>
        <w:rPr>
          <w:spacing w:val="-89"/>
        </w:rPr>
        <w:t xml:space="preserve"> </w:t>
      </w:r>
      <w:r>
        <w:rPr>
          <w:spacing w:val="-5"/>
        </w:rPr>
        <w:t>方法包括但不限于：加入对照品溶液、增加取样面积、对样品溶液进</w:t>
      </w:r>
      <w:r>
        <w:rPr>
          <w:spacing w:val="-91"/>
        </w:rPr>
        <w:t xml:space="preserve"> </w:t>
      </w:r>
      <w:r>
        <w:t>行浓缩等。</w:t>
      </w:r>
    </w:p>
    <w:p w14:paraId="41511C58">
      <w:pPr>
        <w:pStyle w:val="3"/>
        <w:spacing w:before="46" w:line="367" w:lineRule="auto"/>
        <w:ind w:right="256" w:firstLine="559"/>
        <w:jc w:val="both"/>
      </w:pPr>
      <w:r>
        <w:rPr>
          <w:spacing w:val="-5"/>
        </w:rPr>
        <w:t>对于使用定性方法来进行清洁验证时，可不进行全面的分析方法</w:t>
      </w:r>
      <w:r>
        <w:rPr>
          <w:w w:val="100"/>
        </w:rPr>
        <w:t xml:space="preserve"> </w:t>
      </w:r>
      <w:r>
        <w:rPr>
          <w:spacing w:val="-5"/>
        </w:rPr>
        <w:t>验证。其准确性和精密度通常只需在残留限度水平进行，无需进行线</w:t>
      </w:r>
      <w:r>
        <w:rPr>
          <w:spacing w:val="-89"/>
        </w:rPr>
        <w:t xml:space="preserve"> </w:t>
      </w:r>
      <w:r>
        <w:t>性和范围的验证。</w:t>
      </w:r>
    </w:p>
    <w:p w14:paraId="6C319681">
      <w:pPr>
        <w:pStyle w:val="3"/>
        <w:spacing w:before="46" w:line="362" w:lineRule="auto"/>
        <w:ind w:right="254" w:firstLine="559"/>
        <w:jc w:val="both"/>
      </w:pPr>
      <w:r>
        <w:rPr>
          <w:spacing w:val="-5"/>
        </w:rPr>
        <w:t>分析方法验证方案可以只包含残留物溶液的检验方法验证，也可</w:t>
      </w:r>
      <w:r>
        <w:rPr>
          <w:w w:val="100"/>
        </w:rPr>
        <w:t xml:space="preserve"> </w:t>
      </w:r>
      <w:r>
        <w:rPr>
          <w:spacing w:val="-5"/>
        </w:rPr>
        <w:t>以包括取样回收率研究。各验证项目（例如在典型的残留物水平化学</w:t>
      </w:r>
      <w:r>
        <w:rPr>
          <w:spacing w:val="-89"/>
        </w:rPr>
        <w:t xml:space="preserve"> </w:t>
      </w:r>
      <w:r>
        <w:rPr>
          <w:spacing w:val="-4"/>
        </w:rPr>
        <w:t>方法的准确性、精密度）结果的变动范围一般要远宽于含量测定的要</w:t>
      </w:r>
      <w:r>
        <w:rPr>
          <w:spacing w:val="-116"/>
        </w:rPr>
        <w:t xml:space="preserve"> </w:t>
      </w:r>
      <w:r>
        <w:rPr>
          <w:spacing w:val="-5"/>
        </w:rPr>
        <w:t>求。通常，相对标准偏差（</w:t>
      </w:r>
      <w:r>
        <w:rPr>
          <w:rFonts w:ascii="Times New Roman" w:hAnsi="Times New Roman" w:eastAsia="Times New Roman" w:cs="Times New Roman"/>
          <w:spacing w:val="-5"/>
        </w:rPr>
        <w:t>RSD</w:t>
      </w:r>
      <w:r>
        <w:rPr>
          <w:spacing w:val="-5"/>
        </w:rPr>
        <w:t>）要求不超过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20%</w:t>
      </w:r>
      <w:r>
        <w:rPr>
          <w:spacing w:val="-3"/>
        </w:rPr>
        <w:t>。如果使用药典方</w:t>
      </w:r>
      <w:r>
        <w:rPr>
          <w:spacing w:val="-134"/>
        </w:rPr>
        <w:t xml:space="preserve"> </w:t>
      </w:r>
      <w:r>
        <w:rPr>
          <w:spacing w:val="-4"/>
        </w:rPr>
        <w:t>法检测拭子擦拭或淋洗样品，需要考虑方法的适用性，包括验证的范</w:t>
      </w:r>
      <w:r>
        <w:rPr>
          <w:spacing w:val="-116"/>
        </w:rPr>
        <w:t xml:space="preserve"> </w:t>
      </w:r>
      <w:r>
        <w:t>围、清洁工艺可能带来的干扰、拭子的干扰和取样回收率。</w:t>
      </w:r>
    </w:p>
    <w:p w14:paraId="4A1FDD95">
      <w:pPr>
        <w:pStyle w:val="3"/>
        <w:spacing w:before="52" w:line="345" w:lineRule="auto"/>
        <w:ind w:right="254" w:firstLine="559"/>
        <w:jc w:val="both"/>
      </w:pPr>
      <w:r>
        <w:t>使用</w:t>
      </w:r>
      <w:r>
        <w:rPr>
          <w:spacing w:val="-78"/>
        </w:rPr>
        <w:t xml:space="preserve"> </w:t>
      </w:r>
      <w:r>
        <w:rPr>
          <w:rFonts w:ascii="Times New Roman" w:hAnsi="Times New Roman" w:eastAsia="Times New Roman" w:cs="Times New Roman"/>
        </w:rPr>
        <w:t>TOC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t>法测定时，如果结果大于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 w:cs="Times New Roman"/>
        </w:rPr>
        <w:t>500ppb</w:t>
      </w:r>
      <w:r>
        <w:t>，需建立线性范围等</w:t>
      </w:r>
      <w:r>
        <w:rPr>
          <w:w w:val="100"/>
        </w:rPr>
        <w:t xml:space="preserve"> </w:t>
      </w:r>
      <w:r>
        <w:t>证明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TOC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方法的适用性。</w:t>
      </w:r>
    </w:p>
    <w:p w14:paraId="6B0A3540">
      <w:pPr>
        <w:spacing w:after="0" w:line="345" w:lineRule="auto"/>
        <w:jc w:val="both"/>
        <w:sectPr>
          <w:pgSz w:w="11910" w:h="16840"/>
          <w:pgMar w:top="1540" w:right="1540" w:bottom="1180" w:left="1680" w:header="0" w:footer="983" w:gutter="0"/>
          <w:cols w:space="720" w:num="1"/>
        </w:sectPr>
      </w:pPr>
    </w:p>
    <w:p w14:paraId="5EDE97EC">
      <w:pPr>
        <w:pStyle w:val="2"/>
        <w:spacing w:line="378" w:lineRule="exact"/>
        <w:ind w:right="0" w:firstLine="2328"/>
        <w:jc w:val="left"/>
        <w:rPr>
          <w:rFonts w:ascii="黑体" w:hAnsi="黑体" w:eastAsia="黑体" w:cs="黑体"/>
          <w:b w:val="0"/>
          <w:bCs w:val="0"/>
        </w:rPr>
      </w:pPr>
      <w:bookmarkStart w:id="25" w:name="_TOC_250006"/>
      <w:r>
        <w:rPr>
          <w:rFonts w:ascii="Times New Roman" w:hAnsi="Times New Roman" w:eastAsia="Times New Roman" w:cs="Times New Roman"/>
        </w:rPr>
        <w:t>6</w:t>
      </w:r>
      <w:r>
        <w:rPr>
          <w:rFonts w:ascii="Times New Roman" w:hAnsi="Times New Roman" w:eastAsia="Times New Roman" w:cs="Times New Roman"/>
          <w:spacing w:val="69"/>
        </w:rPr>
        <w:t xml:space="preserve"> </w:t>
      </w:r>
      <w:r>
        <w:rPr>
          <w:rFonts w:ascii="黑体" w:hAnsi="黑体" w:eastAsia="黑体" w:cs="黑体"/>
        </w:rPr>
        <w:t>持续清洁工艺确认</w:t>
      </w:r>
      <w:bookmarkEnd w:id="25"/>
    </w:p>
    <w:p w14:paraId="1AB7016F">
      <w:pPr>
        <w:spacing w:before="0" w:line="240" w:lineRule="auto"/>
        <w:rPr>
          <w:rFonts w:ascii="黑体" w:hAnsi="黑体" w:eastAsia="黑体" w:cs="黑体"/>
          <w:b/>
          <w:bCs/>
          <w:sz w:val="30"/>
          <w:szCs w:val="30"/>
        </w:rPr>
      </w:pPr>
    </w:p>
    <w:p w14:paraId="353F4BFA">
      <w:pPr>
        <w:spacing w:before="9" w:line="240" w:lineRule="auto"/>
        <w:rPr>
          <w:rFonts w:ascii="黑体" w:hAnsi="黑体" w:eastAsia="黑体" w:cs="黑体"/>
          <w:b/>
          <w:bCs/>
          <w:sz w:val="20"/>
          <w:szCs w:val="20"/>
        </w:rPr>
      </w:pPr>
    </w:p>
    <w:p w14:paraId="7E773B38">
      <w:pPr>
        <w:pStyle w:val="3"/>
        <w:spacing w:line="367" w:lineRule="auto"/>
        <w:ind w:right="0" w:firstLine="559"/>
        <w:jc w:val="left"/>
      </w:pPr>
      <w:r>
        <w:rPr>
          <w:spacing w:val="-5"/>
        </w:rPr>
        <w:t>清洁验证不是一次性的，应采取措施对验证状态进行持续维护直</w:t>
      </w:r>
      <w:r>
        <w:rPr>
          <w:w w:val="100"/>
        </w:rPr>
        <w:t xml:space="preserve"> </w:t>
      </w:r>
      <w:r>
        <w:rPr>
          <w:spacing w:val="-5"/>
        </w:rPr>
        <w:t>至清洁工艺退役。持续清洁工艺确认是清洁验证生命周期的重要内容。</w:t>
      </w:r>
    </w:p>
    <w:p w14:paraId="1C30CB5F">
      <w:pPr>
        <w:spacing w:before="3" w:line="240" w:lineRule="auto"/>
        <w:rPr>
          <w:rFonts w:ascii="宋体" w:hAnsi="宋体" w:eastAsia="宋体" w:cs="宋体"/>
          <w:sz w:val="23"/>
          <w:szCs w:val="23"/>
        </w:rPr>
      </w:pPr>
    </w:p>
    <w:p w14:paraId="2FA31E41">
      <w:pPr>
        <w:pStyle w:val="2"/>
        <w:spacing w:line="240" w:lineRule="auto"/>
        <w:ind w:right="0"/>
        <w:jc w:val="left"/>
        <w:rPr>
          <w:b w:val="0"/>
          <w:bCs w:val="0"/>
        </w:rPr>
      </w:pPr>
      <w:bookmarkStart w:id="26" w:name="_TOC_250005"/>
      <w:r>
        <w:rPr>
          <w:rFonts w:ascii="Times New Roman" w:hAnsi="Times New Roman" w:eastAsia="Times New Roman" w:cs="Times New Roman"/>
        </w:rPr>
        <w:t xml:space="preserve">6.1  </w:t>
      </w:r>
      <w:r>
        <w:t>日常监测</w:t>
      </w:r>
      <w:bookmarkEnd w:id="26"/>
    </w:p>
    <w:p w14:paraId="06B036B9">
      <w:pPr>
        <w:spacing w:before="1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4BF62657">
      <w:pPr>
        <w:pStyle w:val="3"/>
        <w:spacing w:line="367" w:lineRule="auto"/>
        <w:ind w:right="0" w:firstLine="559"/>
        <w:jc w:val="left"/>
      </w:pPr>
      <w:r>
        <w:rPr>
          <w:spacing w:val="-5"/>
        </w:rPr>
        <w:t>首次清洁验证后，日常清洁时，需对已验证的清洁关键工艺参数</w:t>
      </w:r>
      <w:r>
        <w:rPr>
          <w:w w:val="100"/>
        </w:rPr>
        <w:t xml:space="preserve"> </w:t>
      </w:r>
      <w:r>
        <w:t>进行持续性监测，以证明清洁工艺持续符合要求。</w:t>
      </w:r>
    </w:p>
    <w:p w14:paraId="4AE5512E">
      <w:pPr>
        <w:pStyle w:val="3"/>
        <w:spacing w:before="46" w:line="367" w:lineRule="auto"/>
        <w:ind w:right="0" w:firstLine="559"/>
        <w:jc w:val="left"/>
      </w:pPr>
      <w:r>
        <w:rPr>
          <w:spacing w:val="-5"/>
        </w:rPr>
        <w:t>日常监测时，应确保监测计划的科学性，可通过首次清洁验证结</w:t>
      </w:r>
      <w:r>
        <w:rPr>
          <w:w w:val="100"/>
        </w:rPr>
        <w:t xml:space="preserve"> </w:t>
      </w:r>
      <w:r>
        <w:rPr>
          <w:spacing w:val="-5"/>
        </w:rPr>
        <w:t>果及风险评估，制定出该清洁工艺在持续监控期间的监测水平、类型</w:t>
      </w:r>
      <w:r>
        <w:rPr>
          <w:spacing w:val="-89"/>
        </w:rPr>
        <w:t xml:space="preserve"> </w:t>
      </w:r>
      <w:r>
        <w:rPr>
          <w:spacing w:val="-5"/>
        </w:rPr>
        <w:t>和频率。相对于首次清洁验证，日常监测阶段可以减少取样点或使用</w:t>
      </w:r>
      <w:r>
        <w:rPr>
          <w:spacing w:val="-87"/>
        </w:rPr>
        <w:t xml:space="preserve"> </w:t>
      </w:r>
      <w:r>
        <w:t>更简单、方便的分析方法。对于具有高毒或高活性成分产品的清洁，</w:t>
      </w:r>
      <w:r>
        <w:rPr>
          <w:spacing w:val="-96"/>
        </w:rPr>
        <w:t xml:space="preserve"> </w:t>
      </w:r>
      <w:r>
        <w:rPr>
          <w:spacing w:val="4"/>
        </w:rPr>
        <w:t>则需在日常监测阶段比其他产品采取更高的取样频次和更多的取样</w:t>
      </w:r>
      <w:r>
        <w:rPr>
          <w:spacing w:val="-80"/>
        </w:rPr>
        <w:t xml:space="preserve"> </w:t>
      </w:r>
      <w:r>
        <w:t>点。</w:t>
      </w:r>
    </w:p>
    <w:p w14:paraId="7560E227">
      <w:pPr>
        <w:pStyle w:val="3"/>
        <w:spacing w:before="46" w:line="360" w:lineRule="auto"/>
        <w:ind w:right="255" w:firstLine="559"/>
        <w:jc w:val="both"/>
      </w:pPr>
      <w:r>
        <w:rPr>
          <w:spacing w:val="-5"/>
        </w:rPr>
        <w:t>日常监测可采用在线监测和离线监测两种方式。在线监测时，清</w:t>
      </w:r>
      <w:r>
        <w:rPr>
          <w:w w:val="100"/>
        </w:rPr>
        <w:t xml:space="preserve"> </w:t>
      </w:r>
      <w:r>
        <w:rPr>
          <w:spacing w:val="-6"/>
        </w:rPr>
        <w:t>洁相关数据可由在线设备自身提供，例如：最终冲洗液电导率、</w:t>
      </w:r>
      <w:r>
        <w:rPr>
          <w:rFonts w:ascii="Times New Roman" w:hAnsi="Times New Roman" w:eastAsia="Times New Roman" w:cs="Times New Roman"/>
          <w:spacing w:val="-6"/>
        </w:rPr>
        <w:t>pH</w:t>
      </w:r>
      <w:r>
        <w:rPr>
          <w:spacing w:val="-6"/>
        </w:rPr>
        <w:t>、</w:t>
      </w:r>
      <w:r>
        <w:rPr>
          <w:spacing w:val="-113"/>
        </w:rPr>
        <w:t xml:space="preserve"> </w:t>
      </w:r>
      <w:r>
        <w:rPr>
          <w:spacing w:val="-5"/>
        </w:rPr>
        <w:t>温度、时间、流速和压力等。离线监测时，应当定期单独取样（擦拭</w:t>
      </w:r>
      <w:r>
        <w:rPr>
          <w:spacing w:val="-87"/>
        </w:rPr>
        <w:t xml:space="preserve"> </w:t>
      </w:r>
      <w:r>
        <w:rPr>
          <w:spacing w:val="-5"/>
        </w:rPr>
        <w:t>或淋洗取样）检测以收集数据，如采用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UV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HPLC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t>或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</w:rPr>
        <w:t>TOC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t>等方法进</w:t>
      </w:r>
      <w:r>
        <w:rPr>
          <w:spacing w:val="-131"/>
        </w:rPr>
        <w:t xml:space="preserve"> </w:t>
      </w:r>
      <w:r>
        <w:rPr>
          <w:spacing w:val="-5"/>
        </w:rPr>
        <w:t>行分析，定期取样检测的频率应基于风险决定。所有在线监测和离线</w:t>
      </w:r>
      <w:r>
        <w:rPr>
          <w:spacing w:val="-88"/>
        </w:rPr>
        <w:t xml:space="preserve"> </w:t>
      </w:r>
      <w:r>
        <w:rPr>
          <w:spacing w:val="-5"/>
        </w:rPr>
        <w:t>监测的数据包括但不限于清洁关键工艺参数，清洁后的目视检查，最</w:t>
      </w:r>
      <w:r>
        <w:rPr>
          <w:spacing w:val="-90"/>
        </w:rPr>
        <w:t xml:space="preserve"> </w:t>
      </w:r>
      <w:r>
        <w:rPr>
          <w:spacing w:val="-13"/>
        </w:rPr>
        <w:t>终冲洗液电导率、</w:t>
      </w:r>
      <w:r>
        <w:rPr>
          <w:rFonts w:ascii="Times New Roman" w:hAnsi="Times New Roman" w:eastAsia="Times New Roman" w:cs="Times New Roman"/>
          <w:spacing w:val="-13"/>
        </w:rPr>
        <w:t>pH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12"/>
        </w:rPr>
        <w:t>值等数据均应当进行回顾和趋势分析（如适用）。</w:t>
      </w:r>
    </w:p>
    <w:p w14:paraId="6967A7E2">
      <w:pPr>
        <w:spacing w:before="1" w:line="240" w:lineRule="auto"/>
        <w:rPr>
          <w:rFonts w:ascii="宋体" w:hAnsi="宋体" w:eastAsia="宋体" w:cs="宋体"/>
          <w:sz w:val="21"/>
          <w:szCs w:val="21"/>
        </w:rPr>
      </w:pPr>
    </w:p>
    <w:p w14:paraId="583D3649">
      <w:pPr>
        <w:pStyle w:val="2"/>
        <w:spacing w:line="240" w:lineRule="auto"/>
        <w:ind w:right="0"/>
        <w:jc w:val="left"/>
        <w:rPr>
          <w:b w:val="0"/>
          <w:bCs w:val="0"/>
        </w:rPr>
      </w:pPr>
      <w:bookmarkStart w:id="27" w:name="_TOC_250004"/>
      <w:r>
        <w:rPr>
          <w:rFonts w:ascii="Times New Roman" w:hAnsi="Times New Roman" w:eastAsia="Times New Roman" w:cs="Times New Roman"/>
        </w:rPr>
        <w:t>6.2</w:t>
      </w:r>
      <w:r>
        <w:rPr>
          <w:rFonts w:ascii="Times New Roman" w:hAnsi="Times New Roman" w:eastAsia="Times New Roman" w:cs="Times New Roman"/>
          <w:spacing w:val="69"/>
        </w:rPr>
        <w:t xml:space="preserve"> </w:t>
      </w:r>
      <w:r>
        <w:t>变更控制与风险管理</w:t>
      </w:r>
      <w:bookmarkEnd w:id="27"/>
    </w:p>
    <w:p w14:paraId="1287E510">
      <w:pPr>
        <w:spacing w:before="1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539817CA">
      <w:pPr>
        <w:pStyle w:val="3"/>
        <w:spacing w:line="367" w:lineRule="auto"/>
        <w:ind w:right="0" w:firstLine="559"/>
        <w:jc w:val="left"/>
      </w:pPr>
      <w:r>
        <w:rPr>
          <w:spacing w:val="-5"/>
        </w:rPr>
        <w:t>变更管理始终贯穿于清洁验证全生命周期，应当对影响清洁效果</w:t>
      </w:r>
      <w:r>
        <w:rPr>
          <w:w w:val="100"/>
        </w:rPr>
        <w:t xml:space="preserve"> </w:t>
      </w:r>
      <w:r>
        <w:t>的所有变化进行评估和监督，以确保清洁工艺处于持续的受控状态。</w:t>
      </w:r>
    </w:p>
    <w:p w14:paraId="29A7EDFC">
      <w:pPr>
        <w:spacing w:after="0" w:line="367" w:lineRule="auto"/>
        <w:jc w:val="left"/>
        <w:sectPr>
          <w:pgSz w:w="11910" w:h="16840"/>
          <w:pgMar w:top="1580" w:right="1400" w:bottom="1180" w:left="1680" w:header="0" w:footer="983" w:gutter="0"/>
          <w:cols w:space="720" w:num="1"/>
        </w:sectPr>
      </w:pPr>
    </w:p>
    <w:p w14:paraId="6DFA8E51">
      <w:pPr>
        <w:pStyle w:val="3"/>
        <w:spacing w:before="4" w:line="367" w:lineRule="auto"/>
        <w:ind w:right="254" w:firstLine="559"/>
        <w:jc w:val="both"/>
      </w:pPr>
      <w:r>
        <w:rPr>
          <w:spacing w:val="-5"/>
        </w:rPr>
        <w:t>可能影响清洁效果的变更包括但不限于：清洁工艺变更、设备变</w:t>
      </w:r>
      <w:r>
        <w:rPr>
          <w:w w:val="100"/>
        </w:rPr>
        <w:t xml:space="preserve"> </w:t>
      </w:r>
      <w:r>
        <w:rPr>
          <w:spacing w:val="-5"/>
        </w:rPr>
        <w:t>更和生产工艺变更、引入新产品或取消现有产品、批量变更（产品组</w:t>
      </w:r>
      <w:r>
        <w:rPr>
          <w:spacing w:val="-92"/>
        </w:rPr>
        <w:t xml:space="preserve"> </w:t>
      </w:r>
      <w:r>
        <w:rPr>
          <w:spacing w:val="-5"/>
        </w:rPr>
        <w:t>内任何产品）、阶段性生产周期变更、清洁剂变更、残留物检测方法</w:t>
      </w:r>
      <w:r>
        <w:rPr>
          <w:spacing w:val="-88"/>
        </w:rPr>
        <w:t xml:space="preserve"> </w:t>
      </w:r>
      <w:r>
        <w:t>变更等。</w:t>
      </w:r>
    </w:p>
    <w:p w14:paraId="6704B23C">
      <w:pPr>
        <w:pStyle w:val="3"/>
        <w:spacing w:before="44" w:line="367" w:lineRule="auto"/>
        <w:ind w:right="254" w:firstLine="559"/>
        <w:jc w:val="both"/>
      </w:pPr>
      <w:r>
        <w:rPr>
          <w:spacing w:val="-5"/>
        </w:rPr>
        <w:t>发生上述变更时，应当对变更的内容、影响的范围及程度进行评</w:t>
      </w:r>
      <w:r>
        <w:rPr>
          <w:w w:val="100"/>
        </w:rPr>
        <w:t xml:space="preserve"> </w:t>
      </w:r>
      <w:r>
        <w:rPr>
          <w:spacing w:val="-5"/>
        </w:rPr>
        <w:t>估，以确认变更级别及后续措施。根据变更的评估结果，如影响已验</w:t>
      </w:r>
      <w:r>
        <w:rPr>
          <w:spacing w:val="-91"/>
        </w:rPr>
        <w:t xml:space="preserve"> </w:t>
      </w:r>
      <w:r>
        <w:t>证状态，需要对清洁工艺进行必要的再开发或再验证。</w:t>
      </w:r>
    </w:p>
    <w:p w14:paraId="2BFA0C0E">
      <w:pPr>
        <w:pStyle w:val="3"/>
        <w:spacing w:before="44" w:line="367" w:lineRule="auto"/>
        <w:ind w:right="256" w:firstLine="559"/>
        <w:jc w:val="both"/>
      </w:pPr>
      <w:r>
        <w:rPr>
          <w:spacing w:val="-5"/>
        </w:rPr>
        <w:t>值得注意的是，如果变更涉及超出原清洁验证参数范围，需首先</w:t>
      </w:r>
      <w:r>
        <w:rPr>
          <w:w w:val="100"/>
        </w:rPr>
        <w:t xml:space="preserve"> </w:t>
      </w:r>
      <w:r>
        <w:rPr>
          <w:spacing w:val="-5"/>
        </w:rPr>
        <w:t>对设备的能力能否达到变更后的参数要求进行评估，基于评估结果决</w:t>
      </w:r>
      <w:r>
        <w:rPr>
          <w:spacing w:val="-90"/>
        </w:rPr>
        <w:t xml:space="preserve"> </w:t>
      </w:r>
      <w:r>
        <w:rPr>
          <w:spacing w:val="-5"/>
        </w:rPr>
        <w:t>定是否需要进行验证。此时，分析方法通常应与变更前保持一致，以</w:t>
      </w:r>
      <w:r>
        <w:rPr>
          <w:spacing w:val="-92"/>
        </w:rPr>
        <w:t xml:space="preserve"> </w:t>
      </w:r>
      <w:r>
        <w:t>此来证明变更后清洁工艺仍能维持已验证状态。</w:t>
      </w:r>
    </w:p>
    <w:p w14:paraId="28F82C99">
      <w:pPr>
        <w:spacing w:before="5" w:line="240" w:lineRule="auto"/>
        <w:rPr>
          <w:rFonts w:ascii="宋体" w:hAnsi="宋体" w:eastAsia="宋体" w:cs="宋体"/>
          <w:sz w:val="23"/>
          <w:szCs w:val="23"/>
        </w:rPr>
      </w:pPr>
    </w:p>
    <w:p w14:paraId="237C6275">
      <w:pPr>
        <w:pStyle w:val="2"/>
        <w:spacing w:line="240" w:lineRule="auto"/>
        <w:ind w:right="0"/>
        <w:jc w:val="left"/>
        <w:rPr>
          <w:b w:val="0"/>
          <w:bCs w:val="0"/>
        </w:rPr>
      </w:pPr>
      <w:bookmarkStart w:id="28" w:name="_TOC_250003"/>
      <w:r>
        <w:rPr>
          <w:rFonts w:ascii="Times New Roman" w:hAnsi="Times New Roman" w:eastAsia="Times New Roman" w:cs="Times New Roman"/>
        </w:rPr>
        <w:t xml:space="preserve">6.3  </w:t>
      </w:r>
      <w:r>
        <w:t>定期回顾审核</w:t>
      </w:r>
      <w:bookmarkEnd w:id="28"/>
    </w:p>
    <w:p w14:paraId="0AD093F6">
      <w:pPr>
        <w:spacing w:before="1" w:line="240" w:lineRule="auto"/>
        <w:rPr>
          <w:rFonts w:ascii="楷体" w:hAnsi="楷体" w:eastAsia="楷体" w:cs="楷体"/>
          <w:b/>
          <w:bCs/>
          <w:sz w:val="33"/>
          <w:szCs w:val="33"/>
        </w:rPr>
      </w:pPr>
    </w:p>
    <w:p w14:paraId="71ED4D05">
      <w:pPr>
        <w:pStyle w:val="3"/>
        <w:spacing w:line="367" w:lineRule="auto"/>
        <w:ind w:right="256" w:firstLine="559"/>
        <w:jc w:val="both"/>
      </w:pPr>
      <w:r>
        <w:rPr>
          <w:spacing w:val="-5"/>
        </w:rPr>
        <w:t>定期回顾审核是保证清洁工艺处于持续验证状态的重要工具。基</w:t>
      </w:r>
      <w:r>
        <w:rPr>
          <w:w w:val="100"/>
        </w:rPr>
        <w:t xml:space="preserve"> </w:t>
      </w:r>
      <w:r>
        <w:rPr>
          <w:spacing w:val="-5"/>
        </w:rPr>
        <w:t>于产品生命周期的验证理念，应对清洁工艺验证状态进行定期回顾审</w:t>
      </w:r>
      <w:r>
        <w:rPr>
          <w:spacing w:val="-90"/>
        </w:rPr>
        <w:t xml:space="preserve"> </w:t>
      </w:r>
      <w:r>
        <w:rPr>
          <w:spacing w:val="-5"/>
        </w:rPr>
        <w:t>核，其频率应基于风险评估确定，并根据回顾审核结果，决定是否开</w:t>
      </w:r>
      <w:r>
        <w:rPr>
          <w:spacing w:val="-92"/>
        </w:rPr>
        <w:t xml:space="preserve"> </w:t>
      </w:r>
      <w:r>
        <w:rPr>
          <w:spacing w:val="-5"/>
        </w:rPr>
        <w:t>展再验证。如开展再验证，实施方法通常与首次清洁验证相同，验证</w:t>
      </w:r>
      <w:r>
        <w:rPr>
          <w:spacing w:val="-90"/>
        </w:rPr>
        <w:t xml:space="preserve"> </w:t>
      </w:r>
      <w:r>
        <w:t>的程度可结合日常监测结果，基于评估制定。</w:t>
      </w:r>
    </w:p>
    <w:p w14:paraId="5B642F50">
      <w:pPr>
        <w:pStyle w:val="3"/>
        <w:spacing w:before="44" w:line="362" w:lineRule="auto"/>
        <w:ind w:right="0" w:firstLine="559"/>
        <w:jc w:val="left"/>
      </w:pPr>
      <w:r>
        <w:rPr>
          <w:spacing w:val="-5"/>
        </w:rPr>
        <w:t>回顾审核的内容通常包括清洁关键工艺参数控制情况、清洁工艺</w:t>
      </w:r>
      <w:r>
        <w:rPr>
          <w:w w:val="100"/>
        </w:rPr>
        <w:t xml:space="preserve"> </w:t>
      </w:r>
      <w:r>
        <w:rPr>
          <w:spacing w:val="-9"/>
        </w:rPr>
        <w:t>报警、变更控制、日常控制监测数据、数据趋势分析、偏差</w:t>
      </w:r>
      <w:r>
        <w:rPr>
          <w:rFonts w:ascii="Times New Roman" w:hAnsi="Times New Roman" w:eastAsia="Times New Roman" w:cs="Times New Roman"/>
          <w:spacing w:val="-9"/>
        </w:rPr>
        <w:t xml:space="preserve">/OOS </w:t>
      </w:r>
      <w:r>
        <w:t>等。</w:t>
      </w:r>
      <w:r>
        <w:rPr>
          <w:spacing w:val="-108"/>
        </w:rPr>
        <w:t xml:space="preserve"> </w:t>
      </w:r>
      <w:r>
        <w:rPr>
          <w:spacing w:val="-5"/>
        </w:rPr>
        <w:t>通常，还包括法规、行业规范或检查标准修订情况的回顾，以评估是</w:t>
      </w:r>
      <w:r>
        <w:rPr>
          <w:spacing w:val="-93"/>
        </w:rPr>
        <w:t xml:space="preserve"> </w:t>
      </w:r>
      <w:r>
        <w:rPr>
          <w:spacing w:val="-4"/>
        </w:rPr>
        <w:t>否满足最新法规要求。回顾审核应有结论和记录。当对数据进行趋势</w:t>
      </w:r>
      <w:r>
        <w:rPr>
          <w:spacing w:val="-116"/>
        </w:rPr>
        <w:t xml:space="preserve"> </w:t>
      </w:r>
      <w:r>
        <w:rPr>
          <w:spacing w:val="-9"/>
        </w:rPr>
        <w:t>分析时，如发现异常趋势，应当立即开展调查评估并采取相应的措施；</w:t>
      </w:r>
      <w:r>
        <w:rPr>
          <w:spacing w:val="-104"/>
        </w:rPr>
        <w:t xml:space="preserve"> </w:t>
      </w:r>
      <w:r>
        <w:rPr>
          <w:spacing w:val="-5"/>
        </w:rPr>
        <w:t>出现不良趋势时，即使没有出现清洁不合格的情况，也应当进行分析</w:t>
      </w:r>
    </w:p>
    <w:p w14:paraId="211C95F3">
      <w:pPr>
        <w:spacing w:after="0" w:line="362" w:lineRule="auto"/>
        <w:jc w:val="left"/>
        <w:sectPr>
          <w:pgSz w:w="11910" w:h="16840"/>
          <w:pgMar w:top="1540" w:right="1540" w:bottom="1180" w:left="1680" w:header="0" w:footer="983" w:gutter="0"/>
          <w:cols w:space="720" w:num="1"/>
        </w:sectPr>
      </w:pPr>
    </w:p>
    <w:p w14:paraId="7A7741FE">
      <w:pPr>
        <w:pStyle w:val="3"/>
        <w:spacing w:before="4" w:line="367" w:lineRule="auto"/>
        <w:ind w:left="679" w:right="0" w:hanging="560"/>
        <w:jc w:val="left"/>
      </w:pPr>
      <w:r>
        <w:t>以确定是否需要采取额外的控制。</w:t>
      </w:r>
      <w:r>
        <w:rPr>
          <w:w w:val="100"/>
        </w:rPr>
        <w:t xml:space="preserve"> </w:t>
      </w:r>
      <w:r>
        <w:rPr>
          <w:spacing w:val="-5"/>
        </w:rPr>
        <w:t>如果一个系统进行了多次变更，应当考虑回顾审核所有变更的累</w:t>
      </w:r>
    </w:p>
    <w:p w14:paraId="53F63401">
      <w:pPr>
        <w:pStyle w:val="3"/>
        <w:spacing w:before="46" w:line="367" w:lineRule="auto"/>
        <w:ind w:right="0"/>
        <w:jc w:val="left"/>
      </w:pPr>
      <w:r>
        <w:rPr>
          <w:spacing w:val="-9"/>
        </w:rPr>
        <w:t>积影响。进行回顾审核时，应当提供证据证明该系统经过多个变更后，</w:t>
      </w:r>
      <w:r>
        <w:rPr>
          <w:spacing w:val="-104"/>
        </w:rPr>
        <w:t xml:space="preserve"> </w:t>
      </w:r>
      <w:r>
        <w:t>清洁效果仍能持续符合要求。</w:t>
      </w:r>
    </w:p>
    <w:p w14:paraId="10E91D00">
      <w:pPr>
        <w:pStyle w:val="3"/>
        <w:spacing w:before="44" w:line="367" w:lineRule="auto"/>
        <w:ind w:right="0" w:firstLine="559"/>
        <w:jc w:val="left"/>
      </w:pPr>
      <w:r>
        <w:rPr>
          <w:spacing w:val="-5"/>
        </w:rPr>
        <w:t>若回顾审核数据不能满足维持验证状态，应当进行评估并采取相</w:t>
      </w:r>
      <w:r>
        <w:rPr>
          <w:w w:val="100"/>
        </w:rPr>
        <w:t xml:space="preserve"> </w:t>
      </w:r>
      <w:r>
        <w:t>应的措施。</w:t>
      </w:r>
    </w:p>
    <w:p w14:paraId="3AF35D49">
      <w:pPr>
        <w:spacing w:after="0" w:line="367" w:lineRule="auto"/>
        <w:jc w:val="left"/>
        <w:sectPr>
          <w:pgSz w:w="11910" w:h="16840"/>
          <w:pgMar w:top="1540" w:right="1540" w:bottom="1180" w:left="1680" w:header="0" w:footer="983" w:gutter="0"/>
          <w:cols w:space="720" w:num="1"/>
        </w:sectPr>
      </w:pPr>
    </w:p>
    <w:p w14:paraId="55ACA0C6">
      <w:pPr>
        <w:pStyle w:val="2"/>
        <w:spacing w:line="357" w:lineRule="exact"/>
        <w:ind w:left="681" w:right="0" w:firstLine="0"/>
        <w:jc w:val="left"/>
        <w:rPr>
          <w:rFonts w:ascii="黑体" w:hAnsi="黑体" w:eastAsia="黑体" w:cs="黑体"/>
          <w:b w:val="0"/>
          <w:bCs w:val="0"/>
        </w:rPr>
      </w:pPr>
      <w:bookmarkStart w:id="29" w:name="_TOC_250002"/>
      <w:r>
        <w:rPr>
          <w:rFonts w:ascii="黑体" w:hAnsi="黑体" w:eastAsia="黑体" w:cs="黑体"/>
        </w:rPr>
        <w:t>术语</w:t>
      </w:r>
      <w:bookmarkEnd w:id="29"/>
    </w:p>
    <w:p w14:paraId="2E8E0489">
      <w:pPr>
        <w:spacing w:before="0" w:line="240" w:lineRule="auto"/>
        <w:rPr>
          <w:rFonts w:ascii="黑体" w:hAnsi="黑体" w:eastAsia="黑体" w:cs="黑体"/>
          <w:b/>
          <w:bCs/>
          <w:sz w:val="28"/>
          <w:szCs w:val="28"/>
        </w:rPr>
      </w:pPr>
    </w:p>
    <w:p w14:paraId="62F52BC6">
      <w:pPr>
        <w:spacing w:before="4" w:line="240" w:lineRule="auto"/>
        <w:rPr>
          <w:rFonts w:ascii="黑体" w:hAnsi="黑体" w:eastAsia="黑体" w:cs="黑体"/>
          <w:b/>
          <w:bCs/>
          <w:sz w:val="24"/>
          <w:szCs w:val="24"/>
        </w:rPr>
      </w:pPr>
    </w:p>
    <w:p w14:paraId="0C5D50F8">
      <w:pPr>
        <w:pStyle w:val="3"/>
        <w:spacing w:line="360" w:lineRule="auto"/>
        <w:ind w:right="254" w:firstLine="559"/>
        <w:jc w:val="both"/>
      </w:pPr>
      <w:r>
        <w:t>清洁确认（</w:t>
      </w:r>
      <w:r>
        <w:rPr>
          <w:rFonts w:ascii="Times New Roman" w:hAnsi="Times New Roman" w:eastAsia="Times New Roman" w:cs="Times New Roman"/>
        </w:rPr>
        <w:t>Cleaning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</w:rPr>
        <w:t>Verification</w:t>
      </w:r>
      <w:r>
        <w:t>）：指通过一次性取样和测试以</w:t>
      </w:r>
      <w:r>
        <w:rPr>
          <w:w w:val="100"/>
        </w:rPr>
        <w:t xml:space="preserve"> </w:t>
      </w:r>
      <w:r>
        <w:rPr>
          <w:spacing w:val="-5"/>
        </w:rPr>
        <w:t>证明所指定的设备在清洁后已达到预定的清洁效果。但清洁确认不能</w:t>
      </w:r>
      <w:r>
        <w:rPr>
          <w:spacing w:val="-90"/>
        </w:rPr>
        <w:t xml:space="preserve"> </w:t>
      </w:r>
      <w:r>
        <w:rPr>
          <w:spacing w:val="-5"/>
        </w:rPr>
        <w:t>提供清洁程序可重现性的证据，通常用于新产品试生产后清洁、临床</w:t>
      </w:r>
      <w:r>
        <w:rPr>
          <w:spacing w:val="-90"/>
        </w:rPr>
        <w:t xml:space="preserve"> </w:t>
      </w:r>
      <w:r>
        <w:t>试验用样品生产后清洁、不经常生产的产品生产后清洁等情况。</w:t>
      </w:r>
    </w:p>
    <w:p w14:paraId="517FE443">
      <w:pPr>
        <w:pStyle w:val="3"/>
        <w:spacing w:before="55" w:line="355" w:lineRule="auto"/>
        <w:ind w:right="0" w:firstLine="559"/>
        <w:jc w:val="left"/>
      </w:pPr>
      <w:r>
        <w:t>清洁工艺（</w:t>
      </w:r>
      <w:r>
        <w:rPr>
          <w:rFonts w:ascii="Times New Roman" w:hAnsi="Times New Roman" w:eastAsia="Times New Roman" w:cs="Times New Roman"/>
        </w:rPr>
        <w:t>Cleaning</w:t>
      </w:r>
      <w:r>
        <w:rPr>
          <w:rFonts w:ascii="Times New Roman" w:hAnsi="Times New Roman" w:eastAsia="Times New Roman" w:cs="Times New Roman"/>
          <w:spacing w:val="61"/>
        </w:rPr>
        <w:t xml:space="preserve"> </w:t>
      </w:r>
      <w:r>
        <w:rPr>
          <w:rFonts w:ascii="Times New Roman" w:hAnsi="Times New Roman" w:eastAsia="Times New Roman" w:cs="Times New Roman"/>
        </w:rPr>
        <w:t>Process</w:t>
      </w:r>
      <w:r>
        <w:t>）：指清除因生产过程中设备使用、</w:t>
      </w:r>
      <w:r>
        <w:rPr>
          <w:w w:val="100"/>
        </w:rPr>
        <w:t xml:space="preserve"> </w:t>
      </w:r>
      <w:r>
        <w:rPr>
          <w:spacing w:val="-5"/>
        </w:rPr>
        <w:t>存放等而引入设备的任何产品、工艺相关的物料和环境污染物等的过</w:t>
      </w:r>
      <w:r>
        <w:rPr>
          <w:spacing w:val="-90"/>
        </w:rPr>
        <w:t xml:space="preserve"> </w:t>
      </w:r>
      <w:r>
        <w:t>程。</w:t>
      </w:r>
    </w:p>
    <w:p w14:paraId="6690F063">
      <w:pPr>
        <w:pStyle w:val="3"/>
        <w:spacing w:before="60" w:line="345" w:lineRule="auto"/>
        <w:ind w:right="256" w:firstLine="559"/>
        <w:jc w:val="both"/>
      </w:pPr>
      <w:r>
        <w:rPr>
          <w:spacing w:val="-4"/>
        </w:rPr>
        <w:t>标记物（</w:t>
      </w:r>
      <w:r>
        <w:rPr>
          <w:rFonts w:ascii="Times New Roman" w:hAnsi="Times New Roman" w:eastAsia="Times New Roman" w:cs="Times New Roman"/>
          <w:spacing w:val="-4"/>
        </w:rPr>
        <w:t>Marker</w:t>
      </w:r>
      <w:r>
        <w:rPr>
          <w:spacing w:val="-4"/>
        </w:rPr>
        <w:t>）：在清洁验证中指定一个产品、物料或清洁剂</w:t>
      </w:r>
      <w:r>
        <w:rPr>
          <w:w w:val="100"/>
        </w:rPr>
        <w:t xml:space="preserve"> </w:t>
      </w:r>
      <w:r>
        <w:t>的成分，作为清洁验证中的取样分析的对象。</w:t>
      </w:r>
    </w:p>
    <w:p w14:paraId="69AF8C94">
      <w:pPr>
        <w:pStyle w:val="3"/>
        <w:spacing w:before="69" w:line="348" w:lineRule="auto"/>
        <w:ind w:right="254" w:firstLine="559"/>
        <w:jc w:val="both"/>
      </w:pPr>
      <w:r>
        <w:rPr>
          <w:spacing w:val="-6"/>
        </w:rPr>
        <w:t>材质试样（</w:t>
      </w:r>
      <w:r>
        <w:rPr>
          <w:rFonts w:ascii="Times New Roman" w:hAnsi="Times New Roman" w:eastAsia="Times New Roman" w:cs="Times New Roman"/>
          <w:spacing w:val="-6"/>
        </w:rPr>
        <w:t>Coupon</w:t>
      </w:r>
      <w:r>
        <w:rPr>
          <w:spacing w:val="-6"/>
        </w:rPr>
        <w:t>）：指一块小的、通常是平整的特定材质（如</w:t>
      </w:r>
      <w:r>
        <w:rPr>
          <w:w w:val="100"/>
        </w:rPr>
        <w:t xml:space="preserve"> </w:t>
      </w:r>
      <w:r>
        <w:t>不锈钢或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PTFE</w:t>
      </w:r>
      <w:r>
        <w:rPr>
          <w:spacing w:val="-3"/>
        </w:rPr>
        <w:t>）样品，经过特定表面处理，主要用于清洁工艺开发</w:t>
      </w:r>
      <w:r>
        <w:rPr>
          <w:spacing w:val="-138"/>
        </w:rPr>
        <w:t xml:space="preserve"> </w:t>
      </w:r>
      <w:r>
        <w:t>阶段实验室清洁评估和</w:t>
      </w:r>
      <w:r>
        <w:rPr>
          <w:rFonts w:ascii="Times New Roman" w:hAnsi="Times New Roman" w:eastAsia="Times New Roman" w:cs="Times New Roman"/>
        </w:rPr>
        <w:t>/</w:t>
      </w:r>
      <w:r>
        <w:t>或用于取样回收率研究。</w:t>
      </w:r>
    </w:p>
    <w:p w14:paraId="4626736A">
      <w:pPr>
        <w:pStyle w:val="3"/>
        <w:spacing w:before="32" w:line="352" w:lineRule="auto"/>
        <w:ind w:right="0" w:firstLine="559"/>
        <w:jc w:val="left"/>
      </w:pPr>
      <w:r>
        <w:t>基于健康的暴露限度（</w:t>
      </w:r>
      <w:r>
        <w:rPr>
          <w:rFonts w:ascii="Times New Roman" w:hAnsi="Times New Roman" w:eastAsia="Times New Roman" w:cs="Times New Roman"/>
        </w:rPr>
        <w:t>Health-Based Exposure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rFonts w:ascii="Times New Roman" w:hAnsi="Times New Roman" w:eastAsia="Times New Roman" w:cs="Times New Roman"/>
        </w:rPr>
        <w:t>Limits</w:t>
      </w:r>
      <w:r>
        <w:t>，</w:t>
      </w:r>
      <w:r>
        <w:rPr>
          <w:rFonts w:ascii="Times New Roman" w:hAnsi="Times New Roman" w:eastAsia="Times New Roman" w:cs="Times New Roman"/>
        </w:rPr>
        <w:t>HBEL</w:t>
      </w:r>
      <w:r>
        <w:t>）：</w:t>
      </w:r>
      <w:r>
        <w:rPr>
          <w:w w:val="100"/>
        </w:rPr>
        <w:t xml:space="preserve"> </w:t>
      </w:r>
      <w:r>
        <w:t>应该计算为每日可接受暴露量（</w:t>
      </w:r>
      <w:r>
        <w:rPr>
          <w:rFonts w:ascii="Times New Roman" w:hAnsi="Times New Roman" w:eastAsia="Times New Roman" w:cs="Times New Roman"/>
        </w:rPr>
        <w:t>ADE</w:t>
      </w:r>
      <w:r>
        <w:t>）或每日允许暴露量（</w:t>
      </w:r>
      <w:r>
        <w:rPr>
          <w:rFonts w:ascii="Times New Roman" w:hAnsi="Times New Roman" w:eastAsia="Times New Roman" w:cs="Times New Roman"/>
        </w:rPr>
        <w:t>PDE</w:t>
      </w:r>
      <w:r>
        <w:t>）。</w:t>
      </w:r>
      <w:r>
        <w:rPr>
          <w:spacing w:val="-87"/>
        </w:rPr>
        <w:t xml:space="preserve"> </w:t>
      </w:r>
      <w:r>
        <w:rPr>
          <w:spacing w:val="-5"/>
        </w:rPr>
        <w:t>这些值之间能够有效比较，并且代表着对任何给药途径下终生摄入低</w:t>
      </w:r>
      <w:r>
        <w:rPr>
          <w:spacing w:val="-90"/>
        </w:rPr>
        <w:t xml:space="preserve"> </w:t>
      </w:r>
      <w:r>
        <w:t>于等于该剂量时不可能导致不良反应的日暴露值的估测。</w:t>
      </w:r>
    </w:p>
    <w:p w14:paraId="7BC75673">
      <w:pPr>
        <w:pStyle w:val="3"/>
        <w:spacing w:before="63" w:line="355" w:lineRule="auto"/>
        <w:ind w:right="256" w:firstLine="559"/>
        <w:jc w:val="both"/>
      </w:pPr>
      <w:r>
        <w:t>每日可接受暴露量（</w:t>
      </w:r>
      <w:r>
        <w:rPr>
          <w:rFonts w:ascii="Times New Roman" w:hAnsi="Times New Roman" w:eastAsia="Times New Roman" w:cs="Times New Roman"/>
        </w:rPr>
        <w:t>Acceptable Daily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Exposure</w:t>
      </w:r>
      <w:r>
        <w:rPr>
          <w:spacing w:val="-5"/>
        </w:rPr>
        <w:t>，</w:t>
      </w:r>
      <w:r>
        <w:rPr>
          <w:rFonts w:ascii="Times New Roman" w:hAnsi="Times New Roman" w:eastAsia="Times New Roman" w:cs="Times New Roman"/>
          <w:spacing w:val="-5"/>
        </w:rPr>
        <w:t>ADE</w:t>
      </w:r>
      <w:r>
        <w:rPr>
          <w:spacing w:val="-5"/>
        </w:rPr>
        <w:t>）：是在对</w:t>
      </w:r>
      <w:r>
        <w:rPr>
          <w:w w:val="100"/>
        </w:rPr>
        <w:t xml:space="preserve"> </w:t>
      </w:r>
      <w:r>
        <w:rPr>
          <w:spacing w:val="-5"/>
        </w:rPr>
        <w:t>健康不产生副作用的前提下，患者在终生时长内每天可以暴露于该物</w:t>
      </w:r>
      <w:r>
        <w:rPr>
          <w:spacing w:val="-90"/>
        </w:rPr>
        <w:t xml:space="preserve"> </w:t>
      </w:r>
      <w:r>
        <w:t>质的浓度限度。</w:t>
      </w:r>
    </w:p>
    <w:p w14:paraId="2961A691">
      <w:pPr>
        <w:pStyle w:val="3"/>
        <w:spacing w:before="60" w:line="355" w:lineRule="auto"/>
        <w:ind w:right="256" w:firstLine="559"/>
        <w:jc w:val="both"/>
      </w:pPr>
      <w:r>
        <w:t>每日允许暴露量</w:t>
      </w:r>
      <w:r>
        <w:rPr>
          <w:rFonts w:ascii="Times New Roman" w:hAnsi="Times New Roman" w:eastAsia="Times New Roman" w:cs="Times New Roman"/>
        </w:rPr>
        <w:t>(Permitted Daily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Exposure</w:t>
      </w:r>
      <w:r>
        <w:t>，</w:t>
      </w:r>
      <w:r>
        <w:rPr>
          <w:rFonts w:ascii="Times New Roman" w:hAnsi="Times New Roman" w:eastAsia="Times New Roman" w:cs="Times New Roman"/>
        </w:rPr>
        <w:t>PDE</w:t>
      </w:r>
      <w:r>
        <w:t>）：指通过任何</w:t>
      </w:r>
      <w:r>
        <w:rPr>
          <w:w w:val="100"/>
        </w:rPr>
        <w:t xml:space="preserve"> </w:t>
      </w:r>
      <w:r>
        <w:rPr>
          <w:spacing w:val="-5"/>
        </w:rPr>
        <w:t>暴露途径，在等于或低于此剂量时终生接触都不可能造成不利影响的</w:t>
      </w:r>
      <w:r>
        <w:rPr>
          <w:spacing w:val="-90"/>
        </w:rPr>
        <w:t xml:space="preserve"> </w:t>
      </w:r>
      <w:r>
        <w:t>剂量。</w:t>
      </w:r>
    </w:p>
    <w:p w14:paraId="7893129B">
      <w:pPr>
        <w:spacing w:after="0" w:line="355" w:lineRule="auto"/>
        <w:jc w:val="both"/>
        <w:sectPr>
          <w:pgSz w:w="11910" w:h="16840"/>
          <w:pgMar w:top="1580" w:right="1540" w:bottom="1180" w:left="1680" w:header="0" w:footer="983" w:gutter="0"/>
          <w:cols w:space="720" w:num="1"/>
        </w:sectPr>
      </w:pPr>
    </w:p>
    <w:p w14:paraId="1B69F81E">
      <w:pPr>
        <w:pStyle w:val="3"/>
        <w:spacing w:before="4" w:line="357" w:lineRule="auto"/>
        <w:ind w:right="114" w:firstLine="559"/>
        <w:jc w:val="both"/>
      </w:pPr>
      <w:r>
        <w:rPr>
          <w:spacing w:val="-3"/>
        </w:rPr>
        <w:t>已清洁保持时间（</w:t>
      </w:r>
      <w:r>
        <w:rPr>
          <w:rFonts w:ascii="Times New Roman" w:hAnsi="Times New Roman" w:eastAsia="Times New Roman" w:cs="Times New Roman"/>
          <w:spacing w:val="-3"/>
        </w:rPr>
        <w:t xml:space="preserve">Clean </w:t>
      </w:r>
      <w:r>
        <w:rPr>
          <w:rFonts w:ascii="Times New Roman" w:hAnsi="Times New Roman" w:eastAsia="Times New Roman" w:cs="Times New Roman"/>
        </w:rPr>
        <w:t>Holding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Time</w:t>
      </w:r>
      <w:r>
        <w:rPr>
          <w:spacing w:val="-7"/>
        </w:rPr>
        <w:t>，</w:t>
      </w:r>
      <w:r>
        <w:rPr>
          <w:rFonts w:ascii="Times New Roman" w:hAnsi="Times New Roman" w:eastAsia="Times New Roman" w:cs="Times New Roman"/>
          <w:spacing w:val="-7"/>
        </w:rPr>
        <w:t>CHT</w:t>
      </w:r>
      <w:r>
        <w:rPr>
          <w:spacing w:val="-7"/>
        </w:rPr>
        <w:t>）：指从设备清洁工</w:t>
      </w:r>
      <w:r>
        <w:rPr>
          <w:w w:val="100"/>
        </w:rPr>
        <w:t xml:space="preserve"> </w:t>
      </w:r>
      <w:r>
        <w:rPr>
          <w:spacing w:val="-4"/>
        </w:rPr>
        <w:t>艺结束至再次使用的时间间隔（也可以是产品生产、高压灭菌或在线</w:t>
      </w:r>
      <w:r>
        <w:rPr>
          <w:spacing w:val="-116"/>
        </w:rPr>
        <w:t xml:space="preserve"> </w:t>
      </w:r>
      <w:r>
        <w:t>蒸汽灭菌结束后至使用前的时间间隔）。</w:t>
      </w:r>
    </w:p>
    <w:p w14:paraId="11955757">
      <w:pPr>
        <w:pStyle w:val="3"/>
        <w:spacing w:before="55" w:line="345" w:lineRule="auto"/>
        <w:ind w:right="116" w:firstLine="559"/>
        <w:jc w:val="both"/>
      </w:pPr>
      <w:r>
        <w:t>待清洁保留时间（</w:t>
      </w:r>
      <w:r>
        <w:rPr>
          <w:rFonts w:ascii="Times New Roman" w:hAnsi="Times New Roman" w:eastAsia="Times New Roman" w:cs="Times New Roman"/>
        </w:rPr>
        <w:t>Dirty Holding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Time</w:t>
      </w:r>
      <w:r>
        <w:rPr>
          <w:spacing w:val="-5"/>
        </w:rPr>
        <w:t>，</w:t>
      </w:r>
      <w:r>
        <w:rPr>
          <w:rFonts w:ascii="Times New Roman" w:hAnsi="Times New Roman" w:eastAsia="Times New Roman" w:cs="Times New Roman"/>
          <w:spacing w:val="-5"/>
        </w:rPr>
        <w:t>DHT</w:t>
      </w:r>
      <w:r>
        <w:rPr>
          <w:spacing w:val="-5"/>
        </w:rPr>
        <w:t>）：指生产结束至清</w:t>
      </w:r>
      <w:r>
        <w:rPr>
          <w:w w:val="100"/>
        </w:rPr>
        <w:t xml:space="preserve"> </w:t>
      </w:r>
      <w:r>
        <w:t>洁过程开始的时间。</w:t>
      </w:r>
    </w:p>
    <w:p w14:paraId="29C18F37">
      <w:pPr>
        <w:pStyle w:val="3"/>
        <w:spacing w:before="72" w:line="355" w:lineRule="auto"/>
        <w:ind w:right="116" w:firstLine="559"/>
        <w:jc w:val="both"/>
      </w:pPr>
      <w:r>
        <w:t>无可见作用水平（</w:t>
      </w:r>
      <w:r>
        <w:rPr>
          <w:rFonts w:ascii="Times New Roman" w:hAnsi="Times New Roman" w:eastAsia="Times New Roman" w:cs="Times New Roman"/>
        </w:rPr>
        <w:t>No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rFonts w:ascii="Times New Roman" w:hAnsi="Times New Roman" w:eastAsia="Times New Roman" w:cs="Times New Roman"/>
        </w:rPr>
        <w:t>Observable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>Effect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Level</w:t>
      </w:r>
      <w:r>
        <w:t>，</w:t>
      </w:r>
      <w:r>
        <w:rPr>
          <w:rFonts w:ascii="Times New Roman" w:hAnsi="Times New Roman" w:eastAsia="Times New Roman" w:cs="Times New Roman"/>
        </w:rPr>
        <w:t>NOEL</w:t>
      </w:r>
      <w:r>
        <w:t>）：在规定</w:t>
      </w:r>
      <w:r>
        <w:rPr>
          <w:w w:val="100"/>
        </w:rPr>
        <w:t xml:space="preserve"> </w:t>
      </w:r>
      <w:r>
        <w:rPr>
          <w:spacing w:val="-5"/>
        </w:rPr>
        <w:t>的暴露条件下，通过实验和观察，一种物质不引起机体任何作用（有</w:t>
      </w:r>
      <w:r>
        <w:rPr>
          <w:spacing w:val="-89"/>
        </w:rPr>
        <w:t xml:space="preserve"> </w:t>
      </w:r>
      <w:r>
        <w:t>害作用或非有害作用）的最高剂量或浓度。</w:t>
      </w:r>
    </w:p>
    <w:p w14:paraId="4B286972">
      <w:pPr>
        <w:pStyle w:val="3"/>
        <w:spacing w:before="60" w:line="345" w:lineRule="auto"/>
        <w:ind w:right="116" w:firstLine="559"/>
        <w:jc w:val="both"/>
      </w:pPr>
      <w:r>
        <w:rPr>
          <w:spacing w:val="23"/>
        </w:rPr>
        <w:t xml:space="preserve">无可见损害作用水平（ </w:t>
      </w:r>
      <w:r>
        <w:rPr>
          <w:rFonts w:ascii="Times New Roman" w:hAnsi="Times New Roman" w:eastAsia="Times New Roman" w:cs="Times New Roman"/>
        </w:rPr>
        <w:t>No Observable Adverse Effect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Level</w:t>
      </w:r>
      <w:r>
        <w:rPr>
          <w:spacing w:val="4"/>
        </w:rPr>
        <w:t>，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NOAEL</w:t>
      </w:r>
      <w:r>
        <w:rPr>
          <w:spacing w:val="-8"/>
        </w:rPr>
        <w:t>）：在规定的暴露条件下，通过实验和观察，一种物质不引起</w:t>
      </w:r>
      <w:r>
        <w:rPr>
          <w:spacing w:val="-94"/>
        </w:rPr>
        <w:t xml:space="preserve"> </w:t>
      </w:r>
      <w:r>
        <w:t>机体可检测到的有害作用的最高剂量或浓度。</w:t>
      </w:r>
    </w:p>
    <w:p w14:paraId="128BB0F6">
      <w:pPr>
        <w:pStyle w:val="3"/>
        <w:spacing w:before="72" w:line="355" w:lineRule="auto"/>
        <w:ind w:right="114" w:firstLine="559"/>
        <w:jc w:val="both"/>
      </w:pPr>
      <w:r>
        <w:rPr>
          <w:spacing w:val="-6"/>
        </w:rPr>
        <w:t>观察到作用的最低水平（</w:t>
      </w:r>
      <w:r>
        <w:rPr>
          <w:rFonts w:ascii="Times New Roman" w:hAnsi="Times New Roman" w:eastAsia="Times New Roman" w:cs="Times New Roman"/>
          <w:spacing w:val="-6"/>
        </w:rPr>
        <w:t xml:space="preserve">Lowest </w:t>
      </w:r>
      <w:r>
        <w:rPr>
          <w:rFonts w:ascii="Times New Roman" w:hAnsi="Times New Roman" w:eastAsia="Times New Roman" w:cs="Times New Roman"/>
        </w:rPr>
        <w:t>Observed Effect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Level</w:t>
      </w:r>
      <w:r>
        <w:rPr>
          <w:spacing w:val="-16"/>
        </w:rPr>
        <w:t>，</w:t>
      </w:r>
      <w:r>
        <w:rPr>
          <w:rFonts w:ascii="Times New Roman" w:hAnsi="Times New Roman" w:eastAsia="Times New Roman" w:cs="Times New Roman"/>
          <w:spacing w:val="-16"/>
        </w:rPr>
        <w:t>LOEL</w:t>
      </w:r>
      <w:r>
        <w:rPr>
          <w:spacing w:val="-16"/>
        </w:rPr>
        <w:t>）：</w:t>
      </w:r>
      <w:r>
        <w:rPr>
          <w:w w:val="100"/>
        </w:rPr>
        <w:t xml:space="preserve"> </w:t>
      </w:r>
      <w:r>
        <w:rPr>
          <w:spacing w:val="-4"/>
        </w:rPr>
        <w:t>在规定的暴露条件下，通过实验和观察，一种物质引起机体某种非有</w:t>
      </w:r>
      <w:r>
        <w:rPr>
          <w:spacing w:val="-116"/>
        </w:rPr>
        <w:t xml:space="preserve"> </w:t>
      </w:r>
      <w:r>
        <w:t>害作用（如治疗作用）的最低剂量或浓度。</w:t>
      </w:r>
    </w:p>
    <w:p w14:paraId="3C83333C">
      <w:pPr>
        <w:pStyle w:val="3"/>
        <w:spacing w:before="60" w:line="345" w:lineRule="auto"/>
        <w:ind w:right="112" w:firstLine="559"/>
        <w:jc w:val="both"/>
      </w:pPr>
      <w:r>
        <w:rPr>
          <w:spacing w:val="12"/>
        </w:rPr>
        <w:t>观察到有害作用的最低水平（</w:t>
      </w:r>
      <w:r>
        <w:rPr>
          <w:rFonts w:ascii="Times New Roman" w:hAnsi="Times New Roman" w:eastAsia="Times New Roman" w:cs="Times New Roman"/>
          <w:spacing w:val="12"/>
        </w:rPr>
        <w:t xml:space="preserve">Lowest </w:t>
      </w:r>
      <w:r>
        <w:rPr>
          <w:rFonts w:ascii="Times New Roman" w:hAnsi="Times New Roman" w:eastAsia="Times New Roman" w:cs="Times New Roman"/>
        </w:rPr>
        <w:t>Observed Adverse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rFonts w:ascii="Times New Roman" w:hAnsi="Times New Roman" w:eastAsia="Times New Roman" w:cs="Times New Roman"/>
        </w:rPr>
        <w:t>Effect</w:t>
      </w:r>
      <w:r>
        <w:rPr>
          <w:rFonts w:ascii="Times New Roman" w:hAnsi="Times New Roman" w:eastAsia="Times New Roman" w:cs="Times New Roman"/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Level</w:t>
      </w:r>
      <w:r>
        <w:t>，</w:t>
      </w:r>
      <w:r>
        <w:rPr>
          <w:rFonts w:ascii="Times New Roman" w:hAnsi="Times New Roman" w:eastAsia="Times New Roman" w:cs="Times New Roman"/>
        </w:rPr>
        <w:t>LOAEL</w:t>
      </w:r>
      <w:r>
        <w:t>）：在规定的暴露条件下，通过实验和观察，一种物</w:t>
      </w:r>
      <w:r>
        <w:rPr>
          <w:spacing w:val="-112"/>
        </w:rPr>
        <w:t xml:space="preserve"> </w:t>
      </w:r>
      <w:r>
        <w:t>质引起机体某种有害作用的最低剂量或浓度。</w:t>
      </w:r>
    </w:p>
    <w:p w14:paraId="50AEC2E4">
      <w:pPr>
        <w:pStyle w:val="3"/>
        <w:spacing w:before="72" w:line="345" w:lineRule="auto"/>
        <w:ind w:right="114" w:firstLine="559"/>
        <w:jc w:val="both"/>
      </w:pPr>
      <w:r>
        <w:rPr>
          <w:spacing w:val="-4"/>
        </w:rPr>
        <w:t>半数致死量（</w:t>
      </w:r>
      <w:r>
        <w:rPr>
          <w:rFonts w:ascii="Times New Roman" w:hAnsi="Times New Roman" w:eastAsia="Times New Roman" w:cs="Times New Roman"/>
          <w:spacing w:val="-4"/>
        </w:rPr>
        <w:t xml:space="preserve">Lethal </w:t>
      </w:r>
      <w:r>
        <w:rPr>
          <w:rFonts w:ascii="Times New Roman" w:hAnsi="Times New Roman" w:eastAsia="Times New Roman" w:cs="Times New Roman"/>
        </w:rPr>
        <w:t>Dose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50%</w:t>
      </w:r>
      <w:r>
        <w:rPr>
          <w:spacing w:val="-6"/>
        </w:rPr>
        <w:t>，</w:t>
      </w:r>
      <w:r>
        <w:rPr>
          <w:rFonts w:ascii="Times New Roman" w:hAnsi="Times New Roman" w:eastAsia="Times New Roman" w:cs="Times New Roman"/>
          <w:spacing w:val="-6"/>
        </w:rPr>
        <w:t>LD50</w:t>
      </w:r>
      <w:r>
        <w:rPr>
          <w:spacing w:val="-6"/>
        </w:rPr>
        <w:t>）：在一定试验条件下引起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50%</w:t>
      </w:r>
      <w:r>
        <w:t>受试动物死亡的剂量，该值是经统计学处理所得的结果。</w:t>
      </w:r>
    </w:p>
    <w:p w14:paraId="3F130C21">
      <w:pPr>
        <w:spacing w:after="0" w:line="345" w:lineRule="auto"/>
        <w:jc w:val="both"/>
        <w:sectPr>
          <w:pgSz w:w="11910" w:h="16840"/>
          <w:pgMar w:top="1540" w:right="1680" w:bottom="1180" w:left="1680" w:header="0" w:footer="983" w:gutter="0"/>
          <w:cols w:space="720" w:num="1"/>
        </w:sectPr>
      </w:pPr>
    </w:p>
    <w:p w14:paraId="10FF5FA1">
      <w:pPr>
        <w:pStyle w:val="2"/>
        <w:spacing w:line="357" w:lineRule="exact"/>
        <w:ind w:right="0"/>
        <w:jc w:val="left"/>
        <w:rPr>
          <w:rFonts w:ascii="黑体" w:hAnsi="黑体" w:eastAsia="黑体" w:cs="黑体"/>
          <w:b w:val="0"/>
          <w:bCs w:val="0"/>
        </w:rPr>
      </w:pPr>
      <w:bookmarkStart w:id="30" w:name="_TOC_250001"/>
      <w:r>
        <w:rPr>
          <w:rFonts w:ascii="黑体" w:hAnsi="黑体" w:eastAsia="黑体" w:cs="黑体"/>
        </w:rPr>
        <w:t>附录：典型案例分析</w:t>
      </w:r>
      <w:bookmarkEnd w:id="30"/>
    </w:p>
    <w:p w14:paraId="0766D7A1">
      <w:pPr>
        <w:spacing w:before="0" w:line="240" w:lineRule="auto"/>
        <w:rPr>
          <w:rFonts w:ascii="黑体" w:hAnsi="黑体" w:eastAsia="黑体" w:cs="黑体"/>
          <w:b/>
          <w:bCs/>
          <w:sz w:val="28"/>
          <w:szCs w:val="28"/>
        </w:rPr>
      </w:pPr>
    </w:p>
    <w:p w14:paraId="3D792062">
      <w:pPr>
        <w:spacing w:before="4" w:line="240" w:lineRule="auto"/>
        <w:rPr>
          <w:rFonts w:ascii="黑体" w:hAnsi="黑体" w:eastAsia="黑体" w:cs="黑体"/>
          <w:b/>
          <w:bCs/>
          <w:sz w:val="24"/>
          <w:szCs w:val="24"/>
        </w:rPr>
      </w:pPr>
    </w:p>
    <w:p w14:paraId="6631A435">
      <w:pPr>
        <w:pStyle w:val="3"/>
        <w:spacing w:line="367" w:lineRule="auto"/>
        <w:ind w:right="116" w:firstLine="559"/>
        <w:jc w:val="both"/>
      </w:pPr>
      <w:r>
        <w:rPr>
          <w:spacing w:val="-5"/>
        </w:rPr>
        <w:t>本章选取原料药、无菌制剂和口服固体制剂中具有代表性的设备</w:t>
      </w:r>
      <w:r>
        <w:rPr>
          <w:w w:val="100"/>
        </w:rPr>
        <w:t xml:space="preserve"> </w:t>
      </w:r>
      <w:r>
        <w:rPr>
          <w:spacing w:val="-5"/>
        </w:rPr>
        <w:t>进行清洁验证的案例分析，案例未涵盖清洁验证的全部内容，旨在进</w:t>
      </w:r>
      <w:r>
        <w:rPr>
          <w:spacing w:val="-89"/>
        </w:rPr>
        <w:t xml:space="preserve"> </w:t>
      </w:r>
      <w:r>
        <w:t>一步指导企业理解本指南，仅供参考。</w:t>
      </w:r>
    </w:p>
    <w:p w14:paraId="6F872034">
      <w:pPr>
        <w:spacing w:before="2" w:line="240" w:lineRule="auto"/>
        <w:rPr>
          <w:rFonts w:ascii="宋体" w:hAnsi="宋体" w:eastAsia="宋体" w:cs="宋体"/>
          <w:sz w:val="23"/>
          <w:szCs w:val="23"/>
        </w:rPr>
      </w:pPr>
    </w:p>
    <w:p w14:paraId="4D179FF8">
      <w:pPr>
        <w:pStyle w:val="2"/>
        <w:spacing w:line="240" w:lineRule="auto"/>
        <w:ind w:left="119" w:right="0" w:firstLine="2114"/>
        <w:jc w:val="left"/>
        <w:rPr>
          <w:b w:val="0"/>
          <w:bCs w:val="0"/>
        </w:rPr>
      </w:pPr>
      <w:r>
        <w:t>案例一</w:t>
      </w:r>
      <w:r>
        <w:rPr>
          <w:spacing w:val="-1"/>
        </w:rPr>
        <w:t xml:space="preserve"> </w:t>
      </w:r>
      <w:r>
        <w:t>原料药清洁验证案例分析</w:t>
      </w:r>
    </w:p>
    <w:p w14:paraId="03BA11EC">
      <w:pPr>
        <w:spacing w:before="12" w:line="240" w:lineRule="auto"/>
        <w:rPr>
          <w:rFonts w:ascii="楷体" w:hAnsi="楷体" w:eastAsia="楷体" w:cs="楷体"/>
          <w:b/>
          <w:bCs/>
          <w:sz w:val="27"/>
          <w:szCs w:val="27"/>
        </w:rPr>
      </w:pPr>
    </w:p>
    <w:p w14:paraId="77590597">
      <w:pPr>
        <w:spacing w:before="0"/>
        <w:ind w:left="119" w:right="0" w:firstLine="0"/>
        <w:jc w:val="left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b/>
          <w:bCs/>
          <w:sz w:val="28"/>
          <w:szCs w:val="28"/>
        </w:rPr>
        <w:t>一、清洁验证产品选择</w:t>
      </w:r>
    </w:p>
    <w:p w14:paraId="71546D09">
      <w:pPr>
        <w:pStyle w:val="3"/>
        <w:spacing w:before="163" w:line="345" w:lineRule="auto"/>
        <w:ind w:right="114" w:firstLine="559"/>
        <w:jc w:val="both"/>
      </w:pPr>
      <w:r>
        <w:t>某生产线进行普通类原料药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A</w:t>
      </w:r>
      <w:r>
        <w:t>、</w:t>
      </w:r>
      <w:r>
        <w:rPr>
          <w:rFonts w:ascii="Times New Roman" w:hAnsi="Times New Roman" w:eastAsia="Times New Roman" w:cs="Times New Roman"/>
        </w:rPr>
        <w:t>B</w:t>
      </w:r>
      <w:r>
        <w:t>、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t>生产，共用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t>台相同的玻</w:t>
      </w:r>
      <w:r>
        <w:rPr>
          <w:w w:val="100"/>
        </w:rPr>
        <w:t xml:space="preserve"> </w:t>
      </w:r>
      <w:r>
        <w:t>璃反应釜（大小、结构、材质完全相同），清洁工艺相同。</w:t>
      </w:r>
    </w:p>
    <w:p w14:paraId="14BB9FF6">
      <w:pPr>
        <w:pStyle w:val="3"/>
        <w:spacing w:before="69" w:line="240" w:lineRule="auto"/>
        <w:ind w:left="679" w:right="0"/>
        <w:jc w:val="left"/>
      </w:pPr>
      <w:r>
        <w:t>生产设备信息如下：</w:t>
      </w:r>
    </w:p>
    <w:p w14:paraId="5315C6DB">
      <w:pPr>
        <w:spacing w:before="8" w:line="240" w:lineRule="auto"/>
        <w:rPr>
          <w:rFonts w:ascii="宋体" w:hAnsi="宋体" w:eastAsia="宋体" w:cs="宋体"/>
          <w:sz w:val="5"/>
          <w:szCs w:val="5"/>
        </w:rPr>
      </w:pPr>
    </w:p>
    <w:tbl>
      <w:tblPr>
        <w:tblStyle w:val="7"/>
        <w:tblW w:w="0" w:type="auto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910"/>
        <w:gridCol w:w="2165"/>
        <w:gridCol w:w="1582"/>
        <w:gridCol w:w="2095"/>
      </w:tblGrid>
      <w:tr w14:paraId="61265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951F8">
            <w:pPr>
              <w:pStyle w:val="9"/>
              <w:spacing w:line="276" w:lineRule="exact"/>
              <w:ind w:left="28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设备名称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68D93">
            <w:pPr>
              <w:pStyle w:val="9"/>
              <w:spacing w:line="276" w:lineRule="exact"/>
              <w:ind w:left="20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材质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3C184">
            <w:pPr>
              <w:pStyle w:val="9"/>
              <w:spacing w:line="294" w:lineRule="exact"/>
              <w:ind w:left="139"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设备内表面积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hAnsi="Times New Roman" w:eastAsia="Times New Roman" w:cs="Times New Roman"/>
                <w:position w:val="9"/>
                <w:sz w:val="16"/>
                <w:szCs w:val="16"/>
              </w:rPr>
              <w:t>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F000B">
            <w:pPr>
              <w:pStyle w:val="9"/>
              <w:spacing w:line="294" w:lineRule="exact"/>
              <w:ind w:left="149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设备体积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ml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C6459">
            <w:pPr>
              <w:pStyle w:val="9"/>
              <w:spacing w:line="276" w:lineRule="exact"/>
              <w:ind w:left="56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生产产品</w:t>
            </w:r>
          </w:p>
        </w:tc>
      </w:tr>
      <w:tr w14:paraId="60F00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39C67">
            <w:pPr>
              <w:pStyle w:val="9"/>
              <w:spacing w:line="276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玻璃反应釜</w:t>
            </w:r>
          </w:p>
          <w:p w14:paraId="5A4EA160">
            <w:pPr>
              <w:pStyle w:val="9"/>
              <w:spacing w:before="35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1BE49">
            <w:pPr>
              <w:pStyle w:val="9"/>
              <w:spacing w:before="99" w:line="240" w:lineRule="auto"/>
              <w:ind w:left="20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玻璃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6E52F">
            <w:pPr>
              <w:pStyle w:val="9"/>
              <w:spacing w:before="155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8893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55952">
            <w:pPr>
              <w:pStyle w:val="9"/>
              <w:spacing w:before="155" w:line="240" w:lineRule="auto"/>
              <w:ind w:left="485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30000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EDDDD">
            <w:pPr>
              <w:pStyle w:val="9"/>
              <w:spacing w:before="99" w:line="240" w:lineRule="auto"/>
              <w:ind w:left="28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产品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</w:t>
            </w:r>
          </w:p>
        </w:tc>
      </w:tr>
      <w:tr w14:paraId="3CBE0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FDD84">
            <w:pPr>
              <w:pStyle w:val="9"/>
              <w:spacing w:line="274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玻璃反应釜</w:t>
            </w:r>
          </w:p>
          <w:p w14:paraId="6F54D1EF">
            <w:pPr>
              <w:pStyle w:val="9"/>
              <w:spacing w:before="35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936DE">
            <w:pPr>
              <w:pStyle w:val="9"/>
              <w:spacing w:before="99" w:line="240" w:lineRule="auto"/>
              <w:ind w:left="20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玻璃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6E683">
            <w:pPr>
              <w:pStyle w:val="9"/>
              <w:spacing w:before="155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8893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6ED8A">
            <w:pPr>
              <w:pStyle w:val="9"/>
              <w:spacing w:before="155" w:line="240" w:lineRule="auto"/>
              <w:ind w:left="485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30000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AC192">
            <w:pPr>
              <w:pStyle w:val="9"/>
              <w:spacing w:before="99" w:line="240" w:lineRule="auto"/>
              <w:ind w:left="28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产品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</w:t>
            </w:r>
          </w:p>
        </w:tc>
      </w:tr>
    </w:tbl>
    <w:p w14:paraId="0EF6DBDB">
      <w:pPr>
        <w:spacing w:before="12" w:line="240" w:lineRule="auto"/>
        <w:rPr>
          <w:rFonts w:ascii="宋体" w:hAnsi="宋体" w:eastAsia="宋体" w:cs="宋体"/>
          <w:sz w:val="19"/>
          <w:szCs w:val="19"/>
        </w:rPr>
      </w:pPr>
    </w:p>
    <w:p w14:paraId="06B0F67E">
      <w:pPr>
        <w:pStyle w:val="3"/>
        <w:spacing w:before="14" w:line="240" w:lineRule="auto"/>
        <w:ind w:left="679" w:right="0"/>
        <w:jc w:val="left"/>
      </w:pPr>
      <w:r>
        <w:t>清洁工艺（手工清洁）：</w:t>
      </w:r>
    </w:p>
    <w:p w14:paraId="423D9FB3">
      <w:pPr>
        <w:spacing w:before="8" w:line="240" w:lineRule="auto"/>
        <w:rPr>
          <w:rFonts w:ascii="宋体" w:hAnsi="宋体" w:eastAsia="宋体" w:cs="宋体"/>
          <w:sz w:val="5"/>
          <w:szCs w:val="5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013"/>
        <w:gridCol w:w="4078"/>
        <w:gridCol w:w="2436"/>
      </w:tblGrid>
      <w:tr w14:paraId="75930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3AC84">
            <w:pPr>
              <w:pStyle w:val="9"/>
              <w:spacing w:line="276" w:lineRule="exact"/>
              <w:ind w:left="13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流程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E9115">
            <w:pPr>
              <w:pStyle w:val="9"/>
              <w:spacing w:line="276" w:lineRule="exact"/>
              <w:ind w:left="26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82797">
            <w:pPr>
              <w:pStyle w:val="9"/>
              <w:spacing w:line="294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SOP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中要求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9AFD6">
            <w:pPr>
              <w:pStyle w:val="9"/>
              <w:spacing w:line="276" w:lineRule="exact"/>
              <w:ind w:left="25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清洗参数选择说明</w:t>
            </w:r>
          </w:p>
        </w:tc>
      </w:tr>
      <w:tr w14:paraId="30262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E81758A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1CC2BD9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683230E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CA78DB5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7BEABB6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892AFF4">
            <w:pPr>
              <w:pStyle w:val="9"/>
              <w:spacing w:before="0" w:line="240" w:lineRule="auto"/>
              <w:ind w:right="0"/>
              <w:jc w:val="left"/>
              <w:rPr>
                <w:rFonts w:ascii="宋体" w:hAnsi="宋体" w:eastAsia="宋体" w:cs="宋体"/>
                <w:sz w:val="33"/>
                <w:szCs w:val="33"/>
              </w:rPr>
            </w:pPr>
          </w:p>
          <w:p w14:paraId="2FF0817D">
            <w:pPr>
              <w:pStyle w:val="9"/>
              <w:spacing w:line="237" w:lineRule="auto"/>
              <w:ind w:left="139" w:right="13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釜内 壁 清洗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52D43AE">
            <w:pPr>
              <w:pStyle w:val="9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</w:p>
          <w:p w14:paraId="4C04137D">
            <w:pPr>
              <w:pStyle w:val="9"/>
              <w:spacing w:line="240" w:lineRule="auto"/>
              <w:ind w:left="26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水温</w:t>
            </w:r>
          </w:p>
        </w:tc>
        <w:tc>
          <w:tcPr>
            <w:tcW w:w="40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A1CB7C4">
            <w:pPr>
              <w:pStyle w:val="9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</w:p>
          <w:p w14:paraId="5E4BEE20"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常温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150167F6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常温，考虑到物料在</w:t>
            </w:r>
          </w:p>
        </w:tc>
      </w:tr>
      <w:tr w14:paraId="05D02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17C5400"/>
        </w:tc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AD60DCC"/>
        </w:tc>
        <w:tc>
          <w:tcPr>
            <w:tcW w:w="407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A852D83"/>
        </w:tc>
        <w:tc>
          <w:tcPr>
            <w:tcW w:w="24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2B704DD">
            <w:pPr>
              <w:pStyle w:val="9"/>
              <w:spacing w:line="275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常温的水中易溶解，</w:t>
            </w:r>
          </w:p>
        </w:tc>
      </w:tr>
      <w:tr w14:paraId="7B823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0C52B14"/>
        </w:tc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FCDAF8B"/>
        </w:tc>
        <w:tc>
          <w:tcPr>
            <w:tcW w:w="407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E1E2049"/>
        </w:tc>
        <w:tc>
          <w:tcPr>
            <w:tcW w:w="24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C11B6CC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选择常温纯化水清</w:t>
            </w:r>
          </w:p>
        </w:tc>
      </w:tr>
      <w:tr w14:paraId="54AB0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3A0B309"/>
        </w:tc>
        <w:tc>
          <w:tcPr>
            <w:tcW w:w="10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494B3"/>
        </w:tc>
        <w:tc>
          <w:tcPr>
            <w:tcW w:w="40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884E2"/>
        </w:tc>
        <w:tc>
          <w:tcPr>
            <w:tcW w:w="2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37788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洁。</w:t>
            </w:r>
          </w:p>
        </w:tc>
      </w:tr>
      <w:tr w14:paraId="408BA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D6FCDD7"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A627A">
            <w:pPr>
              <w:pStyle w:val="9"/>
              <w:spacing w:line="273" w:lineRule="exact"/>
              <w:ind w:left="14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釜体洗</w:t>
            </w:r>
          </w:p>
          <w:p w14:paraId="4FE89D01">
            <w:pPr>
              <w:pStyle w:val="9"/>
              <w:spacing w:line="313" w:lineRule="exact"/>
              <w:ind w:left="14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涤体积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EFF79">
            <w:pPr>
              <w:pStyle w:val="9"/>
              <w:spacing w:before="11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纯化水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32886">
            <w:pPr>
              <w:pStyle w:val="9"/>
              <w:spacing w:before="116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纯化水</w:t>
            </w:r>
          </w:p>
        </w:tc>
      </w:tr>
      <w:tr w14:paraId="69419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</w:trPr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B6E612B"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457AB">
            <w:pPr>
              <w:pStyle w:val="9"/>
              <w:spacing w:before="149" w:line="312" w:lineRule="exact"/>
              <w:ind w:left="141" w:right="13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搅拌清 洗时间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41A86">
            <w:pPr>
              <w:pStyle w:val="9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3E63758E"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5-10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分钟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CE4EB">
            <w:pPr>
              <w:pStyle w:val="9"/>
              <w:spacing w:line="275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清洗时间短可能影响</w:t>
            </w:r>
          </w:p>
          <w:p w14:paraId="45F01FAB">
            <w:pPr>
              <w:pStyle w:val="9"/>
              <w:spacing w:before="31" w:line="310" w:lineRule="exact"/>
              <w:ind w:left="103" w:right="16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清洁效果，选择搅拌 清洗最短时间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分钟</w:t>
            </w:r>
          </w:p>
        </w:tc>
      </w:tr>
      <w:tr w14:paraId="342A2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C31B6E1"/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34DFF0E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03B8F3D">
            <w:pPr>
              <w:pStyle w:val="9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34"/>
                <w:szCs w:val="34"/>
              </w:rPr>
            </w:pPr>
          </w:p>
          <w:p w14:paraId="03C70648">
            <w:pPr>
              <w:pStyle w:val="9"/>
              <w:spacing w:line="312" w:lineRule="exact"/>
              <w:ind w:left="141" w:right="13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釜体拆 卸清洗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6E6BA0F4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拆卸反应釜釜盖、搅拌桨、底阀，清</w:t>
            </w:r>
          </w:p>
        </w:tc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DEEFD45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F35E695">
            <w:pPr>
              <w:pStyle w:val="9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34"/>
                <w:szCs w:val="34"/>
              </w:rPr>
            </w:pPr>
          </w:p>
          <w:p w14:paraId="30F82401">
            <w:pPr>
              <w:pStyle w:val="9"/>
              <w:spacing w:line="312" w:lineRule="exact"/>
              <w:ind w:left="103" w:right="31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按照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SOP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清洗方法 清洁设备及部件</w:t>
            </w:r>
          </w:p>
        </w:tc>
      </w:tr>
      <w:tr w14:paraId="05D9E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D8B8CB5"/>
        </w:tc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5448205"/>
        </w:tc>
        <w:tc>
          <w:tcPr>
            <w:tcW w:w="40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4447C50">
            <w:pPr>
              <w:pStyle w:val="9"/>
              <w:spacing w:line="294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洁用丝光毛巾在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纯化水中润湿后</w:t>
            </w:r>
          </w:p>
        </w:tc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8267AF5"/>
        </w:tc>
      </w:tr>
      <w:tr w14:paraId="0D823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exact"/>
        </w:trPr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E1C31D3"/>
        </w:tc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A5C71F2"/>
        </w:tc>
        <w:tc>
          <w:tcPr>
            <w:tcW w:w="40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361615F">
            <w:pPr>
              <w:pStyle w:val="9"/>
              <w:spacing w:line="267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依次擦洗釜盖、投料口、釜内壁、搅</w:t>
            </w:r>
          </w:p>
          <w:p w14:paraId="3237C121">
            <w:pPr>
              <w:pStyle w:val="9"/>
              <w:spacing w:before="28" w:line="312" w:lineRule="exact"/>
              <w:ind w:left="103" w:right="12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拌桨、底阀，更换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5L </w:t>
            </w:r>
            <w:r>
              <w:rPr>
                <w:rFonts w:ascii="宋体" w:hAnsi="宋体" w:eastAsia="宋体" w:cs="宋体"/>
                <w:sz w:val="24"/>
                <w:szCs w:val="24"/>
              </w:rPr>
              <w:t>纯化水清洗丝 光毛巾后依次擦洗釜盖、投料口、釜</w:t>
            </w:r>
          </w:p>
        </w:tc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7B59512"/>
        </w:tc>
      </w:tr>
      <w:tr w14:paraId="4E4AB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962825B"/>
        </w:tc>
        <w:tc>
          <w:tcPr>
            <w:tcW w:w="10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6CBECBC"/>
        </w:tc>
        <w:tc>
          <w:tcPr>
            <w:tcW w:w="40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F8A5C77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内壁、搅拌桨、底阀。擦洗完成后使</w:t>
            </w:r>
          </w:p>
        </w:tc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5BC7A2B"/>
        </w:tc>
      </w:tr>
      <w:tr w14:paraId="7B7ED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6B207"/>
        </w:tc>
        <w:tc>
          <w:tcPr>
            <w:tcW w:w="10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D06AC"/>
        </w:tc>
        <w:tc>
          <w:tcPr>
            <w:tcW w:w="4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1FC63">
            <w:pPr>
              <w:pStyle w:val="9"/>
              <w:spacing w:line="29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用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3L/</w:t>
            </w:r>
            <w:r>
              <w:rPr>
                <w:rFonts w:ascii="宋体" w:hAnsi="宋体" w:eastAsia="宋体" w:cs="宋体"/>
                <w:sz w:val="24"/>
                <w:szCs w:val="24"/>
              </w:rPr>
              <w:t>次纯化水淋洗釜盖、搅拌桨及</w:t>
            </w:r>
          </w:p>
        </w:tc>
        <w:tc>
          <w:tcPr>
            <w:tcW w:w="2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CD419"/>
        </w:tc>
      </w:tr>
    </w:tbl>
    <w:p w14:paraId="10F78BA2">
      <w:pPr>
        <w:spacing w:after="0"/>
        <w:sectPr>
          <w:pgSz w:w="11910" w:h="16840"/>
          <w:pgMar w:top="1580" w:right="1680" w:bottom="1180" w:left="1680" w:header="0" w:footer="983" w:gutter="0"/>
          <w:cols w:space="720" w:num="1"/>
        </w:sectPr>
      </w:pPr>
    </w:p>
    <w:p w14:paraId="34BD053D">
      <w:pPr>
        <w:spacing w:before="4" w:line="240" w:lineRule="auto"/>
        <w:rPr>
          <w:rFonts w:ascii="宋体" w:hAnsi="宋体" w:eastAsia="宋体" w:cs="宋体"/>
          <w:sz w:val="6"/>
          <w:szCs w:val="6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013"/>
        <w:gridCol w:w="4078"/>
        <w:gridCol w:w="2436"/>
      </w:tblGrid>
      <w:tr w14:paraId="5A98F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A3A9E08"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57E91"/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9C65E">
            <w:pPr>
              <w:pStyle w:val="9"/>
              <w:spacing w:line="294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底阀。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3L/</w:t>
            </w:r>
            <w:r>
              <w:rPr>
                <w:rFonts w:ascii="宋体" w:hAnsi="宋体" w:eastAsia="宋体" w:cs="宋体"/>
                <w:sz w:val="24"/>
                <w:szCs w:val="24"/>
              </w:rPr>
              <w:t>次纯化水淋洗釜体。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31E5F"/>
        </w:tc>
      </w:tr>
      <w:tr w14:paraId="636A8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04822"/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586F4">
            <w:pPr>
              <w:pStyle w:val="9"/>
              <w:spacing w:before="118" w:line="240" w:lineRule="auto"/>
              <w:ind w:left="26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组装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ABECE">
            <w:pPr>
              <w:pStyle w:val="9"/>
              <w:spacing w:line="274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釜盖、投料口、釜内壁、搅拌桨、底</w:t>
            </w:r>
          </w:p>
          <w:p w14:paraId="391D3E03">
            <w:pPr>
              <w:pStyle w:val="9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阀干燥后组装反应釜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714DB">
            <w:pPr>
              <w:pStyle w:val="9"/>
              <w:spacing w:line="28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按照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SOP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要求组装</w:t>
            </w:r>
          </w:p>
          <w:p w14:paraId="649A6294">
            <w:pPr>
              <w:pStyle w:val="9"/>
              <w:spacing w:line="30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设备</w:t>
            </w:r>
          </w:p>
        </w:tc>
      </w:tr>
    </w:tbl>
    <w:p w14:paraId="31506BF2">
      <w:pPr>
        <w:spacing w:before="3" w:line="240" w:lineRule="auto"/>
        <w:rPr>
          <w:rFonts w:ascii="宋体" w:hAnsi="宋体" w:eastAsia="宋体" w:cs="宋体"/>
          <w:sz w:val="8"/>
          <w:szCs w:val="8"/>
        </w:rPr>
      </w:pPr>
    </w:p>
    <w:p w14:paraId="4E51AA61">
      <w:pPr>
        <w:pStyle w:val="3"/>
        <w:spacing w:before="14" w:line="240" w:lineRule="auto"/>
        <w:ind w:left="679" w:right="0"/>
        <w:jc w:val="left"/>
      </w:pPr>
      <w:r>
        <w:t>清洗方法：</w:t>
      </w:r>
    </w:p>
    <w:p w14:paraId="40C06309">
      <w:pPr>
        <w:pStyle w:val="3"/>
        <w:spacing w:before="192" w:line="345" w:lineRule="auto"/>
        <w:ind w:right="256" w:firstLine="559"/>
        <w:jc w:val="both"/>
      </w:pPr>
      <w:r>
        <w:t>向反应釜内加入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20L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-8"/>
        </w:rPr>
        <w:t>纯化水，开启搅拌，搅拌洗涤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-10"/>
        </w:rPr>
        <w:t>分钟，然后</w:t>
      </w:r>
      <w:r>
        <w:rPr>
          <w:w w:val="100"/>
        </w:rPr>
        <w:t xml:space="preserve"> </w:t>
      </w:r>
      <w:r>
        <w:t>放出洗涤水。</w:t>
      </w:r>
    </w:p>
    <w:p w14:paraId="43EF3359">
      <w:pPr>
        <w:pStyle w:val="3"/>
        <w:spacing w:before="72" w:line="345" w:lineRule="auto"/>
        <w:ind w:right="117" w:firstLine="559"/>
        <w:jc w:val="both"/>
      </w:pPr>
      <w:r>
        <w:t>拆卸反应釜釜盖、搅拌桨、底阀，清洁用丝光毛巾在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5L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t>纯化水</w:t>
      </w:r>
      <w:r>
        <w:rPr>
          <w:w w:val="100"/>
        </w:rPr>
        <w:t xml:space="preserve"> </w:t>
      </w:r>
      <w:r>
        <w:rPr>
          <w:spacing w:val="-11"/>
        </w:rPr>
        <w:t>中润湿后依次擦洗釜盖、投料口、釜内壁、搅拌桨、底阀，更换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>5L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t>纯</w:t>
      </w:r>
      <w:r>
        <w:rPr>
          <w:spacing w:val="-120"/>
        </w:rPr>
        <w:t xml:space="preserve"> </w:t>
      </w:r>
      <w:r>
        <w:rPr>
          <w:spacing w:val="-9"/>
        </w:rPr>
        <w:t>化水清洗丝光毛巾后依次擦洗釜盖、投料口、釜内壁、搅拌桨、底阀。</w:t>
      </w:r>
    </w:p>
    <w:p w14:paraId="145E9840">
      <w:pPr>
        <w:pStyle w:val="3"/>
        <w:spacing w:before="72" w:line="367" w:lineRule="auto"/>
        <w:ind w:right="254" w:firstLine="559"/>
        <w:jc w:val="both"/>
      </w:pPr>
      <w:r>
        <w:t>擦洗完成后使用</w:t>
      </w:r>
      <w:r>
        <w:rPr>
          <w:spacing w:val="-50"/>
        </w:rPr>
        <w:t xml:space="preserve"> </w:t>
      </w:r>
      <w:r>
        <w:rPr>
          <w:spacing w:val="-8"/>
        </w:rPr>
        <w:t>3L/次纯化水淋洗釜盖、搅拌桨及底阀，3L/次纯</w:t>
      </w:r>
      <w:r>
        <w:rPr>
          <w:w w:val="100"/>
        </w:rPr>
        <w:t xml:space="preserve"> </w:t>
      </w:r>
      <w:r>
        <w:t>化水淋洗釜体。</w:t>
      </w:r>
    </w:p>
    <w:p w14:paraId="1FFA6213">
      <w:pPr>
        <w:pStyle w:val="3"/>
        <w:spacing w:before="44" w:line="367" w:lineRule="auto"/>
        <w:ind w:left="679" w:right="0"/>
        <w:jc w:val="left"/>
      </w:pPr>
      <w:r>
        <w:rPr>
          <w:spacing w:val="-2"/>
        </w:rPr>
        <w:t>釜盖、投料口、釜内壁、搅拌桨、底阀干燥后组装反应釜。</w:t>
      </w:r>
      <w:r>
        <w:rPr>
          <w:spacing w:val="-97"/>
        </w:rPr>
        <w:t xml:space="preserve"> </w:t>
      </w:r>
      <w:r>
        <w:t>最难清洁的产品/设备的选择：</w:t>
      </w:r>
    </w:p>
    <w:p w14:paraId="6B2CF895">
      <w:pPr>
        <w:pStyle w:val="3"/>
        <w:spacing w:before="44" w:line="345" w:lineRule="auto"/>
        <w:ind w:right="256" w:firstLine="559"/>
        <w:jc w:val="both"/>
      </w:pPr>
      <w:r>
        <w:t>产品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A/B/C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7"/>
        </w:rPr>
        <w:t>三个产品具有相似毒性、溶解性及可检测性，定义为</w:t>
      </w:r>
      <w:r>
        <w:rPr>
          <w:w w:val="100"/>
        </w:rPr>
        <w:t xml:space="preserve"> </w:t>
      </w:r>
      <w:r>
        <w:rPr>
          <w:spacing w:val="-7"/>
        </w:rPr>
        <w:t>一组，选取组内最难清洁的产品进行清洁验证，原料药的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6"/>
        </w:rPr>
        <w:t>A</w:t>
      </w:r>
      <w:r>
        <w:rPr>
          <w:spacing w:val="-26"/>
        </w:rPr>
        <w:t>、</w:t>
      </w:r>
      <w:r>
        <w:rPr>
          <w:rFonts w:ascii="Times New Roman" w:hAnsi="Times New Roman" w:eastAsia="Times New Roman" w:cs="Times New Roman"/>
          <w:spacing w:val="-26"/>
        </w:rPr>
        <w:t>B</w:t>
      </w:r>
      <w:r>
        <w:rPr>
          <w:spacing w:val="-26"/>
        </w:rPr>
        <w:t>、</w:t>
      </w:r>
      <w:r>
        <w:rPr>
          <w:rFonts w:ascii="Times New Roman" w:hAnsi="Times New Roman" w:eastAsia="Times New Roman" w:cs="Times New Roman"/>
          <w:spacing w:val="-26"/>
        </w:rPr>
        <w:t>C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t>共</w:t>
      </w:r>
      <w:r>
        <w:rPr>
          <w:spacing w:val="-135"/>
        </w:rPr>
        <w:t xml:space="preserve"> </w:t>
      </w:r>
      <w:r>
        <w:t>用</w:t>
      </w:r>
      <w:r>
        <w:rPr>
          <w:spacing w:val="-80"/>
        </w:rPr>
        <w:t xml:space="preserve"> 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t>台完全相同的玻璃反应釜并且清洁工艺相同，选取玻璃反应釜</w:t>
      </w:r>
      <w:r>
        <w:rPr>
          <w:spacing w:val="-82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w w:val="100"/>
        </w:rPr>
        <w:t xml:space="preserve"> </w:t>
      </w:r>
      <w:r>
        <w:t>进行清洁验证。</w:t>
      </w:r>
    </w:p>
    <w:p w14:paraId="67CA32F0">
      <w:pPr>
        <w:pStyle w:val="3"/>
        <w:spacing w:before="69" w:line="240" w:lineRule="auto"/>
        <w:ind w:left="679" w:right="0"/>
        <w:jc w:val="left"/>
      </w:pPr>
      <w:r>
        <w:rPr>
          <w:spacing w:val="-5"/>
        </w:rPr>
        <w:t>对于组内产品相对可清洁性，综合考虑产品中活性成分的溶解性</w:t>
      </w:r>
    </w:p>
    <w:p w14:paraId="04B10070">
      <w:pPr>
        <w:pStyle w:val="3"/>
        <w:spacing w:before="195" w:line="345" w:lineRule="auto"/>
        <w:ind w:right="254"/>
        <w:jc w:val="both"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S</w:t>
      </w:r>
      <w:r>
        <w:rPr>
          <w:spacing w:val="-4"/>
        </w:rPr>
        <w:t>）、吸附性（</w:t>
      </w:r>
      <w:r>
        <w:rPr>
          <w:rFonts w:ascii="Times New Roman" w:hAnsi="Times New Roman" w:eastAsia="Times New Roman" w:cs="Times New Roman"/>
          <w:spacing w:val="-4"/>
        </w:rPr>
        <w:t>A</w:t>
      </w:r>
      <w:r>
        <w:rPr>
          <w:spacing w:val="-4"/>
        </w:rPr>
        <w:t>）两方面因素。分别对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S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A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-3"/>
        </w:rPr>
        <w:t>评分（</w:t>
      </w:r>
      <w:r>
        <w:rPr>
          <w:rFonts w:ascii="Times New Roman" w:hAnsi="Times New Roman" w:eastAsia="Times New Roman" w:cs="Times New Roman"/>
          <w:spacing w:val="-3"/>
        </w:rPr>
        <w:t>S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t>越大评分越</w:t>
      </w:r>
      <w:r>
        <w:rPr>
          <w:spacing w:val="-137"/>
        </w:rPr>
        <w:t xml:space="preserve"> </w:t>
      </w:r>
      <w:r>
        <w:rPr>
          <w:spacing w:val="-8"/>
        </w:rPr>
        <w:t>低，</w:t>
      </w:r>
      <w:r>
        <w:rPr>
          <w:rFonts w:ascii="Times New Roman" w:hAnsi="Times New Roman" w:eastAsia="Times New Roman" w:cs="Times New Roman"/>
          <w:spacing w:val="-8"/>
        </w:rPr>
        <w:t>A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4"/>
        </w:rPr>
        <w:t>越大评分越高），以二者的乘积作为清洁难易程度的标准。下</w:t>
      </w:r>
      <w:r>
        <w:rPr>
          <w:spacing w:val="-132"/>
        </w:rPr>
        <w:t xml:space="preserve"> </w:t>
      </w:r>
      <w:r>
        <w:t>面的表格规定了两方面因素的评分标准。</w:t>
      </w:r>
    </w:p>
    <w:p w14:paraId="5FE274B5">
      <w:pPr>
        <w:pStyle w:val="3"/>
        <w:spacing w:before="72" w:line="240" w:lineRule="auto"/>
        <w:ind w:left="3196" w:right="3332"/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溶解性（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仿宋" w:hAnsi="仿宋" w:eastAsia="仿宋" w:cs="仿宋"/>
        </w:rPr>
        <w:t>）标准</w:t>
      </w:r>
    </w:p>
    <w:p w14:paraId="536DACBF">
      <w:pPr>
        <w:spacing w:before="11" w:line="240" w:lineRule="auto"/>
        <w:rPr>
          <w:rFonts w:ascii="仿宋" w:hAnsi="仿宋" w:eastAsia="仿宋" w:cs="仿宋"/>
          <w:sz w:val="3"/>
          <w:szCs w:val="3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5230"/>
        <w:gridCol w:w="1126"/>
      </w:tblGrid>
      <w:tr w14:paraId="5556B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7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660D3">
            <w:pPr>
              <w:pStyle w:val="9"/>
              <w:spacing w:before="32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溶解性能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385BB">
            <w:pPr>
              <w:pStyle w:val="9"/>
              <w:spacing w:before="32" w:line="240" w:lineRule="auto"/>
              <w:ind w:left="31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评分</w:t>
            </w:r>
          </w:p>
        </w:tc>
      </w:tr>
      <w:tr w14:paraId="16539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099F0">
            <w:pPr>
              <w:pStyle w:val="9"/>
              <w:spacing w:before="34" w:line="240" w:lineRule="auto"/>
              <w:ind w:left="48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极易溶解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8AA2C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能在溶剂不到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1ml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中溶解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0695D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14:paraId="7387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41FC2">
            <w:pPr>
              <w:pStyle w:val="9"/>
              <w:spacing w:before="32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易溶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673BA">
            <w:pPr>
              <w:pStyle w:val="9"/>
              <w:spacing w:before="32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不到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10ml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中溶解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48232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14:paraId="0883B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0E2FF">
            <w:pPr>
              <w:pStyle w:val="9"/>
              <w:spacing w:before="32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溶解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4FF5A">
            <w:pPr>
              <w:pStyle w:val="9"/>
              <w:spacing w:before="32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10-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不到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30ml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中溶解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22BDA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14:paraId="139AC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D14D7">
            <w:pPr>
              <w:pStyle w:val="9"/>
              <w:spacing w:before="3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略溶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20835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30-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不到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100ml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中溶解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FB9BE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</w:tbl>
    <w:p w14:paraId="5F949BC8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  <w:sectPr>
          <w:pgSz w:w="11910" w:h="16840"/>
          <w:pgMar w:top="1340" w:right="1540" w:bottom="1180" w:left="1680" w:header="0" w:footer="983" w:gutter="0"/>
          <w:cols w:space="720" w:num="1"/>
        </w:sectPr>
      </w:pPr>
    </w:p>
    <w:p w14:paraId="1293080A">
      <w:pPr>
        <w:spacing w:before="4" w:line="240" w:lineRule="auto"/>
        <w:rPr>
          <w:rFonts w:ascii="仿宋" w:hAnsi="仿宋" w:eastAsia="仿宋" w:cs="仿宋"/>
          <w:sz w:val="6"/>
          <w:szCs w:val="6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5230"/>
        <w:gridCol w:w="1126"/>
      </w:tblGrid>
      <w:tr w14:paraId="71818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18913">
            <w:pPr>
              <w:pStyle w:val="9"/>
              <w:spacing w:before="3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微溶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2F289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100-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不到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1000ml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中溶解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42959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14:paraId="25C9F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B54A9">
            <w:pPr>
              <w:pStyle w:val="9"/>
              <w:spacing w:before="34" w:line="240" w:lineRule="auto"/>
              <w:ind w:left="48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极微溶解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B3668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1000-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不到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10000ml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中溶解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99138">
            <w:pPr>
              <w:pStyle w:val="9"/>
              <w:spacing w:before="9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14:paraId="40744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BED8D">
            <w:pPr>
              <w:pStyle w:val="9"/>
              <w:spacing w:before="32" w:line="240" w:lineRule="auto"/>
              <w:ind w:left="12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几乎不溶或不溶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17F87">
            <w:pPr>
              <w:pStyle w:val="9"/>
              <w:spacing w:before="32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10000ml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中不能完全溶解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07055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14:paraId="6E2D8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8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39086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分级标准：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宋体" w:hAnsi="宋体" w:eastAsia="宋体" w:cs="宋体"/>
                <w:sz w:val="24"/>
                <w:szCs w:val="24"/>
              </w:rPr>
              <w:t>版中国药典</w:t>
            </w:r>
          </w:p>
        </w:tc>
      </w:tr>
    </w:tbl>
    <w:p w14:paraId="3B230628">
      <w:pPr>
        <w:spacing w:before="12" w:line="240" w:lineRule="auto"/>
        <w:rPr>
          <w:rFonts w:ascii="仿宋" w:hAnsi="仿宋" w:eastAsia="仿宋" w:cs="仿宋"/>
          <w:sz w:val="19"/>
          <w:szCs w:val="19"/>
        </w:rPr>
      </w:pPr>
    </w:p>
    <w:p w14:paraId="0F923DE5">
      <w:pPr>
        <w:pStyle w:val="3"/>
        <w:spacing w:before="14" w:line="240" w:lineRule="auto"/>
        <w:ind w:left="6" w:right="5"/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黏度</w:t>
      </w:r>
      <w:r>
        <w:rPr>
          <w:rFonts w:ascii="Times New Roman" w:hAnsi="Times New Roman" w:eastAsia="Times New Roman" w:cs="Times New Roman"/>
        </w:rPr>
        <w:t>/</w:t>
      </w:r>
      <w:r>
        <w:rPr>
          <w:rFonts w:ascii="仿宋" w:hAnsi="仿宋" w:eastAsia="仿宋" w:cs="仿宋"/>
        </w:rPr>
        <w:t>吸附性（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仿宋" w:hAnsi="仿宋" w:eastAsia="仿宋" w:cs="仿宋"/>
        </w:rPr>
        <w:t>）标准</w:t>
      </w:r>
    </w:p>
    <w:p w14:paraId="17BCBB64">
      <w:pPr>
        <w:spacing w:before="2" w:line="240" w:lineRule="auto"/>
        <w:rPr>
          <w:rFonts w:ascii="仿宋" w:hAnsi="仿宋" w:eastAsia="仿宋" w:cs="仿宋"/>
          <w:sz w:val="4"/>
          <w:szCs w:val="4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6269"/>
        <w:gridCol w:w="814"/>
      </w:tblGrid>
      <w:tr w14:paraId="75AA3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7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2DB12">
            <w:pPr>
              <w:pStyle w:val="9"/>
              <w:spacing w:before="32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吸附性能（黏度）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B6C6D">
            <w:pPr>
              <w:pStyle w:val="9"/>
              <w:spacing w:before="32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评分</w:t>
            </w:r>
          </w:p>
        </w:tc>
      </w:tr>
      <w:tr w14:paraId="21389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B4D2D">
            <w:pPr>
              <w:pStyle w:val="9"/>
              <w:spacing w:before="34" w:line="240" w:lineRule="auto"/>
              <w:ind w:left="36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极强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2A3B3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物料特别粘，很容易吸附到设备表面，且难以去除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6C93A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14:paraId="0A81C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1BCD4">
            <w:pPr>
              <w:pStyle w:val="9"/>
              <w:spacing w:before="34" w:line="240" w:lineRule="auto"/>
              <w:ind w:left="36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很强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5B974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物料比较粘，大量能吸附到设备表面，可以被去除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0394E">
            <w:pPr>
              <w:pStyle w:val="9"/>
              <w:spacing w:before="9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14:paraId="54277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E79B1">
            <w:pPr>
              <w:pStyle w:val="9"/>
              <w:spacing w:before="32" w:line="240" w:lineRule="auto"/>
              <w:ind w:left="24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比较强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C79C3">
            <w:pPr>
              <w:pStyle w:val="9"/>
              <w:spacing w:before="32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物料基本不粘，只有少量吸附到设备表面，可以被去除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6F41E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14:paraId="2CA05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BCBAA">
            <w:pPr>
              <w:pStyle w:val="9"/>
              <w:spacing w:before="11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弱</w:t>
            </w:r>
          </w:p>
        </w:tc>
        <w:tc>
          <w:tcPr>
            <w:tcW w:w="6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14CE4">
            <w:pPr>
              <w:pStyle w:val="9"/>
              <w:spacing w:line="275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物料一点也不粘，极其微量吸附到设备表面，很容易被去</w:t>
            </w:r>
          </w:p>
          <w:p w14:paraId="77AA8805">
            <w:pPr>
              <w:pStyle w:val="9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A948A">
            <w:pPr>
              <w:pStyle w:val="9"/>
              <w:spacing w:before="174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 w14:paraId="010D0A9F">
      <w:pPr>
        <w:spacing w:before="3" w:line="240" w:lineRule="auto"/>
        <w:rPr>
          <w:rFonts w:ascii="仿宋" w:hAnsi="仿宋" w:eastAsia="仿宋" w:cs="仿宋"/>
          <w:sz w:val="8"/>
          <w:szCs w:val="8"/>
        </w:rPr>
      </w:pPr>
    </w:p>
    <w:p w14:paraId="7BCE9A69">
      <w:pPr>
        <w:pStyle w:val="3"/>
        <w:spacing w:before="14" w:line="367" w:lineRule="auto"/>
        <w:ind w:left="679" w:right="0"/>
        <w:jc w:val="left"/>
      </w:pPr>
      <w:r>
        <w:t>注：根据试验结果或操作者的经验获得相关信息。</w:t>
      </w:r>
      <w:r>
        <w:rPr>
          <w:w w:val="100"/>
        </w:rPr>
        <w:t xml:space="preserve"> </w:t>
      </w:r>
      <w:r>
        <w:rPr>
          <w:spacing w:val="-7"/>
        </w:rPr>
        <w:t>根据溶解性（</w:t>
      </w:r>
      <w:r>
        <w:rPr>
          <w:rFonts w:ascii="Times New Roman" w:hAnsi="Times New Roman" w:eastAsia="Times New Roman" w:cs="Times New Roman"/>
          <w:spacing w:val="-7"/>
        </w:rPr>
        <w:t>S</w:t>
      </w:r>
      <w:r>
        <w:rPr>
          <w:spacing w:val="-7"/>
        </w:rPr>
        <w:t>）、吸附性（</w:t>
      </w:r>
      <w:r>
        <w:rPr>
          <w:rFonts w:ascii="Times New Roman" w:hAnsi="Times New Roman" w:eastAsia="Times New Roman" w:cs="Times New Roman"/>
          <w:spacing w:val="-7"/>
        </w:rPr>
        <w:t>A</w:t>
      </w:r>
      <w:r>
        <w:rPr>
          <w:spacing w:val="-7"/>
        </w:rPr>
        <w:t>）的数据计算出各活性成分的综合</w:t>
      </w:r>
    </w:p>
    <w:p w14:paraId="431E067C">
      <w:pPr>
        <w:pStyle w:val="3"/>
        <w:spacing w:before="9" w:line="240" w:lineRule="auto"/>
        <w:ind w:right="0"/>
        <w:jc w:val="left"/>
      </w:pPr>
      <w:r>
        <w:t>得分。综合得分</w:t>
      </w:r>
      <w:r>
        <w:rPr>
          <w:rFonts w:ascii="Times New Roman" w:hAnsi="Times New Roman" w:eastAsia="Times New Roman" w:cs="Times New Roman"/>
        </w:rPr>
        <w:t>=S*A</w:t>
      </w:r>
      <w:r>
        <w:t>。</w:t>
      </w:r>
    </w:p>
    <w:p w14:paraId="78291BF5">
      <w:pPr>
        <w:pStyle w:val="3"/>
        <w:spacing w:before="171" w:line="240" w:lineRule="auto"/>
        <w:ind w:left="0" w:right="1"/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共线生产的产品性质</w:t>
      </w:r>
    </w:p>
    <w:p w14:paraId="5F8DAD9A">
      <w:pPr>
        <w:spacing w:before="6" w:line="240" w:lineRule="auto"/>
        <w:rPr>
          <w:rFonts w:ascii="仿宋" w:hAnsi="仿宋" w:eastAsia="仿宋" w:cs="仿宋"/>
          <w:sz w:val="5"/>
          <w:szCs w:val="5"/>
        </w:rPr>
      </w:pPr>
    </w:p>
    <w:tbl>
      <w:tblPr>
        <w:tblStyle w:val="7"/>
        <w:tblW w:w="0" w:type="auto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032"/>
        <w:gridCol w:w="1320"/>
        <w:gridCol w:w="1418"/>
        <w:gridCol w:w="1416"/>
        <w:gridCol w:w="1133"/>
        <w:gridCol w:w="1212"/>
      </w:tblGrid>
      <w:tr w14:paraId="0FFF4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EBE17">
            <w:pPr>
              <w:pStyle w:val="9"/>
              <w:spacing w:before="6" w:line="240" w:lineRule="auto"/>
              <w:ind w:right="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62B5B73E">
            <w:pPr>
              <w:pStyle w:val="9"/>
              <w:spacing w:line="310" w:lineRule="exact"/>
              <w:ind w:left="136" w:right="13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产品 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48C10">
            <w:pPr>
              <w:pStyle w:val="9"/>
              <w:spacing w:before="149" w:line="312" w:lineRule="exact"/>
              <w:ind w:left="268" w:right="151" w:hanging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最小批 次量</w:t>
            </w:r>
          </w:p>
          <w:p w14:paraId="488B1B31">
            <w:pPr>
              <w:pStyle w:val="9"/>
              <w:spacing w:line="299" w:lineRule="exact"/>
              <w:ind w:left="20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E80D4">
            <w:pPr>
              <w:pStyle w:val="9"/>
              <w:spacing w:line="275" w:lineRule="exact"/>
              <w:ind w:left="17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对应制剂</w:t>
            </w:r>
          </w:p>
          <w:p w14:paraId="035C854C">
            <w:pPr>
              <w:pStyle w:val="9"/>
              <w:spacing w:before="31" w:line="310" w:lineRule="exact"/>
              <w:ind w:left="535" w:right="173" w:hanging="36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最低日剂 量</w:t>
            </w:r>
          </w:p>
          <w:p w14:paraId="6470A55C">
            <w:pPr>
              <w:pStyle w:val="9"/>
              <w:spacing w:line="302" w:lineRule="exact"/>
              <w:ind w:left="26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mg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A76BD">
            <w:pPr>
              <w:pStyle w:val="9"/>
              <w:spacing w:before="149" w:line="312" w:lineRule="exact"/>
              <w:ind w:left="103" w:right="10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对应制剂最 大日剂量</w:t>
            </w:r>
          </w:p>
          <w:p w14:paraId="45504013">
            <w:pPr>
              <w:pStyle w:val="9"/>
              <w:spacing w:line="299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mg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65B02">
            <w:pPr>
              <w:pStyle w:val="9"/>
              <w:spacing w:before="1" w:line="240" w:lineRule="auto"/>
              <w:ind w:right="0"/>
              <w:jc w:val="left"/>
              <w:rPr>
                <w:rFonts w:ascii="仿宋" w:hAnsi="仿宋" w:eastAsia="仿宋" w:cs="仿宋"/>
                <w:sz w:val="25"/>
                <w:szCs w:val="25"/>
              </w:rPr>
            </w:pPr>
          </w:p>
          <w:p w14:paraId="42A97311">
            <w:pPr>
              <w:pStyle w:val="9"/>
              <w:spacing w:line="257" w:lineRule="exact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PDE</w:t>
            </w:r>
          </w:p>
          <w:p w14:paraId="608AC9FA">
            <w:pPr>
              <w:pStyle w:val="9"/>
              <w:spacing w:line="314" w:lineRule="exact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μg/day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E3116">
            <w:pPr>
              <w:pStyle w:val="9"/>
              <w:spacing w:before="6" w:line="240" w:lineRule="auto"/>
              <w:ind w:right="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48805822">
            <w:pPr>
              <w:pStyle w:val="9"/>
              <w:spacing w:line="310" w:lineRule="exact"/>
              <w:ind w:left="319" w:right="201" w:hanging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洗涤用 溶剂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289E7">
            <w:pPr>
              <w:pStyle w:val="9"/>
              <w:spacing w:before="6" w:line="240" w:lineRule="auto"/>
              <w:ind w:right="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4A047FE7">
            <w:pPr>
              <w:pStyle w:val="9"/>
              <w:spacing w:line="310" w:lineRule="exact"/>
              <w:ind w:left="480" w:right="120" w:hanging="36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溶解性情 况</w:t>
            </w:r>
          </w:p>
        </w:tc>
      </w:tr>
      <w:tr w14:paraId="269BE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06CD7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A1F32">
            <w:pPr>
              <w:pStyle w:val="9"/>
              <w:spacing w:before="88" w:line="240" w:lineRule="auto"/>
              <w:ind w:left="26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6A8EC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0A0AD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FBDB8">
            <w:pPr>
              <w:pStyle w:val="9"/>
              <w:spacing w:before="88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6C407">
            <w:pPr>
              <w:pStyle w:val="9"/>
              <w:spacing w:before="34" w:line="240" w:lineRule="auto"/>
              <w:ind w:left="19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纯化水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53906">
            <w:pPr>
              <w:pStyle w:val="9"/>
              <w:spacing w:before="34" w:line="240" w:lineRule="auto"/>
              <w:ind w:left="12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易溶于水</w:t>
            </w:r>
          </w:p>
        </w:tc>
      </w:tr>
      <w:tr w14:paraId="6C5AE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40FE2">
            <w:pPr>
              <w:pStyle w:val="9"/>
              <w:spacing w:before="174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91E7F">
            <w:pPr>
              <w:pStyle w:val="9"/>
              <w:spacing w:before="174" w:line="240" w:lineRule="auto"/>
              <w:ind w:left="26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0598D">
            <w:pPr>
              <w:pStyle w:val="9"/>
              <w:spacing w:before="174" w:line="240" w:lineRule="auto"/>
              <w:ind w:left="38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1B0FD">
            <w:pPr>
              <w:pStyle w:val="9"/>
              <w:spacing w:before="174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A6F6C">
            <w:pPr>
              <w:pStyle w:val="9"/>
              <w:spacing w:before="174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59F1F">
            <w:pPr>
              <w:pStyle w:val="9"/>
              <w:spacing w:before="118" w:line="240" w:lineRule="auto"/>
              <w:ind w:left="19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纯化水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5F8AD">
            <w:pPr>
              <w:pStyle w:val="9"/>
              <w:spacing w:line="275" w:lineRule="exact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在水中溶</w:t>
            </w:r>
          </w:p>
          <w:p w14:paraId="4D10BBDA">
            <w:pPr>
              <w:pStyle w:val="9"/>
              <w:spacing w:line="313" w:lineRule="exact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解</w:t>
            </w:r>
          </w:p>
        </w:tc>
      </w:tr>
      <w:tr w14:paraId="0D676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97661">
            <w:pPr>
              <w:pStyle w:val="9"/>
              <w:spacing w:before="172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562F8">
            <w:pPr>
              <w:pStyle w:val="9"/>
              <w:spacing w:before="172" w:line="240" w:lineRule="auto"/>
              <w:ind w:left="26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E9C6E">
            <w:pPr>
              <w:pStyle w:val="9"/>
              <w:spacing w:before="172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1800">
            <w:pPr>
              <w:pStyle w:val="9"/>
              <w:spacing w:before="172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86A29">
            <w:pPr>
              <w:pStyle w:val="9"/>
              <w:spacing w:before="172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27AC8">
            <w:pPr>
              <w:pStyle w:val="9"/>
              <w:spacing w:before="118" w:line="240" w:lineRule="auto"/>
              <w:ind w:left="19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纯化水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DDCA6">
            <w:pPr>
              <w:pStyle w:val="9"/>
              <w:spacing w:line="275" w:lineRule="exact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在水中略</w:t>
            </w:r>
          </w:p>
          <w:p w14:paraId="1D641AA1">
            <w:pPr>
              <w:pStyle w:val="9"/>
              <w:spacing w:line="313" w:lineRule="exact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</w:t>
            </w:r>
          </w:p>
        </w:tc>
      </w:tr>
    </w:tbl>
    <w:p w14:paraId="524D11E1">
      <w:pPr>
        <w:spacing w:before="12" w:line="240" w:lineRule="auto"/>
        <w:rPr>
          <w:rFonts w:ascii="仿宋" w:hAnsi="仿宋" w:eastAsia="仿宋" w:cs="仿宋"/>
          <w:sz w:val="19"/>
          <w:szCs w:val="19"/>
        </w:rPr>
      </w:pPr>
    </w:p>
    <w:p w14:paraId="78B5E955">
      <w:pPr>
        <w:pStyle w:val="3"/>
        <w:spacing w:before="14" w:line="240" w:lineRule="auto"/>
        <w:ind w:left="2733" w:right="0"/>
        <w:jc w:val="left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产品清洁难易程度分析表</w:t>
      </w:r>
    </w:p>
    <w:p w14:paraId="46D520B6">
      <w:pPr>
        <w:spacing w:before="8" w:line="240" w:lineRule="auto"/>
        <w:rPr>
          <w:rFonts w:ascii="仿宋" w:hAnsi="仿宋" w:eastAsia="仿宋" w:cs="仿宋"/>
          <w:sz w:val="5"/>
          <w:szCs w:val="5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853"/>
        <w:gridCol w:w="919"/>
        <w:gridCol w:w="2314"/>
        <w:gridCol w:w="955"/>
        <w:gridCol w:w="1207"/>
      </w:tblGrid>
      <w:tr w14:paraId="32C2D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56FBDCD">
            <w:pPr>
              <w:pStyle w:val="9"/>
              <w:spacing w:before="5" w:line="240" w:lineRule="auto"/>
              <w:ind w:right="0"/>
              <w:jc w:val="left"/>
              <w:rPr>
                <w:rFonts w:ascii="仿宋" w:hAnsi="仿宋" w:eastAsia="仿宋" w:cs="仿宋"/>
                <w:sz w:val="17"/>
                <w:szCs w:val="17"/>
              </w:rPr>
            </w:pPr>
          </w:p>
          <w:p w14:paraId="0DCCE785">
            <w:pPr>
              <w:pStyle w:val="9"/>
              <w:spacing w:line="310" w:lineRule="exact"/>
              <w:ind w:left="278" w:right="27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产品 名称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93F55">
            <w:pPr>
              <w:pStyle w:val="9"/>
              <w:spacing w:before="34" w:line="240" w:lineRule="auto"/>
              <w:ind w:left="7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溶解性（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3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A3D99">
            <w:pPr>
              <w:pStyle w:val="9"/>
              <w:spacing w:before="34" w:line="240" w:lineRule="auto"/>
              <w:ind w:left="94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吸附性（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1F56D31">
            <w:pPr>
              <w:pStyle w:val="9"/>
              <w:spacing w:before="212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综合得分</w:t>
            </w:r>
          </w:p>
          <w:p w14:paraId="1B8CB3BE">
            <w:pPr>
              <w:pStyle w:val="9"/>
              <w:spacing w:before="35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S*A</w:t>
            </w:r>
          </w:p>
        </w:tc>
      </w:tr>
      <w:tr w14:paraId="7C9FF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0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BCEC0"/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064DD">
            <w:pPr>
              <w:pStyle w:val="9"/>
              <w:spacing w:line="275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溶解于溶剂性</w:t>
            </w:r>
          </w:p>
          <w:p w14:paraId="30373DB1">
            <w:pPr>
              <w:pStyle w:val="9"/>
              <w:spacing w:line="313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能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B7FE0">
            <w:pPr>
              <w:pStyle w:val="9"/>
              <w:spacing w:before="118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宋体" w:hAnsi="宋体" w:eastAsia="宋体" w:cs="宋体"/>
                <w:sz w:val="24"/>
                <w:szCs w:val="24"/>
              </w:rPr>
              <w:t>评分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A8A14">
            <w:pPr>
              <w:pStyle w:val="9"/>
              <w:spacing w:line="275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吸附于设备表面强</w:t>
            </w:r>
          </w:p>
          <w:p w14:paraId="04E833C1">
            <w:pPr>
              <w:pStyle w:val="9"/>
              <w:spacing w:line="313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383FD">
            <w:pPr>
              <w:pStyle w:val="9"/>
              <w:spacing w:before="118" w:line="240" w:lineRule="auto"/>
              <w:ind w:left="11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评分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88EA3"/>
        </w:tc>
      </w:tr>
      <w:tr w14:paraId="72E62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B9AF3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6879B">
            <w:pPr>
              <w:pStyle w:val="9"/>
              <w:spacing w:before="3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易溶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A1C9A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19401">
            <w:pPr>
              <w:pStyle w:val="9"/>
              <w:spacing w:before="3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比较强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0328E">
            <w:pPr>
              <w:pStyle w:val="9"/>
              <w:spacing w:before="177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5D616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14:paraId="09DD8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83BE1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B5DA7">
            <w:pPr>
              <w:pStyle w:val="9"/>
              <w:spacing w:before="3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溶解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A3965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E1EB8">
            <w:pPr>
              <w:pStyle w:val="9"/>
              <w:spacing w:before="3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比较强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7D7C6">
            <w:pPr>
              <w:pStyle w:val="9"/>
              <w:spacing w:before="179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0047C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14:paraId="76B57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2E655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F7F5F">
            <w:pPr>
              <w:pStyle w:val="9"/>
              <w:spacing w:before="32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略溶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C8B5E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E32D1">
            <w:pPr>
              <w:pStyle w:val="9"/>
              <w:spacing w:before="32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比较强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6B53F">
            <w:pPr>
              <w:pStyle w:val="9"/>
              <w:spacing w:before="177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94584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</w:tbl>
    <w:p w14:paraId="207ACC6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  <w:sectPr>
          <w:pgSz w:w="11910" w:h="16840"/>
          <w:pgMar w:top="1340" w:right="1680" w:bottom="1180" w:left="1680" w:header="0" w:footer="983" w:gutter="0"/>
          <w:cols w:space="720" w:num="1"/>
        </w:sectPr>
      </w:pPr>
    </w:p>
    <w:p w14:paraId="0170CCB4">
      <w:pPr>
        <w:pStyle w:val="3"/>
        <w:spacing w:before="4" w:line="345" w:lineRule="auto"/>
        <w:ind w:right="0" w:firstLine="559"/>
        <w:jc w:val="left"/>
      </w:pPr>
      <w:r>
        <w:rPr>
          <w:spacing w:val="-5"/>
        </w:rPr>
        <w:t>根据以上分析，最难清洁的产品为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C</w:t>
      </w:r>
      <w:r>
        <w:rPr>
          <w:spacing w:val="-9"/>
        </w:rPr>
        <w:t>，因此选择产品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t>进行清洁</w:t>
      </w:r>
      <w:r>
        <w:rPr>
          <w:w w:val="100"/>
        </w:rPr>
        <w:t xml:space="preserve"> </w:t>
      </w:r>
      <w:r>
        <w:t>验证。</w:t>
      </w:r>
    </w:p>
    <w:p w14:paraId="7BE810C4">
      <w:pPr>
        <w:spacing w:before="72" w:line="307" w:lineRule="auto"/>
        <w:ind w:left="119" w:right="347" w:firstLine="559"/>
        <w:jc w:val="left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清洁剂残留：清洁使用纯化水，不考虑残留。</w:t>
      </w:r>
      <w:r>
        <w:rPr>
          <w:rFonts w:ascii="宋体" w:hAnsi="宋体" w:eastAsia="宋体" w:cs="宋体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z w:val="28"/>
          <w:szCs w:val="28"/>
        </w:rPr>
        <w:t>二、可接受标准</w:t>
      </w:r>
    </w:p>
    <w:p w14:paraId="3717270E">
      <w:pPr>
        <w:pStyle w:val="3"/>
        <w:spacing w:before="56" w:line="240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1</w:t>
      </w:r>
      <w:r>
        <w:t>、目视标准：完成清洁后，设备目视无可见残留。</w:t>
      </w:r>
    </w:p>
    <w:p w14:paraId="297A8E47">
      <w:pPr>
        <w:pStyle w:val="3"/>
        <w:spacing w:before="174" w:line="355" w:lineRule="auto"/>
        <w:ind w:left="1099" w:right="0" w:hanging="421"/>
        <w:jc w:val="left"/>
      </w:pPr>
      <w:r>
        <w:rPr>
          <w:rFonts w:ascii="Times New Roman" w:hAnsi="Times New Roman" w:eastAsia="Times New Roman" w:cs="Times New Roman"/>
        </w:rPr>
        <w:t>2</w:t>
      </w:r>
      <w:r>
        <w:t>、化学残留标准：检测结果低于计算的标准限度。</w:t>
      </w:r>
      <w:r>
        <w:rPr>
          <w:w w:val="100"/>
        </w:rPr>
        <w:t xml:space="preserve"> </w:t>
      </w:r>
      <w:r>
        <w:t>微生物标准：</w:t>
      </w:r>
      <w:r>
        <w:rPr>
          <w:w w:val="100"/>
        </w:rPr>
        <w:t xml:space="preserve"> </w:t>
      </w:r>
      <w:r>
        <w:rPr>
          <w:spacing w:val="-1"/>
        </w:rPr>
        <w:t>淋洗水：微生物≤</w:t>
      </w:r>
      <w:r>
        <w:rPr>
          <w:rFonts w:ascii="Times New Roman" w:hAnsi="Times New Roman" w:eastAsia="Times New Roman" w:cs="Times New Roman"/>
          <w:spacing w:val="-1"/>
        </w:rPr>
        <w:t>100cfu/ml</w:t>
      </w:r>
      <w:r>
        <w:rPr>
          <w:spacing w:val="-1"/>
        </w:rPr>
        <w:t>（最终淋洗纯化水微生物限度标</w:t>
      </w:r>
    </w:p>
    <w:p w14:paraId="5E4C74D1">
      <w:pPr>
        <w:pStyle w:val="3"/>
        <w:spacing w:before="25" w:line="240" w:lineRule="auto"/>
        <w:ind w:right="0"/>
        <w:jc w:val="left"/>
      </w:pPr>
      <w:r>
        <w:t>准）</w:t>
      </w:r>
    </w:p>
    <w:p w14:paraId="15C318C8">
      <w:pPr>
        <w:pStyle w:val="3"/>
        <w:spacing w:before="193" w:line="240" w:lineRule="auto"/>
        <w:ind w:left="1099" w:right="0"/>
        <w:jc w:val="left"/>
      </w:pPr>
      <w:r>
        <w:rPr>
          <w:spacing w:val="-3"/>
        </w:rPr>
        <w:t>擦拭：微生物≤</w:t>
      </w:r>
      <w:r>
        <w:rPr>
          <w:rFonts w:ascii="Times New Roman" w:hAnsi="Times New Roman" w:eastAsia="Times New Roman" w:cs="Times New Roman"/>
          <w:spacing w:val="-3"/>
        </w:rPr>
        <w:t>50cfu/25cm</w:t>
      </w:r>
      <w:r>
        <w:rPr>
          <w:rFonts w:ascii="Calibri" w:hAnsi="Calibri" w:eastAsia="Calibri" w:cs="Calibri"/>
          <w:spacing w:val="-3"/>
        </w:rPr>
        <w:t>²</w:t>
      </w:r>
      <w:r>
        <w:rPr>
          <w:spacing w:val="-3"/>
        </w:rPr>
        <w:t>（玻璃反应釜所处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t>级环境表面</w:t>
      </w:r>
    </w:p>
    <w:p w14:paraId="720E850F">
      <w:pPr>
        <w:spacing w:before="12" w:line="240" w:lineRule="auto"/>
        <w:rPr>
          <w:rFonts w:ascii="宋体" w:hAnsi="宋体" w:eastAsia="宋体" w:cs="宋体"/>
          <w:sz w:val="10"/>
          <w:szCs w:val="10"/>
        </w:rPr>
      </w:pPr>
    </w:p>
    <w:p w14:paraId="5391F7D6">
      <w:pPr>
        <w:pStyle w:val="3"/>
        <w:spacing w:before="14" w:line="240" w:lineRule="auto"/>
        <w:ind w:right="0"/>
        <w:jc w:val="left"/>
      </w:pPr>
      <w:r>
        <w:t>微生物标准）</w:t>
      </w:r>
    </w:p>
    <w:p w14:paraId="15E3AB2D">
      <w:pPr>
        <w:pStyle w:val="3"/>
        <w:spacing w:before="195" w:line="240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3</w:t>
      </w:r>
      <w:r>
        <w:t>、计算公式：</w:t>
      </w:r>
    </w:p>
    <w:p w14:paraId="3F87886D">
      <w:pPr>
        <w:pStyle w:val="3"/>
        <w:spacing w:before="171" w:line="345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 xml:space="preserve">3.1 </w:t>
      </w:r>
      <w:r>
        <w:t>基于健康暴露限度的计算</w:t>
      </w:r>
      <w:r>
        <w:rPr>
          <w:w w:val="100"/>
        </w:rPr>
        <w:t xml:space="preserve"> </w:t>
      </w:r>
      <w:r>
        <w:t>计算公式参照正文，公式中各调整因子参见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ICH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Q3C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t>指南，参</w:t>
      </w:r>
    </w:p>
    <w:p w14:paraId="338A765C">
      <w:pPr>
        <w:pStyle w:val="3"/>
        <w:spacing w:before="37" w:line="240" w:lineRule="auto"/>
        <w:ind w:right="0"/>
        <w:jc w:val="left"/>
      </w:pPr>
      <w:r>
        <w:t>考如下：</w:t>
      </w:r>
    </w:p>
    <w:p w14:paraId="334DA462">
      <w:pPr>
        <w:pStyle w:val="3"/>
        <w:spacing w:before="192" w:line="345" w:lineRule="auto"/>
        <w:ind w:left="679"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F1</w:t>
      </w:r>
      <w:r>
        <w:t>：为考虑物种之间差异的系数；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F1=5</w:t>
      </w:r>
      <w:r>
        <w:t>，从大鼠剂量推断人用剂量的系数；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F1=12</w:t>
      </w:r>
      <w:r>
        <w:t>，从小鼠剂量推断人用剂量的系数；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F1=2</w:t>
      </w:r>
      <w:r>
        <w:t>，从狗剂量推断人用剂量的系数；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F1=2.5</w:t>
      </w:r>
      <w:r>
        <w:t>，从兔剂量推断人用剂量的系数；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F1=3</w:t>
      </w:r>
      <w:r>
        <w:t>，从猴子剂量推断人用剂量的系数；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F1=10</w:t>
      </w:r>
      <w:r>
        <w:t>，从其他动物剂量推断人用剂量的系数；其他物种的</w:t>
      </w:r>
      <w:r>
        <w:rPr>
          <w:spacing w:val="-77"/>
        </w:rPr>
        <w:t xml:space="preserve"> </w:t>
      </w:r>
      <w:r>
        <w:rPr>
          <w:rFonts w:ascii="Times New Roman" w:hAnsi="Times New Roman" w:eastAsia="Times New Roman" w:cs="Times New Roman"/>
        </w:rPr>
        <w:t>F1</w:t>
      </w:r>
    </w:p>
    <w:p w14:paraId="18C752CD">
      <w:pPr>
        <w:pStyle w:val="3"/>
        <w:spacing w:before="35" w:line="240" w:lineRule="auto"/>
        <w:ind w:right="0"/>
        <w:jc w:val="left"/>
      </w:pPr>
      <w:r>
        <w:t>系数也可以通过计算相对体表面积：物种与人类的体重比来计算。</w:t>
      </w:r>
    </w:p>
    <w:p w14:paraId="674FE6B9">
      <w:pPr>
        <w:spacing w:after="0" w:line="240" w:lineRule="auto"/>
        <w:jc w:val="left"/>
        <w:sectPr>
          <w:footerReference r:id="rId17" w:type="default"/>
          <w:footerReference r:id="rId18" w:type="even"/>
          <w:pgSz w:w="11910" w:h="16840"/>
          <w:pgMar w:top="1540" w:right="1680" w:bottom="1180" w:left="1680" w:header="0" w:footer="983" w:gutter="0"/>
          <w:pgNumType w:start="50"/>
          <w:cols w:space="720" w:num="1"/>
        </w:sectPr>
      </w:pPr>
    </w:p>
    <w:p w14:paraId="43CB7682">
      <w:pPr>
        <w:pStyle w:val="3"/>
        <w:spacing w:before="4" w:line="240" w:lineRule="auto"/>
        <w:ind w:right="395"/>
        <w:jc w:val="left"/>
      </w:pPr>
      <w:r>
        <w:t>表面积的计算方法如下：</w:t>
      </w:r>
      <w:r>
        <w:rPr>
          <w:rFonts w:ascii="Times New Roman" w:hAnsi="Times New Roman" w:eastAsia="Times New Roman" w:cs="Times New Roman"/>
        </w:rPr>
        <w:t>S=kM</w:t>
      </w:r>
      <w:r>
        <w:rPr>
          <w:rFonts w:ascii="Times New Roman" w:hAnsi="Times New Roman" w:eastAsia="Times New Roman" w:cs="Times New Roman"/>
          <w:position w:val="10"/>
          <w:sz w:val="18"/>
          <w:szCs w:val="18"/>
        </w:rPr>
        <w:t>0.67</w:t>
      </w:r>
      <w:r>
        <w:t>（注：</w:t>
      </w:r>
      <w:r>
        <w:rPr>
          <w:rFonts w:ascii="Times New Roman" w:hAnsi="Times New Roman" w:eastAsia="Times New Roman" w:cs="Times New Roman"/>
        </w:rPr>
        <w:t xml:space="preserve">M </w:t>
      </w:r>
      <w:r>
        <w:t>为体重，</w:t>
      </w:r>
      <w:r>
        <w:rPr>
          <w:rFonts w:ascii="Times New Roman" w:hAnsi="Times New Roman" w:eastAsia="Times New Roman" w:cs="Times New Roman"/>
        </w:rPr>
        <w:t>k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t>为常数</w:t>
      </w:r>
    </w:p>
    <w:p w14:paraId="294ED5A7">
      <w:pPr>
        <w:pStyle w:val="3"/>
        <w:spacing w:before="171" w:line="240" w:lineRule="auto"/>
        <w:ind w:right="395"/>
        <w:jc w:val="left"/>
      </w:pPr>
      <w:r>
        <w:rPr>
          <w:rFonts w:ascii="Times New Roman" w:hAnsi="Times New Roman" w:eastAsia="Times New Roman" w:cs="Times New Roman"/>
        </w:rPr>
        <w:t>10</w:t>
      </w:r>
      <w:r>
        <w:t>）。</w:t>
      </w:r>
    </w:p>
    <w:p w14:paraId="06AA0F80">
      <w:pPr>
        <w:pStyle w:val="3"/>
        <w:spacing w:before="174" w:line="345" w:lineRule="auto"/>
        <w:ind w:left="679" w:right="395"/>
        <w:jc w:val="left"/>
      </w:pPr>
      <w:r>
        <w:rPr>
          <w:rFonts w:ascii="Times New Roman" w:hAnsi="Times New Roman" w:eastAsia="Times New Roman" w:cs="Times New Roman"/>
        </w:rPr>
        <w:t>F2</w:t>
      </w:r>
      <w:r>
        <w:t>：一个为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t>的系数，考虑个体间的差异；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F3</w:t>
      </w:r>
      <w:r>
        <w:t>：为考虑短期接触毒性研究的可变系数；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F3=1</w:t>
      </w:r>
      <w:r>
        <w:t>，研究时间至少为动物寿命一半（啮齿动物或兔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年，</w:t>
      </w:r>
    </w:p>
    <w:p w14:paraId="5795C1A5">
      <w:pPr>
        <w:pStyle w:val="3"/>
        <w:spacing w:before="37" w:line="345" w:lineRule="auto"/>
        <w:ind w:left="679" w:right="395" w:hanging="560"/>
        <w:jc w:val="left"/>
      </w:pPr>
      <w:r>
        <w:t>猫、狗、猴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7 </w:t>
      </w:r>
      <w:r>
        <w:t>年）；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F3=1</w:t>
      </w:r>
      <w:r>
        <w:t>，涵盖器官形成的整个过程的生殖研究；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F3=2</w:t>
      </w:r>
      <w:r>
        <w:t>，对啮齿动物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t>个月研究或非啮齿动物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3.5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年的研究；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F3=5</w:t>
      </w:r>
      <w:r>
        <w:t>，对啮齿动物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t>个月研究或非啮齿动物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2 </w:t>
      </w:r>
      <w:r>
        <w:t>年的研究；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F3=10</w:t>
      </w:r>
      <w:r>
        <w:t>，更短时间的研究；</w:t>
      </w:r>
      <w:r>
        <w:rPr>
          <w:w w:val="100"/>
        </w:rPr>
        <w:t xml:space="preserve"> </w:t>
      </w:r>
      <w:r>
        <w:rPr>
          <w:spacing w:val="-2"/>
        </w:rPr>
        <w:t>在所有情况下，对研究时间介于上述时间点之间的研究，应用</w:t>
      </w:r>
    </w:p>
    <w:p w14:paraId="770B73A6">
      <w:pPr>
        <w:pStyle w:val="3"/>
        <w:spacing w:before="72" w:line="345" w:lineRule="auto"/>
        <w:ind w:left="679" w:right="395" w:hanging="560"/>
        <w:jc w:val="left"/>
      </w:pPr>
      <w:r>
        <w:t>较大的系数，如对啮齿类动物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</w:rPr>
        <w:t>9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t>个月毒性研究，其系数用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2</w:t>
      </w:r>
      <w:r>
        <w:t>。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F4</w:t>
      </w:r>
      <w:r>
        <w:rPr>
          <w:spacing w:val="-1"/>
        </w:rPr>
        <w:t>：为用于存在严重毒性情况的系数，例如非遗传毒性致癌</w:t>
      </w:r>
    </w:p>
    <w:p w14:paraId="5FE2C578">
      <w:pPr>
        <w:pStyle w:val="3"/>
        <w:spacing w:before="35" w:line="350" w:lineRule="auto"/>
        <w:ind w:left="679" w:right="0" w:hanging="560"/>
        <w:jc w:val="left"/>
      </w:pPr>
      <w:r>
        <w:t>性、神经毒性或致畸性；在生殖毒性研究中，使用以下系数：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F4=1</w:t>
      </w:r>
      <w:r>
        <w:t>，与母体毒性有关的胎儿毒性；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F4=5</w:t>
      </w:r>
      <w:r>
        <w:t>，无母体毒性的胎儿毒性；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F4=5</w:t>
      </w:r>
      <w:r>
        <w:t>，受母体毒性影响的致畸反应；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F4=10</w:t>
      </w:r>
      <w:r>
        <w:t>，无母体毒性影响的致畸反应。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F5</w:t>
      </w:r>
      <w:r>
        <w:t>：一个可变系数，在没有建立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NOEL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时，可应用该系数。当</w:t>
      </w:r>
    </w:p>
    <w:p w14:paraId="51A000B2">
      <w:pPr>
        <w:pStyle w:val="3"/>
        <w:spacing w:before="29" w:line="348" w:lineRule="auto"/>
        <w:ind w:right="0"/>
        <w:jc w:val="left"/>
      </w:pPr>
      <w:r>
        <w:rPr>
          <w:spacing w:val="-1"/>
        </w:rPr>
        <w:t>只有最低可见作用水平（</w:t>
      </w:r>
      <w:r>
        <w:rPr>
          <w:rFonts w:ascii="Times New Roman" w:hAnsi="Times New Roman" w:eastAsia="Times New Roman" w:cs="Times New Roman"/>
          <w:spacing w:val="-1"/>
        </w:rPr>
        <w:t>LOEL</w:t>
      </w:r>
      <w:r>
        <w:rPr>
          <w:spacing w:val="-1"/>
        </w:rPr>
        <w:t>）可用时，根据毒性的严重程度，可</w:t>
      </w:r>
      <w:r>
        <w:rPr>
          <w:spacing w:val="-117"/>
        </w:rPr>
        <w:t xml:space="preserve"> </w:t>
      </w:r>
      <w:r>
        <w:t>以采用最高到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t>的因子。</w:t>
      </w:r>
    </w:p>
    <w:p w14:paraId="13DCEE81">
      <w:pPr>
        <w:pStyle w:val="3"/>
        <w:spacing w:before="32" w:line="348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3.2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t>基于药物活性成分治疗剂量的计算：</w:t>
      </w:r>
      <w:r>
        <w:rPr>
          <w:w w:val="100"/>
        </w:rPr>
        <w:t xml:space="preserve"> </w:t>
      </w:r>
      <w:r>
        <w:t>药物残留限度为上批产品活性成分的最低日治疗剂量的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</w:rPr>
        <w:t>1/1000</w:t>
      </w:r>
      <w:r>
        <w:t>。</w:t>
      </w:r>
      <w:r>
        <w:rPr>
          <w:w w:val="100"/>
        </w:rPr>
        <w:t xml:space="preserve"> </w:t>
      </w:r>
      <w:r>
        <w:t>计算公式参照正文。</w:t>
      </w:r>
    </w:p>
    <w:p w14:paraId="0A454377">
      <w:pPr>
        <w:spacing w:after="0" w:line="348" w:lineRule="auto"/>
        <w:jc w:val="left"/>
        <w:sectPr>
          <w:pgSz w:w="11910" w:h="16840"/>
          <w:pgMar w:top="1540" w:right="1580" w:bottom="1180" w:left="1680" w:header="0" w:footer="983" w:gutter="0"/>
          <w:cols w:space="720" w:num="1"/>
        </w:sectPr>
      </w:pPr>
    </w:p>
    <w:p w14:paraId="78AF5052">
      <w:pPr>
        <w:pStyle w:val="3"/>
        <w:spacing w:before="4" w:line="348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3.3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t>基于残留物浓度传统默认值的计算</w:t>
      </w:r>
      <w:r>
        <w:rPr>
          <w:w w:val="100"/>
        </w:rPr>
        <w:t xml:space="preserve"> </w:t>
      </w:r>
      <w:r>
        <w:rPr>
          <w:spacing w:val="-1"/>
        </w:rPr>
        <w:t>一般残留物浓度限度为十万分之一（</w:t>
      </w:r>
      <w:r>
        <w:rPr>
          <w:rFonts w:ascii="Times New Roman" w:hAnsi="Times New Roman" w:eastAsia="Times New Roman" w:cs="Times New Roman"/>
          <w:spacing w:val="-1"/>
        </w:rPr>
        <w:t>10ppm</w:t>
      </w:r>
      <w:r>
        <w:rPr>
          <w:spacing w:val="-1"/>
        </w:rPr>
        <w:t>）。</w:t>
      </w:r>
      <w:r>
        <w:rPr>
          <w:spacing w:val="-119"/>
        </w:rPr>
        <w:t xml:space="preserve"> </w:t>
      </w:r>
      <w:r>
        <w:t>计算公式参照正文。</w:t>
      </w:r>
    </w:p>
    <w:p w14:paraId="71251AD9">
      <w:pPr>
        <w:pStyle w:val="3"/>
        <w:spacing w:before="67" w:line="240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4</w:t>
      </w:r>
      <w:r>
        <w:t>、清洁限度计算：</w:t>
      </w:r>
    </w:p>
    <w:p w14:paraId="055C6B0E">
      <w:pPr>
        <w:pStyle w:val="3"/>
        <w:spacing w:before="171" w:line="348" w:lineRule="auto"/>
        <w:ind w:right="103" w:firstLine="559"/>
        <w:jc w:val="both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1144270</wp:posOffset>
                </wp:positionH>
                <wp:positionV relativeFrom="paragraph">
                  <wp:posOffset>1097915</wp:posOffset>
                </wp:positionV>
                <wp:extent cx="5276215" cy="2733040"/>
                <wp:effectExtent l="0" t="0" r="0" b="0"/>
                <wp:wrapNone/>
                <wp:docPr id="174" name="文本框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215" cy="273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58"/>
                              <w:gridCol w:w="1097"/>
                              <w:gridCol w:w="1135"/>
                              <w:gridCol w:w="1843"/>
                              <w:gridCol w:w="1886"/>
                              <w:gridCol w:w="1874"/>
                            </w:tblGrid>
                            <w:tr w14:paraId="2B1CBB9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67" w:hRule="exact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4D57F66F">
                                  <w:pPr>
                                    <w:pStyle w:val="9"/>
                                    <w:spacing w:before="121" w:line="237" w:lineRule="auto"/>
                                    <w:ind w:left="103" w:right="103"/>
                                    <w:jc w:val="both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前 一 产 品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59C006A0">
                                  <w:pPr>
                                    <w:pStyle w:val="9"/>
                                    <w:spacing w:before="5" w:line="240" w:lineRule="auto"/>
                                    <w:ind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35"/>
                                      <w:szCs w:val="35"/>
                                    </w:rPr>
                                  </w:pPr>
                                </w:p>
                                <w:p w14:paraId="40D7FC1E">
                                  <w:pPr>
                                    <w:pStyle w:val="9"/>
                                    <w:spacing w:line="310" w:lineRule="exact"/>
                                    <w:ind w:left="422" w:right="182" w:hanging="240"/>
                                    <w:jc w:val="left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下一产 品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16CD4D51">
                                  <w:pPr>
                                    <w:pStyle w:val="9"/>
                                    <w:spacing w:before="9" w:line="240" w:lineRule="auto"/>
                                    <w:ind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409603">
                                  <w:pPr>
                                    <w:pStyle w:val="9"/>
                                    <w:spacing w:line="310" w:lineRule="exact"/>
                                    <w:ind w:left="441" w:right="203" w:hanging="240"/>
                                    <w:jc w:val="left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共用面 积</w:t>
                                  </w:r>
                                </w:p>
                                <w:p w14:paraId="545EAD3D">
                                  <w:pPr>
                                    <w:pStyle w:val="9"/>
                                    <w:spacing w:line="330" w:lineRule="exact"/>
                                    <w:ind w:left="10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w w:val="100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w w:val="100"/>
                                      <w:sz w:val="28"/>
                                      <w:szCs w:val="28"/>
                                    </w:rPr>
                                    <w:t>²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090635F4">
                                  <w:pPr>
                                    <w:pStyle w:val="9"/>
                                    <w:spacing w:line="275" w:lineRule="exact"/>
                                    <w:ind w:right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基于健康的暴</w:t>
                                  </w:r>
                                </w:p>
                                <w:p w14:paraId="4B1D5936">
                                  <w:pPr>
                                    <w:pStyle w:val="9"/>
                                    <w:spacing w:line="312" w:lineRule="exact"/>
                                    <w:ind w:right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露限度</w:t>
                                  </w:r>
                                </w:p>
                                <w:p w14:paraId="78D52B1C">
                                  <w:pPr>
                                    <w:pStyle w:val="9"/>
                                    <w:spacing w:before="31" w:line="310" w:lineRule="exact"/>
                                    <w:ind w:left="208" w:right="209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>PDE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）的计 算</w:t>
                                  </w:r>
                                </w:p>
                                <w:p w14:paraId="0B8EFD4D">
                                  <w:pPr>
                                    <w:pStyle w:val="9"/>
                                    <w:spacing w:line="302" w:lineRule="exact"/>
                                    <w:ind w:right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>μg/25cm²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16317BA6">
                                  <w:pPr>
                                    <w:pStyle w:val="9"/>
                                    <w:spacing w:before="121" w:line="237" w:lineRule="auto"/>
                                    <w:ind w:left="216" w:right="218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基于药物活性 成分治疗剂量 的计算</w:t>
                                  </w:r>
                                </w:p>
                                <w:p w14:paraId="363BC5D0">
                                  <w:pPr>
                                    <w:pStyle w:val="9"/>
                                    <w:spacing w:line="331" w:lineRule="exact"/>
                                    <w:ind w:right="2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>μg/25cm²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39D20435">
                                  <w:pPr>
                                    <w:pStyle w:val="9"/>
                                    <w:spacing w:before="149" w:line="312" w:lineRule="exact"/>
                                    <w:ind w:left="211" w:right="211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基于残留物浓 度传统默认值</w:t>
                                  </w:r>
                                </w:p>
                                <w:p w14:paraId="0BCFCAB1">
                                  <w:pPr>
                                    <w:pStyle w:val="9"/>
                                    <w:spacing w:line="289" w:lineRule="exact"/>
                                    <w:ind w:left="110" w:right="0" w:firstLine="7"/>
                                    <w:jc w:val="left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>10ppm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）的计</w:t>
                                  </w:r>
                                </w:p>
                                <w:p w14:paraId="5B8E6C28">
                                  <w:pPr>
                                    <w:pStyle w:val="9"/>
                                    <w:spacing w:line="322" w:lineRule="exact"/>
                                    <w:ind w:right="1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算（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>μg/25cm²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14:paraId="22F4D78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00FD0EE4">
                                  <w:pPr>
                                    <w:pStyle w:val="9"/>
                                    <w:spacing w:line="274" w:lineRule="exact"/>
                                    <w:ind w:left="103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产</w:t>
                                  </w:r>
                                </w:p>
                                <w:p w14:paraId="2FF1751B">
                                  <w:pPr>
                                    <w:pStyle w:val="9"/>
                                    <w:spacing w:line="312" w:lineRule="exact"/>
                                    <w:ind w:left="103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品</w:t>
                                  </w:r>
                                </w:p>
                                <w:p w14:paraId="4A99C2CA">
                                  <w:pPr>
                                    <w:pStyle w:val="9"/>
                                    <w:spacing w:before="35" w:line="240" w:lineRule="auto"/>
                                    <w:ind w:left="144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2C5C3109">
                                  <w:pPr>
                                    <w:pStyle w:val="9"/>
                                    <w:spacing w:before="17" w:line="240" w:lineRule="auto"/>
                                    <w:ind w:left="187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产品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36DE37DC">
                                  <w:pPr>
                                    <w:pStyle w:val="9"/>
                                    <w:spacing w:before="73" w:line="240" w:lineRule="auto"/>
                                    <w:ind w:left="261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17786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4AF2ED67">
                                  <w:pPr>
                                    <w:pStyle w:val="9"/>
                                    <w:spacing w:before="73" w:line="240" w:lineRule="auto"/>
                                    <w:ind w:left="52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5123.41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2423642F">
                                  <w:pPr>
                                    <w:pStyle w:val="9"/>
                                    <w:spacing w:before="73" w:line="240" w:lineRule="auto"/>
                                    <w:ind w:left="54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3795.12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2464C81F">
                                  <w:pPr>
                                    <w:pStyle w:val="9"/>
                                    <w:spacing w:before="73" w:line="240" w:lineRule="auto"/>
                                    <w:ind w:right="2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37.95</w:t>
                                  </w:r>
                                </w:p>
                              </w:tc>
                            </w:tr>
                            <w:tr w14:paraId="3D3EB2A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5" w:hRule="exact"/>
                              </w:trPr>
                              <w:tc>
                                <w:tcPr>
                                  <w:tcW w:w="458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3C28DB8B"/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31082DDD">
                                  <w:pPr>
                                    <w:pStyle w:val="9"/>
                                    <w:spacing w:before="39" w:line="240" w:lineRule="auto"/>
                                    <w:ind w:left="192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产品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61680137">
                                  <w:pPr>
                                    <w:pStyle w:val="9"/>
                                    <w:spacing w:before="95" w:line="240" w:lineRule="auto"/>
                                    <w:ind w:left="261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17786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1CC524D6">
                                  <w:pPr>
                                    <w:pStyle w:val="9"/>
                                    <w:spacing w:before="95" w:line="240" w:lineRule="auto"/>
                                    <w:ind w:left="46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45541.44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1A8CCCAD">
                                  <w:pPr>
                                    <w:pStyle w:val="9"/>
                                    <w:spacing w:before="95" w:line="240" w:lineRule="auto"/>
                                    <w:ind w:left="48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33734.40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38624E22">
                                  <w:pPr>
                                    <w:pStyle w:val="9"/>
                                    <w:spacing w:before="95" w:line="240" w:lineRule="auto"/>
                                    <w:ind w:right="2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25.3</w:t>
                                  </w:r>
                                </w:p>
                              </w:tc>
                            </w:tr>
                            <w:tr w14:paraId="2230BAF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4" w:hRule="exact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54C0ECCC">
                                  <w:pPr>
                                    <w:pStyle w:val="9"/>
                                    <w:spacing w:line="275" w:lineRule="exact"/>
                                    <w:ind w:left="103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产</w:t>
                                  </w:r>
                                </w:p>
                                <w:p w14:paraId="2E6E3949">
                                  <w:pPr>
                                    <w:pStyle w:val="9"/>
                                    <w:spacing w:line="313" w:lineRule="exact"/>
                                    <w:ind w:left="103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品</w:t>
                                  </w:r>
                                </w:p>
                                <w:p w14:paraId="09483B1F">
                                  <w:pPr>
                                    <w:pStyle w:val="9"/>
                                    <w:spacing w:before="35" w:line="240" w:lineRule="auto"/>
                                    <w:ind w:left="136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5D2059C3">
                                  <w:pPr>
                                    <w:pStyle w:val="9"/>
                                    <w:spacing w:before="24" w:line="240" w:lineRule="auto"/>
                                    <w:ind w:left="192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产品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54C73181">
                                  <w:pPr>
                                    <w:pStyle w:val="9"/>
                                    <w:spacing w:before="78" w:line="240" w:lineRule="auto"/>
                                    <w:ind w:left="261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17786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29437171">
                                  <w:pPr>
                                    <w:pStyle w:val="9"/>
                                    <w:spacing w:before="78" w:line="240" w:lineRule="auto"/>
                                    <w:ind w:left="46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75902.40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12E97A64">
                                  <w:pPr>
                                    <w:pStyle w:val="9"/>
                                    <w:spacing w:before="78" w:line="240" w:lineRule="auto"/>
                                    <w:ind w:left="48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16867.20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41171E3E">
                                  <w:pPr>
                                    <w:pStyle w:val="9"/>
                                    <w:spacing w:before="78" w:line="240" w:lineRule="auto"/>
                                    <w:ind w:right="2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25.3</w:t>
                                  </w:r>
                                </w:p>
                              </w:tc>
                            </w:tr>
                            <w:tr w14:paraId="31E124C6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6" w:hRule="exact"/>
                              </w:trPr>
                              <w:tc>
                                <w:tcPr>
                                  <w:tcW w:w="458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6EAF96C2"/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3B981E99">
                                  <w:pPr>
                                    <w:pStyle w:val="9"/>
                                    <w:spacing w:before="34" w:line="240" w:lineRule="auto"/>
                                    <w:ind w:left="192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产品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749A75F4">
                                  <w:pPr>
                                    <w:pStyle w:val="9"/>
                                    <w:spacing w:before="90" w:line="240" w:lineRule="auto"/>
                                    <w:ind w:left="261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17786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7EB1810B">
                                  <w:pPr>
                                    <w:pStyle w:val="9"/>
                                    <w:spacing w:before="90" w:line="240" w:lineRule="auto"/>
                                    <w:ind w:left="46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18343.08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2D42EDC5">
                                  <w:pPr>
                                    <w:pStyle w:val="9"/>
                                    <w:spacing w:before="90" w:line="240" w:lineRule="auto"/>
                                    <w:ind w:left="54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4076.24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1E7302B3">
                                  <w:pPr>
                                    <w:pStyle w:val="9"/>
                                    <w:spacing w:before="90" w:line="240" w:lineRule="auto"/>
                                    <w:ind w:right="2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81.52</w:t>
                                  </w:r>
                                </w:p>
                              </w:tc>
                            </w:tr>
                            <w:tr w14:paraId="69A676F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4" w:hRule="exact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039307D8">
                                  <w:pPr>
                                    <w:pStyle w:val="9"/>
                                    <w:spacing w:line="275" w:lineRule="exact"/>
                                    <w:ind w:left="103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产</w:t>
                                  </w:r>
                                </w:p>
                                <w:p w14:paraId="2320AA59">
                                  <w:pPr>
                                    <w:pStyle w:val="9"/>
                                    <w:spacing w:line="313" w:lineRule="exact"/>
                                    <w:ind w:left="103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品</w:t>
                                  </w:r>
                                </w:p>
                                <w:p w14:paraId="328DBB31">
                                  <w:pPr>
                                    <w:pStyle w:val="9"/>
                                    <w:spacing w:before="35" w:line="240" w:lineRule="auto"/>
                                    <w:ind w:left="144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52038B8F">
                                  <w:pPr>
                                    <w:pStyle w:val="9"/>
                                    <w:spacing w:before="22" w:line="240" w:lineRule="auto"/>
                                    <w:ind w:left="187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产品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01E3AF1B">
                                  <w:pPr>
                                    <w:pStyle w:val="9"/>
                                    <w:spacing w:before="78" w:line="240" w:lineRule="auto"/>
                                    <w:ind w:left="261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17786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2665AC6A">
                                  <w:pPr>
                                    <w:pStyle w:val="9"/>
                                    <w:spacing w:before="78" w:line="240" w:lineRule="auto"/>
                                    <w:ind w:left="46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17647.31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1C1A9CDC">
                                  <w:pPr>
                                    <w:pStyle w:val="9"/>
                                    <w:spacing w:before="78" w:line="240" w:lineRule="auto"/>
                                    <w:ind w:right="4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71.16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28D4C762">
                                  <w:pPr>
                                    <w:pStyle w:val="9"/>
                                    <w:spacing w:before="78" w:line="240" w:lineRule="auto"/>
                                    <w:ind w:right="2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37.95</w:t>
                                  </w:r>
                                </w:p>
                              </w:tc>
                            </w:tr>
                            <w:tr w14:paraId="2041934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6" w:hRule="exact"/>
                              </w:trPr>
                              <w:tc>
                                <w:tcPr>
                                  <w:tcW w:w="458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35E3C24C"/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2A1AC2C3">
                                  <w:pPr>
                                    <w:pStyle w:val="9"/>
                                    <w:spacing w:before="32" w:line="240" w:lineRule="auto"/>
                                    <w:ind w:left="192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产品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60FB607E">
                                  <w:pPr>
                                    <w:pStyle w:val="9"/>
                                    <w:spacing w:before="88" w:line="240" w:lineRule="auto"/>
                                    <w:ind w:left="261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17786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1F50CE86">
                                  <w:pPr>
                                    <w:pStyle w:val="9"/>
                                    <w:spacing w:before="88" w:line="240" w:lineRule="auto"/>
                                    <w:ind w:left="46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37909.03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79507043">
                                  <w:pPr>
                                    <w:pStyle w:val="9"/>
                                    <w:spacing w:before="88" w:line="240" w:lineRule="auto"/>
                                    <w:ind w:left="60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152.86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0146204C">
                                  <w:pPr>
                                    <w:pStyle w:val="9"/>
                                    <w:spacing w:before="88" w:line="240" w:lineRule="auto"/>
                                    <w:ind w:right="2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81.52</w:t>
                                  </w:r>
                                </w:p>
                              </w:tc>
                            </w:tr>
                          </w:tbl>
                          <w:p w14:paraId="37E9D2E7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1pt;margin-top:86.45pt;height:215.2pt;width:415.45pt;mso-position-horizontal-relative:page;z-index:251659264;mso-width-relative:page;mso-height-relative:page;" filled="f" stroked="f" coordsize="21600,21600" o:gfxdata="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ecTovZAAAADAEAAA8AAAAAAAAAAQAgAAAAIgAAAGRycy9kb3ducmV2Lnht&#10;bFBLAQIUABQAAAAIAIdO4kCahDcrvwEAAHcDAAAOAAAAAAAAAAEAIAAAACgBAABkcnMvZTJvRG9j&#10;LnhtbFBLBQYAAAAABgAGAFkBAABZBQ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58"/>
                        <w:gridCol w:w="1097"/>
                        <w:gridCol w:w="1135"/>
                        <w:gridCol w:w="1843"/>
                        <w:gridCol w:w="1886"/>
                        <w:gridCol w:w="1874"/>
                      </w:tblGrid>
                      <w:tr w14:paraId="2B1CBB9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67" w:hRule="exact"/>
                        </w:trPr>
                        <w:tc>
                          <w:tcPr>
                            <w:tcW w:w="4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4D57F66F">
                            <w:pPr>
                              <w:pStyle w:val="9"/>
                              <w:spacing w:before="121" w:line="237" w:lineRule="auto"/>
                              <w:ind w:left="103" w:right="103"/>
                              <w:jc w:val="both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前 一 产 品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59C006A0">
                            <w:pPr>
                              <w:pStyle w:val="9"/>
                              <w:spacing w:before="5" w:line="240" w:lineRule="auto"/>
                              <w:ind w:right="0"/>
                              <w:jc w:val="left"/>
                              <w:rPr>
                                <w:rFonts w:ascii="宋体" w:hAnsi="宋体" w:eastAsia="宋体" w:cs="宋体"/>
                                <w:sz w:val="35"/>
                                <w:szCs w:val="35"/>
                              </w:rPr>
                            </w:pPr>
                          </w:p>
                          <w:p w14:paraId="40D7FC1E">
                            <w:pPr>
                              <w:pStyle w:val="9"/>
                              <w:spacing w:line="310" w:lineRule="exact"/>
                              <w:ind w:left="422" w:right="182" w:hanging="240"/>
                              <w:jc w:val="lef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下一产 品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16CD4D51">
                            <w:pPr>
                              <w:pStyle w:val="9"/>
                              <w:spacing w:before="9" w:line="240" w:lineRule="auto"/>
                              <w:ind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</w:p>
                          <w:p w14:paraId="4F409603">
                            <w:pPr>
                              <w:pStyle w:val="9"/>
                              <w:spacing w:line="310" w:lineRule="exact"/>
                              <w:ind w:left="441" w:right="203" w:hanging="240"/>
                              <w:jc w:val="lef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共用面 积</w:t>
                            </w:r>
                          </w:p>
                          <w:p w14:paraId="545EAD3D">
                            <w:pPr>
                              <w:pStyle w:val="9"/>
                              <w:spacing w:line="330" w:lineRule="exact"/>
                              <w:ind w:left="107" w:right="0"/>
                              <w:jc w:val="lef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w w:val="100"/>
                                <w:sz w:val="28"/>
                                <w:szCs w:val="28"/>
                              </w:rPr>
                              <w:t>cm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w w:val="100"/>
                                <w:sz w:val="28"/>
                                <w:szCs w:val="28"/>
                              </w:rPr>
                              <w:t>²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090635F4">
                            <w:pPr>
                              <w:pStyle w:val="9"/>
                              <w:spacing w:line="275" w:lineRule="exact"/>
                              <w:ind w:right="0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基于健康的暴</w:t>
                            </w:r>
                          </w:p>
                          <w:p w14:paraId="4B1D5936">
                            <w:pPr>
                              <w:pStyle w:val="9"/>
                              <w:spacing w:line="312" w:lineRule="exact"/>
                              <w:ind w:right="0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露限度</w:t>
                            </w:r>
                          </w:p>
                          <w:p w14:paraId="78D52B1C">
                            <w:pPr>
                              <w:pStyle w:val="9"/>
                              <w:spacing w:before="31" w:line="310" w:lineRule="exact"/>
                              <w:ind w:left="208" w:right="209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PDE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）的计 算</w:t>
                            </w:r>
                          </w:p>
                          <w:p w14:paraId="0B8EFD4D">
                            <w:pPr>
                              <w:pStyle w:val="9"/>
                              <w:spacing w:line="302" w:lineRule="exact"/>
                              <w:ind w:right="0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μg/25cm²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16317BA6">
                            <w:pPr>
                              <w:pStyle w:val="9"/>
                              <w:spacing w:before="121" w:line="237" w:lineRule="auto"/>
                              <w:ind w:left="216" w:right="218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基于药物活性 成分治疗剂量 的计算</w:t>
                            </w:r>
                          </w:p>
                          <w:p w14:paraId="363BC5D0">
                            <w:pPr>
                              <w:pStyle w:val="9"/>
                              <w:spacing w:line="331" w:lineRule="exact"/>
                              <w:ind w:right="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μg/25cm²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39D20435">
                            <w:pPr>
                              <w:pStyle w:val="9"/>
                              <w:spacing w:before="149" w:line="312" w:lineRule="exact"/>
                              <w:ind w:left="211" w:right="211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基于残留物浓 度传统默认值</w:t>
                            </w:r>
                          </w:p>
                          <w:p w14:paraId="0BCFCAB1">
                            <w:pPr>
                              <w:pStyle w:val="9"/>
                              <w:spacing w:line="289" w:lineRule="exact"/>
                              <w:ind w:left="110" w:right="0" w:firstLine="7"/>
                              <w:jc w:val="lef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10ppm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）的计</w:t>
                            </w:r>
                          </w:p>
                          <w:p w14:paraId="5B8E6C28">
                            <w:pPr>
                              <w:pStyle w:val="9"/>
                              <w:spacing w:line="322" w:lineRule="exact"/>
                              <w:ind w:right="1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算（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μg/25cm²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</w:tr>
                      <w:tr w14:paraId="22F4D78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458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 w14:paraId="00FD0EE4">
                            <w:pPr>
                              <w:pStyle w:val="9"/>
                              <w:spacing w:line="274" w:lineRule="exact"/>
                              <w:ind w:left="103" w:right="0"/>
                              <w:jc w:val="lef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产</w:t>
                            </w:r>
                          </w:p>
                          <w:p w14:paraId="2FF1751B">
                            <w:pPr>
                              <w:pStyle w:val="9"/>
                              <w:spacing w:line="312" w:lineRule="exact"/>
                              <w:ind w:left="103" w:right="0"/>
                              <w:jc w:val="lef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品</w:t>
                            </w:r>
                          </w:p>
                          <w:p w14:paraId="4A99C2CA">
                            <w:pPr>
                              <w:pStyle w:val="9"/>
                              <w:spacing w:before="35" w:line="240" w:lineRule="auto"/>
                              <w:ind w:left="144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2C5C3109">
                            <w:pPr>
                              <w:pStyle w:val="9"/>
                              <w:spacing w:before="17" w:line="240" w:lineRule="auto"/>
                              <w:ind w:left="187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产品</w:t>
                            </w:r>
                            <w:r>
                              <w:rPr>
                                <w:rFonts w:ascii="宋体" w:hAnsi="宋体" w:eastAsia="宋体" w:cs="宋体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36DE37DC">
                            <w:pPr>
                              <w:pStyle w:val="9"/>
                              <w:spacing w:before="73" w:line="240" w:lineRule="auto"/>
                              <w:ind w:left="261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17786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4AF2ED67">
                            <w:pPr>
                              <w:pStyle w:val="9"/>
                              <w:spacing w:before="73" w:line="240" w:lineRule="auto"/>
                              <w:ind w:left="52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5123.41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2423642F">
                            <w:pPr>
                              <w:pStyle w:val="9"/>
                              <w:spacing w:before="73" w:line="240" w:lineRule="auto"/>
                              <w:ind w:left="54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3795.12</w:t>
                            </w: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2464C81F">
                            <w:pPr>
                              <w:pStyle w:val="9"/>
                              <w:spacing w:before="73" w:line="240" w:lineRule="auto"/>
                              <w:ind w:right="2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37.95</w:t>
                            </w:r>
                          </w:p>
                        </w:tc>
                      </w:tr>
                      <w:tr w14:paraId="3D3EB2A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5" w:hRule="exact"/>
                        </w:trPr>
                        <w:tc>
                          <w:tcPr>
                            <w:tcW w:w="458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3C28DB8B"/>
                        </w:tc>
                        <w:tc>
                          <w:tcPr>
                            <w:tcW w:w="109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31082DDD">
                            <w:pPr>
                              <w:pStyle w:val="9"/>
                              <w:spacing w:before="39" w:line="240" w:lineRule="auto"/>
                              <w:ind w:left="192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产品</w:t>
                            </w:r>
                            <w:r>
                              <w:rPr>
                                <w:rFonts w:ascii="宋体" w:hAnsi="宋体" w:eastAsia="宋体" w:cs="宋体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61680137">
                            <w:pPr>
                              <w:pStyle w:val="9"/>
                              <w:spacing w:before="95" w:line="240" w:lineRule="auto"/>
                              <w:ind w:left="261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17786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1CC524D6">
                            <w:pPr>
                              <w:pStyle w:val="9"/>
                              <w:spacing w:before="95" w:line="240" w:lineRule="auto"/>
                              <w:ind w:left="46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45541.44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1A8CCCAD">
                            <w:pPr>
                              <w:pStyle w:val="9"/>
                              <w:spacing w:before="95" w:line="240" w:lineRule="auto"/>
                              <w:ind w:left="48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33734.40</w:t>
                            </w: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38624E22">
                            <w:pPr>
                              <w:pStyle w:val="9"/>
                              <w:spacing w:before="95" w:line="240" w:lineRule="auto"/>
                              <w:ind w:right="2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25.3</w:t>
                            </w:r>
                          </w:p>
                        </w:tc>
                      </w:tr>
                      <w:tr w14:paraId="2230BAF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4" w:hRule="exact"/>
                        </w:trPr>
                        <w:tc>
                          <w:tcPr>
                            <w:tcW w:w="458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 w14:paraId="54C0ECCC">
                            <w:pPr>
                              <w:pStyle w:val="9"/>
                              <w:spacing w:line="275" w:lineRule="exact"/>
                              <w:ind w:left="103" w:right="0"/>
                              <w:jc w:val="lef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产</w:t>
                            </w:r>
                          </w:p>
                          <w:p w14:paraId="2E6E3949">
                            <w:pPr>
                              <w:pStyle w:val="9"/>
                              <w:spacing w:line="313" w:lineRule="exact"/>
                              <w:ind w:left="103" w:right="0"/>
                              <w:jc w:val="lef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品</w:t>
                            </w:r>
                          </w:p>
                          <w:p w14:paraId="09483B1F">
                            <w:pPr>
                              <w:pStyle w:val="9"/>
                              <w:spacing w:before="35" w:line="240" w:lineRule="auto"/>
                              <w:ind w:left="136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5D2059C3">
                            <w:pPr>
                              <w:pStyle w:val="9"/>
                              <w:spacing w:before="24" w:line="240" w:lineRule="auto"/>
                              <w:ind w:left="192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产品</w:t>
                            </w:r>
                            <w:r>
                              <w:rPr>
                                <w:rFonts w:ascii="宋体" w:hAnsi="宋体" w:eastAsia="宋体" w:cs="宋体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54C73181">
                            <w:pPr>
                              <w:pStyle w:val="9"/>
                              <w:spacing w:before="78" w:line="240" w:lineRule="auto"/>
                              <w:ind w:left="261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17786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29437171">
                            <w:pPr>
                              <w:pStyle w:val="9"/>
                              <w:spacing w:before="78" w:line="240" w:lineRule="auto"/>
                              <w:ind w:left="46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75902.40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12E97A64">
                            <w:pPr>
                              <w:pStyle w:val="9"/>
                              <w:spacing w:before="78" w:line="240" w:lineRule="auto"/>
                              <w:ind w:left="48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16867.20</w:t>
                            </w: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41171E3E">
                            <w:pPr>
                              <w:pStyle w:val="9"/>
                              <w:spacing w:before="78" w:line="240" w:lineRule="auto"/>
                              <w:ind w:right="2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25.3</w:t>
                            </w:r>
                          </w:p>
                        </w:tc>
                      </w:tr>
                      <w:tr w14:paraId="31E124C6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6" w:hRule="exact"/>
                        </w:trPr>
                        <w:tc>
                          <w:tcPr>
                            <w:tcW w:w="458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6EAF96C2"/>
                        </w:tc>
                        <w:tc>
                          <w:tcPr>
                            <w:tcW w:w="109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3B981E99">
                            <w:pPr>
                              <w:pStyle w:val="9"/>
                              <w:spacing w:before="34" w:line="240" w:lineRule="auto"/>
                              <w:ind w:left="192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产品</w:t>
                            </w:r>
                            <w:r>
                              <w:rPr>
                                <w:rFonts w:ascii="宋体" w:hAnsi="宋体" w:eastAsia="宋体" w:cs="宋体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749A75F4">
                            <w:pPr>
                              <w:pStyle w:val="9"/>
                              <w:spacing w:before="90" w:line="240" w:lineRule="auto"/>
                              <w:ind w:left="261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17786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7EB1810B">
                            <w:pPr>
                              <w:pStyle w:val="9"/>
                              <w:spacing w:before="90" w:line="240" w:lineRule="auto"/>
                              <w:ind w:left="46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18343.08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2D42EDC5">
                            <w:pPr>
                              <w:pStyle w:val="9"/>
                              <w:spacing w:before="90" w:line="240" w:lineRule="auto"/>
                              <w:ind w:left="54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4076.24</w:t>
                            </w: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1E7302B3">
                            <w:pPr>
                              <w:pStyle w:val="9"/>
                              <w:spacing w:before="90" w:line="240" w:lineRule="auto"/>
                              <w:ind w:right="2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81.52</w:t>
                            </w:r>
                          </w:p>
                        </w:tc>
                      </w:tr>
                      <w:tr w14:paraId="69A676F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4" w:hRule="exact"/>
                        </w:trPr>
                        <w:tc>
                          <w:tcPr>
                            <w:tcW w:w="458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 w14:paraId="039307D8">
                            <w:pPr>
                              <w:pStyle w:val="9"/>
                              <w:spacing w:line="275" w:lineRule="exact"/>
                              <w:ind w:left="103" w:right="0"/>
                              <w:jc w:val="lef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产</w:t>
                            </w:r>
                          </w:p>
                          <w:p w14:paraId="2320AA59">
                            <w:pPr>
                              <w:pStyle w:val="9"/>
                              <w:spacing w:line="313" w:lineRule="exact"/>
                              <w:ind w:left="103" w:right="0"/>
                              <w:jc w:val="lef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品</w:t>
                            </w:r>
                          </w:p>
                          <w:p w14:paraId="328DBB31">
                            <w:pPr>
                              <w:pStyle w:val="9"/>
                              <w:spacing w:before="35" w:line="240" w:lineRule="auto"/>
                              <w:ind w:left="144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52038B8F">
                            <w:pPr>
                              <w:pStyle w:val="9"/>
                              <w:spacing w:before="22" w:line="240" w:lineRule="auto"/>
                              <w:ind w:left="187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产品</w:t>
                            </w:r>
                            <w:r>
                              <w:rPr>
                                <w:rFonts w:ascii="宋体" w:hAnsi="宋体" w:eastAsia="宋体" w:cs="宋体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01E3AF1B">
                            <w:pPr>
                              <w:pStyle w:val="9"/>
                              <w:spacing w:before="78" w:line="240" w:lineRule="auto"/>
                              <w:ind w:left="261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17786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2665AC6A">
                            <w:pPr>
                              <w:pStyle w:val="9"/>
                              <w:spacing w:before="78" w:line="240" w:lineRule="auto"/>
                              <w:ind w:left="46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17647.31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1C1A9CDC">
                            <w:pPr>
                              <w:pStyle w:val="9"/>
                              <w:spacing w:before="78" w:line="240" w:lineRule="auto"/>
                              <w:ind w:right="4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71.16</w:t>
                            </w: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28D4C762">
                            <w:pPr>
                              <w:pStyle w:val="9"/>
                              <w:spacing w:before="78" w:line="240" w:lineRule="auto"/>
                              <w:ind w:right="2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37.95</w:t>
                            </w:r>
                          </w:p>
                        </w:tc>
                      </w:tr>
                      <w:tr w14:paraId="2041934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6" w:hRule="exact"/>
                        </w:trPr>
                        <w:tc>
                          <w:tcPr>
                            <w:tcW w:w="458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35E3C24C"/>
                        </w:tc>
                        <w:tc>
                          <w:tcPr>
                            <w:tcW w:w="109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2A1AC2C3">
                            <w:pPr>
                              <w:pStyle w:val="9"/>
                              <w:spacing w:before="32" w:line="240" w:lineRule="auto"/>
                              <w:ind w:left="192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产品</w:t>
                            </w:r>
                            <w:r>
                              <w:rPr>
                                <w:rFonts w:ascii="宋体" w:hAnsi="宋体" w:eastAsia="宋体" w:cs="宋体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60FB607E">
                            <w:pPr>
                              <w:pStyle w:val="9"/>
                              <w:spacing w:before="88" w:line="240" w:lineRule="auto"/>
                              <w:ind w:left="261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17786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1F50CE86">
                            <w:pPr>
                              <w:pStyle w:val="9"/>
                              <w:spacing w:before="88" w:line="240" w:lineRule="auto"/>
                              <w:ind w:left="46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37909.03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79507043">
                            <w:pPr>
                              <w:pStyle w:val="9"/>
                              <w:spacing w:before="88" w:line="240" w:lineRule="auto"/>
                              <w:ind w:left="60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152.86</w:t>
                            </w: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0146204C">
                            <w:pPr>
                              <w:pStyle w:val="9"/>
                              <w:spacing w:before="88" w:line="240" w:lineRule="auto"/>
                              <w:ind w:right="2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81.52</w:t>
                            </w:r>
                          </w:p>
                        </w:tc>
                      </w:tr>
                    </w:tbl>
                    <w:p w14:paraId="37E9D2E7"/>
                  </w:txbxContent>
                </v:textbox>
              </v:shape>
            </w:pict>
          </mc:Fallback>
        </mc:AlternateContent>
      </w:r>
      <w:r>
        <w:t>在进行残留限度计算时，擦拭面积为</w:t>
      </w:r>
      <w:r>
        <w:rPr>
          <w:spacing w:val="-84"/>
        </w:rPr>
        <w:t xml:space="preserve"> </w:t>
      </w:r>
      <w:r>
        <w:rPr>
          <w:rFonts w:ascii="Times New Roman" w:hAnsi="Times New Roman" w:eastAsia="Times New Roman" w:cs="Times New Roman"/>
        </w:rPr>
        <w:t>25cm²</w:t>
      </w:r>
      <w:r>
        <w:t>时，实际取样时擦拭</w:t>
      </w:r>
      <w:r>
        <w:rPr>
          <w:w w:val="100"/>
        </w:rPr>
        <w:t xml:space="preserve"> </w:t>
      </w:r>
      <w:r>
        <w:t>取样的面积为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25cm²</w:t>
      </w:r>
      <w:r>
        <w:rPr>
          <w:spacing w:val="-3"/>
        </w:rPr>
        <w:t>。淋洗面积为设备所有内表面，取样用淋洗液体</w:t>
      </w:r>
      <w:r>
        <w:rPr>
          <w:spacing w:val="-114"/>
        </w:rPr>
        <w:t xml:space="preserve"> </w:t>
      </w:r>
      <w:r>
        <w:rPr>
          <w:spacing w:val="-1"/>
        </w:rPr>
        <w:t>积比应与淋洗回收率方法一致，按照面积比进行淋洗液体积的折算。</w:t>
      </w:r>
    </w:p>
    <w:p w14:paraId="50E70CDE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65CE855E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476CAF42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564E3B9C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5BDA2D6B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39111BE0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64D77A04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3A8BC08A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265CA1B0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7FDB0D5F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6F0FDE6E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7178CA46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673430F0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36BFA2F5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52418DFB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0474C96E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7C21AA03">
      <w:pPr>
        <w:pStyle w:val="3"/>
        <w:spacing w:before="146" w:line="240" w:lineRule="auto"/>
        <w:ind w:left="679" w:right="0"/>
        <w:jc w:val="left"/>
      </w:pPr>
      <w:r>
        <w:t>从上表可以得出，组内所有产品的基于健康的暴露限度</w:t>
      </w:r>
    </w:p>
    <w:p w14:paraId="3E238C82">
      <w:pPr>
        <w:spacing w:before="9" w:line="240" w:lineRule="auto"/>
        <w:rPr>
          <w:rFonts w:ascii="宋体" w:hAnsi="宋体" w:eastAsia="宋体" w:cs="宋体"/>
          <w:sz w:val="19"/>
          <w:szCs w:val="19"/>
        </w:rPr>
      </w:pPr>
    </w:p>
    <w:p w14:paraId="71330FB2">
      <w:pPr>
        <w:pStyle w:val="3"/>
        <w:spacing w:line="386" w:lineRule="auto"/>
        <w:ind w:right="357"/>
        <w:jc w:val="both"/>
      </w:pPr>
      <w:r>
        <w:t>（</w:t>
      </w:r>
      <w:r>
        <w:rPr>
          <w:rFonts w:ascii="Times New Roman" w:hAnsi="Times New Roman" w:eastAsia="Times New Roman" w:cs="Times New Roman"/>
        </w:rPr>
        <w:t>PDE</w:t>
      </w:r>
      <w:r>
        <w:t>）的计算限度值高于基于药物活性成分治疗剂量、基于残留</w:t>
      </w:r>
      <w:r>
        <w:rPr>
          <w:w w:val="100"/>
        </w:rPr>
        <w:t xml:space="preserve"> </w:t>
      </w:r>
      <w:r>
        <w:t>物浓度传统默认值（</w:t>
      </w:r>
      <w:r>
        <w:rPr>
          <w:rFonts w:ascii="Times New Roman" w:hAnsi="Times New Roman" w:eastAsia="Times New Roman" w:cs="Times New Roman"/>
        </w:rPr>
        <w:t>10ppm</w:t>
      </w:r>
      <w:r>
        <w:t>）的计算限度值，经风险评估（评估详</w:t>
      </w:r>
      <w:r>
        <w:rPr>
          <w:w w:val="100"/>
        </w:rPr>
        <w:t xml:space="preserve"> </w:t>
      </w:r>
      <w:r>
        <w:t>见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XX</w:t>
      </w:r>
      <w:r>
        <w:t>），该产品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PDE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值经有经验的毒理学家评估得出并经过广泛</w:t>
      </w:r>
      <w:r>
        <w:rPr>
          <w:w w:val="100"/>
        </w:rPr>
        <w:t xml:space="preserve"> </w:t>
      </w:r>
      <w:r>
        <w:t>认可，采用基于健康的暴露限度（</w:t>
      </w:r>
      <w:r>
        <w:rPr>
          <w:rFonts w:ascii="Times New Roman" w:hAnsi="Times New Roman" w:eastAsia="Times New Roman" w:cs="Times New Roman"/>
        </w:rPr>
        <w:t>PDE</w:t>
      </w:r>
      <w:r>
        <w:t>）的计算限度值作为可接受</w:t>
      </w:r>
      <w:r>
        <w:rPr>
          <w:w w:val="100"/>
        </w:rPr>
        <w:t xml:space="preserve"> </w:t>
      </w:r>
      <w:r>
        <w:t>标准，结合历史数据并经评估，将基于残留物浓度传统默认值</w:t>
      </w:r>
    </w:p>
    <w:p w14:paraId="0C39B3BF">
      <w:pPr>
        <w:pStyle w:val="3"/>
        <w:spacing w:before="86" w:line="386" w:lineRule="auto"/>
        <w:ind w:right="398"/>
        <w:jc w:val="both"/>
      </w:pPr>
      <w:r>
        <w:t>（</w:t>
      </w:r>
      <w:r>
        <w:rPr>
          <w:rFonts w:ascii="Times New Roman" w:hAnsi="Times New Roman" w:eastAsia="Times New Roman" w:cs="Times New Roman"/>
        </w:rPr>
        <w:t>10ppm</w:t>
      </w:r>
      <w:r>
        <w:t>）的计算限度值作为警戒限。最难清洁产品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t>清洁验证时</w:t>
      </w:r>
      <w:r>
        <w:rPr>
          <w:w w:val="100"/>
        </w:rPr>
        <w:t xml:space="preserve"> </w:t>
      </w:r>
      <w:r>
        <w:t>擦拭残留限度可接受标准设为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</w:rPr>
        <w:t>5123.41μg/25cm²</w:t>
      </w:r>
      <w:r>
        <w:t>，警戒限可设为</w:t>
      </w:r>
    </w:p>
    <w:p w14:paraId="2A2F7837">
      <w:pPr>
        <w:spacing w:after="0" w:line="386" w:lineRule="auto"/>
        <w:jc w:val="both"/>
        <w:sectPr>
          <w:pgSz w:w="11910" w:h="16840"/>
          <w:pgMar w:top="1540" w:right="1600" w:bottom="1180" w:left="1680" w:header="0" w:footer="983" w:gutter="0"/>
          <w:cols w:space="720" w:num="1"/>
        </w:sectPr>
      </w:pPr>
    </w:p>
    <w:p w14:paraId="1080E117">
      <w:pPr>
        <w:pStyle w:val="3"/>
        <w:spacing w:line="386" w:lineRule="auto"/>
        <w:ind w:right="0"/>
        <w:jc w:val="left"/>
      </w:pPr>
      <w:r>
        <w:rPr>
          <w:rFonts w:ascii="Times New Roman" w:hAnsi="Times New Roman" w:eastAsia="Times New Roman" w:cs="Times New Roman"/>
          <w:spacing w:val="-1"/>
        </w:rPr>
        <w:t>25.3μg/25cm²</w:t>
      </w:r>
      <w:r>
        <w:rPr>
          <w:spacing w:val="-1"/>
        </w:rPr>
        <w:t>，如超出警戒限，应当进行适当的调查和结果评估，必</w:t>
      </w:r>
      <w:r>
        <w:rPr>
          <w:spacing w:val="-111"/>
        </w:rPr>
        <w:t xml:space="preserve"> </w:t>
      </w:r>
      <w:r>
        <w:t>要时，可以采取纠正措施。</w:t>
      </w:r>
    </w:p>
    <w:p w14:paraId="521A0600">
      <w:pPr>
        <w:pStyle w:val="3"/>
        <w:spacing w:before="86" w:line="386" w:lineRule="auto"/>
        <w:ind w:right="0" w:firstLine="559"/>
        <w:jc w:val="left"/>
      </w:pPr>
      <w:r>
        <w:t>设备面积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</w:rPr>
        <w:t>8893cm²</w:t>
      </w:r>
      <w:r>
        <w:t>，淋洗取样采用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5000ml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t>淋洗液淋洗整个设备</w:t>
      </w:r>
      <w:r>
        <w:rPr>
          <w:w w:val="100"/>
        </w:rPr>
        <w:t xml:space="preserve"> </w:t>
      </w:r>
      <w:r>
        <w:t>表面，淋洗残留限度可接受标准设为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</w:rPr>
        <w:t>364.5μg/ml</w:t>
      </w:r>
      <w:r>
        <w:t>，警戒限值可设为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1.80μg/ml</w:t>
      </w:r>
      <w:r>
        <w:t>，如超出警戒限，应当进行适当的调查和结果评估，必要</w:t>
      </w:r>
      <w:r>
        <w:rPr>
          <w:w w:val="100"/>
        </w:rPr>
        <w:t xml:space="preserve"> </w:t>
      </w:r>
      <w:r>
        <w:t>时，可以采取纠正措施。</w:t>
      </w:r>
    </w:p>
    <w:p w14:paraId="33EF3495">
      <w:pPr>
        <w:spacing w:before="33" w:line="319" w:lineRule="auto"/>
        <w:ind w:left="679" w:right="0" w:hanging="56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Microsoft JhengHei" w:hAnsi="Microsoft JhengHei" w:eastAsia="Microsoft JhengHei" w:cs="Microsoft JhengHei"/>
          <w:b/>
          <w:bCs/>
          <w:sz w:val="28"/>
          <w:szCs w:val="28"/>
        </w:rPr>
        <w:t>三、分析方法选择</w:t>
      </w:r>
      <w:r>
        <w:rPr>
          <w:rFonts w:ascii="Microsoft JhengHei" w:hAnsi="Microsoft JhengHei" w:eastAsia="Microsoft JhengHei" w:cs="Microsoft JhengHei"/>
          <w:b/>
          <w:bCs/>
          <w:spacing w:val="-6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化学残留的检测方法采用高效液相色谱法，微生物检测采用薄膜</w:t>
      </w:r>
    </w:p>
    <w:p w14:paraId="07857C48">
      <w:pPr>
        <w:spacing w:before="102" w:line="307" w:lineRule="auto"/>
        <w:ind w:left="119" w:right="3546" w:firstLine="0"/>
        <w:jc w:val="left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过滤法。</w:t>
      </w:r>
      <w:r>
        <w:rPr>
          <w:rFonts w:ascii="宋体" w:hAnsi="宋体" w:eastAsia="宋体" w:cs="宋体"/>
          <w:spacing w:val="-137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z w:val="28"/>
          <w:szCs w:val="28"/>
        </w:rPr>
        <w:t>四、设备取样点及取样方式选择</w:t>
      </w:r>
    </w:p>
    <w:p w14:paraId="34D98FB5">
      <w:pPr>
        <w:pStyle w:val="3"/>
        <w:spacing w:before="57" w:line="240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1</w:t>
      </w:r>
      <w:r>
        <w:t>、设备取样点选点原则</w:t>
      </w:r>
    </w:p>
    <w:p w14:paraId="0407C4FB">
      <w:pPr>
        <w:pStyle w:val="3"/>
        <w:spacing w:before="174" w:line="345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 xml:space="preserve">1.1 </w:t>
      </w:r>
      <w:r>
        <w:t>化学残留取样点选点原则：</w:t>
      </w:r>
      <w:r>
        <w:rPr>
          <w:w w:val="100"/>
        </w:rPr>
        <w:t xml:space="preserve"> </w:t>
      </w:r>
      <w:r>
        <w:rPr>
          <w:spacing w:val="-4"/>
        </w:rPr>
        <w:t>取样的代表性点为理论或实际的易残留的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差点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，应通过风险评</w:t>
      </w:r>
    </w:p>
    <w:p w14:paraId="6961CE4F">
      <w:pPr>
        <w:pStyle w:val="3"/>
        <w:spacing w:before="35" w:line="364" w:lineRule="auto"/>
        <w:ind w:right="0"/>
        <w:jc w:val="left"/>
      </w:pPr>
      <w:r>
        <w:rPr>
          <w:spacing w:val="-9"/>
        </w:rPr>
        <w:t>估选取代表性的点进行确认，通常可以基于设备材质、粗糙度、结构、</w:t>
      </w:r>
      <w:r>
        <w:rPr>
          <w:spacing w:val="-98"/>
        </w:rPr>
        <w:t xml:space="preserve"> </w:t>
      </w:r>
      <w:r>
        <w:rPr>
          <w:spacing w:val="-5"/>
        </w:rPr>
        <w:t>清洁原理等方面确定，如通过研究确定同一设备中不同的材质（不锈</w:t>
      </w:r>
      <w:r>
        <w:rPr>
          <w:spacing w:val="-89"/>
        </w:rPr>
        <w:t xml:space="preserve"> </w:t>
      </w:r>
      <w:r>
        <w:rPr>
          <w:spacing w:val="-4"/>
        </w:rPr>
        <w:t>钢、玻璃、搪瓷等）中最难清洁的材质，粗糙度更差（理论上更易粘</w:t>
      </w:r>
      <w:r>
        <w:rPr>
          <w:spacing w:val="-116"/>
        </w:rPr>
        <w:t xml:space="preserve"> </w:t>
      </w:r>
      <w:r>
        <w:rPr>
          <w:spacing w:val="-9"/>
        </w:rPr>
        <w:t>附）的材质，结构和清洁原理上不光滑处、接头连接处、管道爬高处、</w:t>
      </w:r>
      <w:r>
        <w:rPr>
          <w:spacing w:val="-105"/>
        </w:rPr>
        <w:t xml:space="preserve"> </w:t>
      </w:r>
      <w:r>
        <w:rPr>
          <w:spacing w:val="2"/>
        </w:rPr>
        <w:t>管径由小变大处、拐角处、压力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流速迅速变化的部位如歧管或岔管</w:t>
      </w:r>
      <w:r>
        <w:rPr>
          <w:spacing w:val="-102"/>
        </w:rPr>
        <w:t xml:space="preserve"> </w:t>
      </w:r>
      <w:r>
        <w:rPr>
          <w:spacing w:val="-4"/>
        </w:rPr>
        <w:t>处、清洁剂不易到达的部位、残留物易积聚处、水易残留处、难清洁</w:t>
      </w:r>
      <w:r>
        <w:rPr>
          <w:spacing w:val="-114"/>
        </w:rPr>
        <w:t xml:space="preserve"> </w:t>
      </w:r>
      <w:r>
        <w:rPr>
          <w:spacing w:val="-5"/>
        </w:rPr>
        <w:t>处、产品持续接触部位等。根据法规文件及公司文件，在制定取样点</w:t>
      </w:r>
      <w:r>
        <w:rPr>
          <w:spacing w:val="-90"/>
        </w:rPr>
        <w:t xml:space="preserve"> </w:t>
      </w:r>
      <w:r>
        <w:rPr>
          <w:spacing w:val="-5"/>
        </w:rPr>
        <w:t>原则时充分考虑取样点的代表性，如残留较多、最难清洁、不同材质</w:t>
      </w:r>
      <w:r>
        <w:rPr>
          <w:spacing w:val="-91"/>
        </w:rPr>
        <w:t xml:space="preserve"> </w:t>
      </w:r>
      <w:r>
        <w:t>等。</w:t>
      </w:r>
    </w:p>
    <w:p w14:paraId="1DFBAF99">
      <w:pPr>
        <w:pStyle w:val="3"/>
        <w:spacing w:before="47" w:line="348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 xml:space="preserve">1.2 </w:t>
      </w:r>
      <w:r>
        <w:t>微生物取样点的选点原则</w:t>
      </w:r>
      <w:r>
        <w:rPr>
          <w:w w:val="100"/>
        </w:rPr>
        <w:t xml:space="preserve"> </w:t>
      </w:r>
      <w:r>
        <w:rPr>
          <w:spacing w:val="-5"/>
        </w:rPr>
        <w:t>微生物取样点选点时，选择有微生物增殖潜在风险的位置，包括</w:t>
      </w:r>
    </w:p>
    <w:p w14:paraId="54372CD9">
      <w:pPr>
        <w:spacing w:after="0" w:line="348" w:lineRule="auto"/>
        <w:jc w:val="left"/>
        <w:sectPr>
          <w:pgSz w:w="11910" w:h="16840"/>
          <w:pgMar w:top="1520" w:right="1540" w:bottom="1180" w:left="1680" w:header="0" w:footer="983" w:gutter="0"/>
          <w:cols w:space="720" w:num="1"/>
        </w:sectPr>
      </w:pPr>
    </w:p>
    <w:p w14:paraId="06ADABB8">
      <w:pPr>
        <w:pStyle w:val="3"/>
        <w:spacing w:before="4" w:line="345" w:lineRule="auto"/>
        <w:ind w:right="0"/>
        <w:jc w:val="left"/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2346325</wp:posOffset>
                </wp:positionH>
                <wp:positionV relativeFrom="page">
                  <wp:posOffset>6409690</wp:posOffset>
                </wp:positionV>
                <wp:extent cx="378460" cy="167640"/>
                <wp:effectExtent l="0" t="0" r="0" b="0"/>
                <wp:wrapNone/>
                <wp:docPr id="179" name="文本框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D5BCD">
                            <w:pPr>
                              <w:spacing w:before="20"/>
                              <w:ind w:left="0" w:right="0" w:firstLine="0"/>
                              <w:jc w:val="left"/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100"/>
                                <w:sz w:val="11"/>
                                <w:szCs w:val="11"/>
                              </w:rPr>
                              <w:t>取样点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75pt;margin-top:504.7pt;height:13.2pt;width:29.8pt;mso-position-horizontal-relative:page;mso-position-vertical-relative:page;z-index:-251654144;mso-width-relative:page;mso-height-relative:page;" filled="f" stroked="f" coordsize="21600,21600" o:gfxdata="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avJj9sAAAANAQAADwAAAAAAAAABACAAAAAiAAAAZHJzL2Rvd25yZXYueG1s&#10;UEsBAhQAFAAAAAgAh07iQObm/hS8AQAAdQMAAA4AAAAAAAAAAQAgAAAAKgEAAGRycy9lMm9Eb2Mu&#10;eG1sUEsFBgAAAAAGAAYAWQEAAFgFAAAA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02AD5BCD">
                      <w:pPr>
                        <w:spacing w:before="20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w w:val="100"/>
                          <w:sz w:val="11"/>
                          <w:szCs w:val="11"/>
                        </w:rPr>
                        <w:t>取样点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2284095</wp:posOffset>
                </wp:positionH>
                <wp:positionV relativeFrom="page">
                  <wp:posOffset>6924675</wp:posOffset>
                </wp:positionV>
                <wp:extent cx="379730" cy="167640"/>
                <wp:effectExtent l="0" t="0" r="0" b="0"/>
                <wp:wrapNone/>
                <wp:docPr id="175" name="文本框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6FFF4D">
                            <w:pPr>
                              <w:spacing w:before="20"/>
                              <w:ind w:left="0" w:right="0" w:firstLine="0"/>
                              <w:jc w:val="left"/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100"/>
                                <w:sz w:val="11"/>
                                <w:szCs w:val="11"/>
                              </w:rPr>
                              <w:t>取样点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85pt;margin-top:545.25pt;height:13.2pt;width:29.9pt;mso-position-horizontal-relative:page;mso-position-vertical-relative:page;z-index:-251654144;mso-width-relative:page;mso-height-relative:page;" filled="f" stroked="f" coordsize="21600,21600" o:gfxdata="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GH4Rj2gAAAA0BAAAPAAAAAAAAAAEAIAAAACIAAABkcnMvZG93bnJldi54bWxQ&#10;SwECFAAUAAAACACHTuJA/zlBCrwBAAB1AwAADgAAAAAAAAABACAAAAApAQAAZHJzL2Uyb0RvYy54&#10;bWxQSwUGAAAAAAYABgBZAQAAVwUA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1C6FFF4D">
                      <w:pPr>
                        <w:spacing w:before="20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w w:val="100"/>
                          <w:sz w:val="11"/>
                          <w:szCs w:val="11"/>
                        </w:rPr>
                        <w:t>取样点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2544445</wp:posOffset>
                </wp:positionH>
                <wp:positionV relativeFrom="page">
                  <wp:posOffset>7220585</wp:posOffset>
                </wp:positionV>
                <wp:extent cx="302260" cy="167640"/>
                <wp:effectExtent l="0" t="0" r="0" b="0"/>
                <wp:wrapNone/>
                <wp:docPr id="172" name="文本框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0A04D4">
                            <w:pPr>
                              <w:spacing w:before="22"/>
                              <w:ind w:left="0" w:right="0" w:firstLine="0"/>
                              <w:jc w:val="left"/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100"/>
                                <w:sz w:val="11"/>
                                <w:szCs w:val="11"/>
                              </w:rPr>
                              <w:t>样点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35pt;margin-top:568.55pt;height:13.2pt;width:23.8pt;mso-position-horizontal-relative:page;mso-position-vertical-relative:page;z-index:-251654144;mso-width-relative:page;mso-height-relative:page;" filled="f" stroked="f" coordsize="21600,21600" o:gfxdata="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z1J69sAAAANAQAADwAAAAAAAAABACAAAAAiAAAAZHJzL2Rvd25yZXYueG1s&#10;UEsBAhQAFAAAAAgAh07iQEuWKR68AQAAdQMAAA4AAAAAAAAAAQAgAAAAKgEAAGRycy9lMm9Eb2Mu&#10;eG1sUEsFBgAAAAAGAAYAWQEAAFgFAAAA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550A04D4">
                      <w:pPr>
                        <w:spacing w:before="22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w w:val="100"/>
                          <w:sz w:val="11"/>
                          <w:szCs w:val="11"/>
                        </w:rPr>
                        <w:t>样点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3"/>
        </w:rPr>
        <w:t>如下几种情况：</w:t>
      </w:r>
      <w:r>
        <w:rPr>
          <w:rFonts w:ascii="Times New Roman" w:hAnsi="Times New Roman" w:eastAsia="Times New Roman" w:cs="Times New Roman"/>
          <w:spacing w:val="-3"/>
        </w:rPr>
        <w:t>A.</w:t>
      </w:r>
      <w:r>
        <w:rPr>
          <w:spacing w:val="-3"/>
        </w:rPr>
        <w:t>容易积水的设备最低点（如罐底）；</w:t>
      </w:r>
      <w:r>
        <w:rPr>
          <w:rFonts w:ascii="Times New Roman" w:hAnsi="Times New Roman" w:eastAsia="Times New Roman" w:cs="Times New Roman"/>
          <w:spacing w:val="-3"/>
        </w:rPr>
        <w:t>B.</w:t>
      </w:r>
      <w:r>
        <w:rPr>
          <w:spacing w:val="-3"/>
        </w:rPr>
        <w:t>设备较难干</w:t>
      </w:r>
      <w:r>
        <w:rPr>
          <w:spacing w:val="-112"/>
        </w:rPr>
        <w:t xml:space="preserve"> </w:t>
      </w:r>
      <w:r>
        <w:t>燥的部位（如较复杂的部件）。</w:t>
      </w:r>
    </w:p>
    <w:p w14:paraId="1601D1FB">
      <w:pPr>
        <w:pStyle w:val="3"/>
        <w:spacing w:before="72" w:line="240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2</w:t>
      </w:r>
      <w:r>
        <w:t>、设备取样点的确定</w:t>
      </w:r>
    </w:p>
    <w:p w14:paraId="6A579DE7">
      <w:pPr>
        <w:spacing w:before="11" w:line="240" w:lineRule="auto"/>
        <w:rPr>
          <w:rFonts w:ascii="宋体" w:hAnsi="宋体" w:eastAsia="宋体" w:cs="宋体"/>
          <w:sz w:val="3"/>
          <w:szCs w:val="3"/>
        </w:rPr>
      </w:pPr>
    </w:p>
    <w:tbl>
      <w:tblPr>
        <w:tblStyle w:val="7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025"/>
        <w:gridCol w:w="1476"/>
        <w:gridCol w:w="2246"/>
        <w:gridCol w:w="1750"/>
        <w:gridCol w:w="1596"/>
      </w:tblGrid>
      <w:tr w14:paraId="2888E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6F015">
            <w:pPr>
              <w:pStyle w:val="9"/>
              <w:spacing w:before="118" w:line="240" w:lineRule="auto"/>
              <w:ind w:left="39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取样点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B1EE1">
            <w:pPr>
              <w:pStyle w:val="9"/>
              <w:spacing w:before="118" w:line="240" w:lineRule="auto"/>
              <w:ind w:left="25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取样材质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292D9">
            <w:pPr>
              <w:pStyle w:val="9"/>
              <w:spacing w:before="118" w:line="240" w:lineRule="auto"/>
              <w:ind w:left="63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选点说明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9DDF1">
            <w:pPr>
              <w:pStyle w:val="9"/>
              <w:spacing w:line="275" w:lineRule="exact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化学残留取样</w:t>
            </w:r>
          </w:p>
          <w:p w14:paraId="39FEDB5A">
            <w:pPr>
              <w:pStyle w:val="9"/>
              <w:spacing w:line="313" w:lineRule="exact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方法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5FA16">
            <w:pPr>
              <w:pStyle w:val="9"/>
              <w:spacing w:line="275" w:lineRule="exact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微生物取样</w:t>
            </w:r>
          </w:p>
          <w:p w14:paraId="21C9CD08">
            <w:pPr>
              <w:pStyle w:val="9"/>
              <w:spacing w:line="313" w:lineRule="exact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方法</w:t>
            </w:r>
          </w:p>
        </w:tc>
      </w:tr>
      <w:tr w14:paraId="211BB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9021D">
            <w:pPr>
              <w:pStyle w:val="9"/>
              <w:spacing w:before="117" w:line="240" w:lineRule="auto"/>
              <w:ind w:left="10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E4512">
            <w:pPr>
              <w:pStyle w:val="9"/>
              <w:spacing w:before="60" w:line="240" w:lineRule="auto"/>
              <w:ind w:left="14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进料口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EACD2">
            <w:pPr>
              <w:pStyle w:val="9"/>
              <w:spacing w:before="6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玻璃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5F48B">
            <w:pPr>
              <w:pStyle w:val="9"/>
              <w:spacing w:before="60" w:line="240" w:lineRule="auto"/>
              <w:ind w:left="15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产品持续接触部位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FF127">
            <w:pPr>
              <w:pStyle w:val="9"/>
              <w:spacing w:before="60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擦拭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D6000">
            <w:pPr>
              <w:pStyle w:val="9"/>
              <w:spacing w:before="117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</w:tr>
      <w:tr w14:paraId="57E57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41A9A">
            <w:pPr>
              <w:pStyle w:val="9"/>
              <w:spacing w:before="172" w:line="240" w:lineRule="auto"/>
              <w:ind w:left="10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9BE69">
            <w:pPr>
              <w:pStyle w:val="9"/>
              <w:spacing w:line="273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反应釜</w:t>
            </w:r>
          </w:p>
          <w:p w14:paraId="0576B919">
            <w:pPr>
              <w:pStyle w:val="9"/>
              <w:spacing w:line="313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内壁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709E7">
            <w:pPr>
              <w:pStyle w:val="9"/>
              <w:spacing w:before="11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玻璃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DEDB3">
            <w:pPr>
              <w:pStyle w:val="9"/>
              <w:spacing w:before="116" w:line="240" w:lineRule="auto"/>
              <w:ind w:left="15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产品持续接触部位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122EF">
            <w:pPr>
              <w:pStyle w:val="9"/>
              <w:spacing w:line="282" w:lineRule="exact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擦拭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淋洗反应</w:t>
            </w:r>
          </w:p>
          <w:p w14:paraId="422A9F3A">
            <w:pPr>
              <w:pStyle w:val="9"/>
              <w:spacing w:line="304" w:lineRule="exact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釜内壁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DB3B3">
            <w:pPr>
              <w:pStyle w:val="9"/>
              <w:spacing w:line="273" w:lineRule="exact"/>
              <w:ind w:left="1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纯化水淋洗</w:t>
            </w:r>
          </w:p>
          <w:p w14:paraId="4094F3D4">
            <w:pPr>
              <w:pStyle w:val="9"/>
              <w:spacing w:line="313" w:lineRule="exact"/>
              <w:ind w:left="19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反应釜内壁</w:t>
            </w:r>
          </w:p>
        </w:tc>
      </w:tr>
      <w:tr w14:paraId="6F3EF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7D916">
            <w:pPr>
              <w:pStyle w:val="9"/>
              <w:spacing w:before="174" w:line="240" w:lineRule="auto"/>
              <w:ind w:left="10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4FB1E">
            <w:pPr>
              <w:pStyle w:val="9"/>
              <w:spacing w:before="118" w:line="240" w:lineRule="auto"/>
              <w:ind w:left="14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搅拌桨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31FAD">
            <w:pPr>
              <w:pStyle w:val="9"/>
              <w:spacing w:before="118" w:line="240" w:lineRule="auto"/>
              <w:ind w:left="13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聚四氟乙烯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B202C">
            <w:pPr>
              <w:pStyle w:val="9"/>
              <w:spacing w:line="275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残留物易积聚处、</w:t>
            </w:r>
          </w:p>
          <w:p w14:paraId="1B24061F">
            <w:pPr>
              <w:pStyle w:val="9"/>
              <w:spacing w:line="313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结构不易清洁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28680">
            <w:pPr>
              <w:pStyle w:val="9"/>
              <w:spacing w:before="11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擦拭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47844">
            <w:pPr>
              <w:pStyle w:val="9"/>
              <w:spacing w:before="11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擦拭</w:t>
            </w:r>
          </w:p>
        </w:tc>
      </w:tr>
      <w:tr w14:paraId="04662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51090">
            <w:pPr>
              <w:pStyle w:val="9"/>
              <w:spacing w:before="172" w:line="240" w:lineRule="auto"/>
              <w:ind w:left="10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C43D8">
            <w:pPr>
              <w:pStyle w:val="9"/>
              <w:spacing w:before="116" w:line="240" w:lineRule="auto"/>
              <w:ind w:left="26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底阀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CF596">
            <w:pPr>
              <w:pStyle w:val="9"/>
              <w:spacing w:before="116" w:line="240" w:lineRule="auto"/>
              <w:ind w:left="13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聚四氟乙烯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21E50">
            <w:pPr>
              <w:pStyle w:val="9"/>
              <w:spacing w:line="274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残留物易积聚处、</w:t>
            </w:r>
          </w:p>
          <w:p w14:paraId="54EE94C8">
            <w:pPr>
              <w:pStyle w:val="9"/>
              <w:spacing w:line="31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结构不易清洁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33324">
            <w:pPr>
              <w:pStyle w:val="9"/>
              <w:spacing w:before="116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擦拭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0C7C8">
            <w:pPr>
              <w:pStyle w:val="9"/>
              <w:spacing w:before="116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擦拭</w:t>
            </w:r>
          </w:p>
        </w:tc>
      </w:tr>
      <w:tr w14:paraId="3522C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8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3F370">
            <w:pPr>
              <w:pStyle w:val="9"/>
              <w:spacing w:line="275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说明：</w:t>
            </w:r>
          </w:p>
          <w:p w14:paraId="1631BA5D">
            <w:pPr>
              <w:pStyle w:val="9"/>
              <w:spacing w:line="32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每个选取原则对应的取样点均应进行取样</w:t>
            </w:r>
          </w:p>
          <w:p w14:paraId="68937D48">
            <w:pPr>
              <w:pStyle w:val="9"/>
              <w:spacing w:line="32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对于一个原则对应多个点的情况，选择最差条件的点作为该原则下的取样点。</w:t>
            </w:r>
          </w:p>
        </w:tc>
      </w:tr>
    </w:tbl>
    <w:p w14:paraId="246C5CDC">
      <w:pPr>
        <w:spacing w:before="3" w:line="240" w:lineRule="auto"/>
        <w:rPr>
          <w:rFonts w:ascii="宋体" w:hAnsi="宋体" w:eastAsia="宋体" w:cs="宋体"/>
          <w:sz w:val="8"/>
          <w:szCs w:val="8"/>
        </w:rPr>
      </w:pPr>
    </w:p>
    <w:p w14:paraId="0C2E0D03">
      <w:pPr>
        <w:pStyle w:val="3"/>
        <w:spacing w:before="14" w:line="240" w:lineRule="auto"/>
        <w:ind w:left="679" w:right="0"/>
        <w:jc w:val="left"/>
        <w:rPr>
          <w:rFonts w:ascii="仿宋" w:hAnsi="仿宋" w:eastAsia="仿宋" w:cs="仿宋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2336165</wp:posOffset>
                </wp:positionH>
                <wp:positionV relativeFrom="paragraph">
                  <wp:posOffset>914400</wp:posOffset>
                </wp:positionV>
                <wp:extent cx="379730" cy="167640"/>
                <wp:effectExtent l="0" t="0" r="0" b="0"/>
                <wp:wrapNone/>
                <wp:docPr id="177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B61A4F">
                            <w:pPr>
                              <w:spacing w:before="20"/>
                              <w:ind w:left="0" w:right="0" w:firstLine="0"/>
                              <w:jc w:val="left"/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w w:val="100"/>
                                <w:sz w:val="11"/>
                                <w:szCs w:val="11"/>
                              </w:rPr>
                              <w:t>取样点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95pt;margin-top:72pt;height:13.2pt;width:29.9pt;mso-position-horizontal-relative:page;z-index:-251654144;mso-width-relative:page;mso-height-relative:page;" filled="f" stroked="f" coordsize="21600,21600" o:gfxdata="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5kRRfZAAAACwEAAA8AAAAAAAAAAQAgAAAAIgAAAGRycy9kb3ducmV2LnhtbFBL&#10;AQIUABQAAAAIAIdO4kB2iAgsvAEAAHUDAAAOAAAAAAAAAAEAIAAAACgBAABkcnMvZTJvRG9jLnht&#10;bFBLBQYAAAAABgAGAFkBAABWBQ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58B61A4F">
                      <w:pPr>
                        <w:spacing w:before="20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ascii="宋体" w:hAnsi="宋体" w:eastAsia="宋体" w:cs="宋体"/>
                          <w:w w:val="100"/>
                          <w:sz w:val="11"/>
                          <w:szCs w:val="11"/>
                        </w:rPr>
                        <w:t>取样点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</w:rPr>
        <w:t>反应罐取样点参见下图：</w:t>
      </w:r>
    </w:p>
    <w:p w14:paraId="78885176">
      <w:pPr>
        <w:spacing w:before="11" w:line="240" w:lineRule="auto"/>
        <w:rPr>
          <w:rFonts w:ascii="仿宋" w:hAnsi="仿宋" w:eastAsia="仿宋" w:cs="仿宋"/>
          <w:sz w:val="18"/>
          <w:szCs w:val="18"/>
        </w:rPr>
      </w:pPr>
    </w:p>
    <w:p w14:paraId="385D21D2">
      <w:pPr>
        <w:spacing w:line="5349" w:lineRule="exact"/>
        <w:ind w:left="1761" w:right="0" w:firstLine="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position w:val="-106"/>
          <w:sz w:val="20"/>
          <w:szCs w:val="20"/>
        </w:rPr>
        <mc:AlternateContent>
          <mc:Choice Requires="wpg">
            <w:drawing>
              <wp:inline distT="0" distB="0" distL="114300" distR="114300">
                <wp:extent cx="3886200" cy="3397250"/>
                <wp:effectExtent l="0" t="0" r="0" b="6350"/>
                <wp:docPr id="253" name="组合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3397250"/>
                          <a:chOff x="0" y="0"/>
                          <a:chExt cx="6120" cy="5350"/>
                        </a:xfrm>
                      </wpg:grpSpPr>
                      <pic:pic xmlns:pic="http://schemas.openxmlformats.org/drawingml/2006/picture">
                        <pic:nvPicPr>
                          <pic:cNvPr id="233" name="图片 16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841" y="0"/>
                            <a:ext cx="4279" cy="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4" name="图片 16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79" y="682"/>
                            <a:ext cx="758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5" name="图片 16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18" y="814"/>
                            <a:ext cx="317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39" name="组合 239"/>
                        <wpg:cNvGrpSpPr/>
                        <wpg:grpSpPr>
                          <a:xfrm>
                            <a:off x="852" y="900"/>
                            <a:ext cx="2657" cy="58"/>
                            <a:chOff x="852" y="900"/>
                            <a:chExt cx="2657" cy="58"/>
                          </a:xfrm>
                        </wpg:grpSpPr>
                        <wps:wsp>
                          <wps:cNvPr id="236" name="任意多边形 236"/>
                          <wps:cNvSpPr/>
                          <wps:spPr>
                            <a:xfrm>
                              <a:off x="852" y="900"/>
                              <a:ext cx="2657" cy="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657" h="58">
                                  <a:moveTo>
                                    <a:pt x="0" y="0"/>
                                  </a:moveTo>
                                  <a:lnTo>
                                    <a:pt x="2657" y="58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37" name="图片 17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6" y="2102"/>
                              <a:ext cx="778" cy="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8" name="图片 17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33" y="2234"/>
                              <a:ext cx="317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43" name="组合 243"/>
                        <wpg:cNvGrpSpPr/>
                        <wpg:grpSpPr>
                          <a:xfrm>
                            <a:off x="890" y="2338"/>
                            <a:ext cx="2655" cy="53"/>
                            <a:chOff x="890" y="2338"/>
                            <a:chExt cx="2655" cy="53"/>
                          </a:xfrm>
                        </wpg:grpSpPr>
                        <wps:wsp>
                          <wps:cNvPr id="240" name="任意多边形 240"/>
                          <wps:cNvSpPr/>
                          <wps:spPr>
                            <a:xfrm>
                              <a:off x="890" y="2338"/>
                              <a:ext cx="2655" cy="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655" h="53">
                                  <a:moveTo>
                                    <a:pt x="0" y="0"/>
                                  </a:moveTo>
                                  <a:lnTo>
                                    <a:pt x="2655" y="52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41" name="图片 17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914"/>
                              <a:ext cx="730" cy="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2" name="图片 17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7" y="3046"/>
                              <a:ext cx="317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45" name="组合 245"/>
                        <wpg:cNvGrpSpPr/>
                        <wpg:grpSpPr>
                          <a:xfrm>
                            <a:off x="749" y="3180"/>
                            <a:ext cx="3015" cy="60"/>
                            <a:chOff x="749" y="3180"/>
                            <a:chExt cx="3015" cy="60"/>
                          </a:xfrm>
                        </wpg:grpSpPr>
                        <wps:wsp>
                          <wps:cNvPr id="244" name="任意多边形 244"/>
                          <wps:cNvSpPr/>
                          <wps:spPr>
                            <a:xfrm>
                              <a:off x="749" y="3180"/>
                              <a:ext cx="3015" cy="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15" h="60">
                                  <a:moveTo>
                                    <a:pt x="0" y="0"/>
                                  </a:moveTo>
                                  <a:lnTo>
                                    <a:pt x="3014" y="6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2" name="组合 252"/>
                        <wpg:cNvGrpSpPr/>
                        <wpg:grpSpPr>
                          <a:xfrm>
                            <a:off x="1042" y="3605"/>
                            <a:ext cx="2784" cy="68"/>
                            <a:chOff x="1042" y="3605"/>
                            <a:chExt cx="2784" cy="68"/>
                          </a:xfrm>
                        </wpg:grpSpPr>
                        <wps:wsp>
                          <wps:cNvPr id="246" name="任意多边形 246"/>
                          <wps:cNvSpPr/>
                          <wps:spPr>
                            <a:xfrm>
                              <a:off x="1042" y="3605"/>
                              <a:ext cx="2784" cy="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84" h="68">
                                  <a:moveTo>
                                    <a:pt x="0" y="0"/>
                                  </a:moveTo>
                                  <a:lnTo>
                                    <a:pt x="2784" y="67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47" name="图片 18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8" y="3382"/>
                              <a:ext cx="720" cy="4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8" name="图片 1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25" y="3511"/>
                              <a:ext cx="317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49" name="文本框 249"/>
                          <wps:cNvSpPr txBox="1"/>
                          <wps:spPr>
                            <a:xfrm>
                              <a:off x="595" y="880"/>
                              <a:ext cx="56" cy="1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5D79BF">
                                <w:pPr>
                                  <w:spacing w:before="0" w:line="110" w:lineRule="exact"/>
                                  <w:ind w:left="0" w:right="0" w:firstLine="0"/>
                                  <w:jc w:val="left"/>
                                  <w:rPr>
                                    <w:rFonts w:ascii="Calibri" w:hAnsi="Calibri" w:eastAsia="Calibri" w:cs="Calibri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100"/>
                                    <w:sz w:val="1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50" name="文本框 250"/>
                          <wps:cNvSpPr txBox="1"/>
                          <wps:spPr>
                            <a:xfrm>
                              <a:off x="612" y="2300"/>
                              <a:ext cx="56" cy="1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671C4F">
                                <w:pPr>
                                  <w:spacing w:before="0" w:line="110" w:lineRule="exact"/>
                                  <w:ind w:left="0" w:right="0" w:firstLine="0"/>
                                  <w:jc w:val="left"/>
                                  <w:rPr>
                                    <w:rFonts w:ascii="Calibri" w:hAnsi="Calibri" w:eastAsia="Calibri" w:cs="Calibri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100"/>
                                    <w:sz w:val="11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51" name="文本框 251"/>
                          <wps:cNvSpPr txBox="1"/>
                          <wps:spPr>
                            <a:xfrm>
                              <a:off x="456" y="3112"/>
                              <a:ext cx="405" cy="5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654C1E">
                                <w:pPr>
                                  <w:spacing w:before="0" w:line="112" w:lineRule="exact"/>
                                  <w:ind w:left="57" w:right="0" w:firstLine="0"/>
                                  <w:jc w:val="left"/>
                                  <w:rPr>
                                    <w:rFonts w:ascii="Calibri" w:hAnsi="Calibri" w:eastAsia="Calibri" w:cs="Calibri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100"/>
                                    <w:sz w:val="11"/>
                                  </w:rPr>
                                  <w:t>3</w:t>
                                </w:r>
                              </w:p>
                              <w:p w14:paraId="36AD6895">
                                <w:pPr>
                                  <w:tabs>
                                    <w:tab w:val="right" w:pos="403"/>
                                  </w:tabs>
                                  <w:spacing w:before="310" w:line="156" w:lineRule="exact"/>
                                  <w:ind w:left="0" w:right="0" w:firstLine="0"/>
                                  <w:jc w:val="left"/>
                                  <w:rPr>
                                    <w:rFonts w:ascii="Calibri" w:hAnsi="Calibri" w:eastAsia="Calibri" w:cs="Calibri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w w:val="100"/>
                                    <w:sz w:val="11"/>
                                    <w:szCs w:val="11"/>
                                  </w:rPr>
                                  <w:t>取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w w:val="100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1"/>
                                    <w:szCs w:val="11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 w:eastAsia="Calibri" w:cs="Calibri"/>
                                    <w:w w:val="100"/>
                                    <w:sz w:val="11"/>
                                    <w:szCs w:val="11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67.5pt;width:306pt;" coordsize="6120,5350" o:gfxdata="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">
                <o:lock v:ext="edit" aspectratio="f"/>
                <v:shape id="图片 165" o:spid="_x0000_s1026" o:spt="75" alt="" type="#_x0000_t75" style="position:absolute;left:1841;top:0;height:5350;width:4279;" filled="f" o:preferrelative="t" stroked="f" coordsize="21600,21600" o:gfxdata="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Phy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8" o:title=""/>
                  <o:lock v:ext="edit" aspectratio="t"/>
                </v:shape>
                <v:shape id="图片 166" o:spid="_x0000_s1026" o:spt="75" alt="" type="#_x0000_t75" style="position:absolute;left:79;top:682;height:386;width:758;" filled="f" o:preferrelative="t" stroked="f" coordsize="21600,21600" o:gfxdata="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1eRD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9" o:title=""/>
                  <o:lock v:ext="edit" aspectratio="t"/>
                </v:shape>
                <v:shape id="图片 167" o:spid="_x0000_s1026" o:spt="75" alt="" type="#_x0000_t75" style="position:absolute;left:518;top:814;height:264;width:317;" filled="f" o:preferrelative="t" stroked="f" coordsize="21600,21600" o:gfxdata="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KqlP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0" o:title=""/>
                  <o:lock v:ext="edit" aspectratio="t"/>
                </v:shape>
                <v:group id="_x0000_s1026" o:spid="_x0000_s1026" o:spt="203" style="position:absolute;left:852;top:900;height:58;width:2657;" coordorigin="852,900" coordsize="2657,58" o:gfxdata="UEsDBAoAAAAAAIdO4kAAAAAAAAAAAAAAAAAEAAAAZHJzL1BLAwQUAAAACACHTuJACemfj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+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6Z+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852;top:900;height:58;width:2657;" filled="f" stroked="t" coordsize="2657,58" o:gfxdata="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o9yZvQAA&#10;ANwAAAAPAAAAAAAAAAEAIAAAACIAAABkcnMvZG93bnJldi54bWxQSwECFAAUAAAACACHTuJAMy8F&#10;njsAAAA5AAAAEAAAAAAAAAABACAAAAAMAQAAZHJzL3NoYXBleG1sLnhtbFBLBQYAAAAABgAGAFsB&#10;AAC2AwAAAAA=&#10;" path="m0,0l2657,58e">
                    <v:fill on="f" focussize="0,0"/>
                    <v:stroke weight="0.72pt" color="#000000" joinstyle="round"/>
                    <v:imagedata o:title=""/>
                    <o:lock v:ext="edit" aspectratio="f"/>
                  </v:shape>
                  <v:shape id="图片 170" o:spid="_x0000_s1026" o:spt="75" alt="" type="#_x0000_t75" style="position:absolute;left:96;top:2102;height:437;width:778;" filled="f" o:preferrelative="t" stroked="f" coordsize="21600,21600" o:gfxdata="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ac2RO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31" o:title=""/>
                    <o:lock v:ext="edit" aspectratio="t"/>
                  </v:shape>
                  <v:shape id="图片 171" o:spid="_x0000_s1026" o:spt="75" alt="" type="#_x0000_t75" style="position:absolute;left:533;top:2234;height:264;width:317;" filled="f" o:preferrelative="t" stroked="f" coordsize="21600,21600" o:gfxdata="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2b/bi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32" o:title=""/>
                    <o:lock v:ext="edit" aspectratio="t"/>
                  </v:shape>
                </v:group>
                <v:group id="_x0000_s1026" o:spid="_x0000_s1026" o:spt="203" style="position:absolute;left:890;top:2338;height:53;width:2655;" coordorigin="890,2338" coordsize="2655,53" o:gfxdata="UEsDBAoAAAAAAIdO4kAAAAAAAAAAAAAAAAAEAAAAZHJzL1BLAwQUAAAACACHTuJAMAfbGr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x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wB9sa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890;top:2338;height:53;width:2655;" filled="f" stroked="t" coordsize="2655,53" o:gfxdata="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dotC8AAAA&#10;3AAAAA8AAAAAAAAAAQAgAAAAIgAAAGRycy9kb3ducmV2LnhtbFBLAQIUABQAAAAIAIdO4kAzLwWe&#10;OwAAADkAAAAQAAAAAAAAAAEAIAAAAAsBAABkcnMvc2hhcGV4bWwueG1sUEsFBgAAAAAGAAYAWwEA&#10;ALUDAAAAAA==&#10;" path="m0,0l2655,52e">
                    <v:fill on="f" focussize="0,0"/>
                    <v:stroke weight="0.72pt" color="#000000" joinstyle="round"/>
                    <v:imagedata o:title=""/>
                    <o:lock v:ext="edit" aspectratio="f"/>
                  </v:shape>
                  <v:shape id="图片 174" o:spid="_x0000_s1026" o:spt="75" alt="" type="#_x0000_t75" style="position:absolute;left:0;top:2914;height:437;width:730;" filled="f" o:preferrelative="t" stroked="f" coordsize="21600,21600" o:gfxdata="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YWJxC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33" o:title=""/>
                    <o:lock v:ext="edit" aspectratio="t"/>
                  </v:shape>
                  <v:shape id="图片 175" o:spid="_x0000_s1026" o:spt="75" alt="" type="#_x0000_t75" style="position:absolute;left:437;top:3046;height:264;width:317;" filled="f" o:preferrelative="t" stroked="f" coordsize="21600,21600" o:gfxdata="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/qo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34" o:title=""/>
                    <o:lock v:ext="edit" aspectratio="t"/>
                  </v:shape>
                </v:group>
                <v:group id="_x0000_s1026" o:spid="_x0000_s1026" o:spt="203" style="position:absolute;left:749;top:3180;height:60;width:3015;" coordorigin="749,3180" coordsize="3015,60" o:gfxdata="UEsDBAoAAAAAAIdO4kAAAAAAAAAAAAAAAAAEAAAAZHJzL1BLAwQUAAAACACHTuJA0KLm9b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H8dQ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Qoub1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749;top:3180;height:60;width:3015;" filled="f" stroked="t" coordsize="3015,60" o:gfxdata="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CIjR74A&#10;AADcAAAADwAAAAAAAAABACAAAAAiAAAAZHJzL2Rvd25yZXYueG1sUEsBAhQAFAAAAAgAh07iQDMv&#10;BZ47AAAAOQAAABAAAAAAAAAAAQAgAAAADQEAAGRycy9zaGFwZXhtbC54bWxQSwUGAAAAAAYABgBb&#10;AQAAtwMAAAAA&#10;" path="m0,0l3014,60e">
                    <v:fill on="f" focussize="0,0"/>
                    <v:stroke weight="0.72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42;top:3605;height:68;width:2784;" coordorigin="1042,3605" coordsize="2784,68" o:gfxdata="UEsDBAoAAAAAAIdO4kAAAAAAAAAAAAAAAAAEAAAAZHJzL1BLAwQUAAAACACHTuJA2pLoXL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mSa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qS6F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042;top:3605;height:68;width:2784;" filled="f" stroked="t" coordsize="2784,68" o:gfxdata="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38wY&#10;wAAAANwAAAAPAAAAAAAAAAEAIAAAACIAAABkcnMvZG93bnJldi54bWxQSwECFAAUAAAACACHTuJA&#10;My8FnjsAAAA5AAAAEAAAAAAAAAABACAAAAAPAQAAZHJzL3NoYXBleG1sLnhtbFBLBQYAAAAABgAG&#10;AFsBAAC5AwAAAAA=&#10;" path="m0,0l2784,67e">
                    <v:fill on="f" focussize="0,0"/>
                    <v:stroke weight="0.72pt" color="#000000" joinstyle="round"/>
                    <v:imagedata o:title=""/>
                    <o:lock v:ext="edit" aspectratio="f"/>
                  </v:shape>
                  <v:shape id="图片 180" o:spid="_x0000_s1026" o:spt="75" alt="" type="#_x0000_t75" style="position:absolute;left:298;top:3382;height:434;width:720;" filled="f" o:preferrelative="t" stroked="f" coordsize="21600,21600" o:gfxdata="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qnAe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35" o:title=""/>
                    <o:lock v:ext="edit" aspectratio="t"/>
                  </v:shape>
                  <v:shape id="图片 181" o:spid="_x0000_s1026" o:spt="75" alt="" type="#_x0000_t75" style="position:absolute;left:725;top:3511;height:264;width:317;" filled="f" o:preferrelative="t" stroked="f" coordsize="21600,21600" o:gfxdata="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zHKT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36" o:title=""/>
                    <o:lock v:ext="edit" aspectratio="t"/>
                  </v:shape>
                  <v:shape id="_x0000_s1026" o:spid="_x0000_s1026" o:spt="202" type="#_x0000_t202" style="position:absolute;left:595;top:880;height:111;width:56;" filled="f" stroked="f" coordsize="21600,21600" o:gfxdata="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v1J0O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775D79BF">
                          <w:pPr>
                            <w:spacing w:before="0" w:line="110" w:lineRule="exact"/>
                            <w:ind w:left="0" w:right="0" w:firstLine="0"/>
                            <w:jc w:val="left"/>
                            <w:rPr>
                              <w:rFonts w:ascii="Calibri" w:hAnsi="Calibri" w:eastAsia="Calibri" w:cs="Calibri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Calibri"/>
                              <w:w w:val="100"/>
                              <w:sz w:val="11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12;top:2300;height:111;width:56;" filled="f" stroked="f" coordsize="21600,21600" o:gfxdata="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8WGA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13671C4F">
                          <w:pPr>
                            <w:spacing w:before="0" w:line="110" w:lineRule="exact"/>
                            <w:ind w:left="0" w:right="0" w:firstLine="0"/>
                            <w:jc w:val="left"/>
                            <w:rPr>
                              <w:rFonts w:ascii="Calibri" w:hAnsi="Calibri" w:eastAsia="Calibri" w:cs="Calibri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Calibri"/>
                              <w:w w:val="100"/>
                              <w:sz w:val="11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56;top:3112;height:579;width:405;" filled="f" stroked="f" coordsize="21600,21600" o:gfxdata="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Fq9m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47654C1E">
                          <w:pPr>
                            <w:spacing w:before="0" w:line="112" w:lineRule="exact"/>
                            <w:ind w:left="57" w:right="0" w:firstLine="0"/>
                            <w:jc w:val="left"/>
                            <w:rPr>
                              <w:rFonts w:ascii="Calibri" w:hAnsi="Calibri" w:eastAsia="Calibri" w:cs="Calibri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Calibri"/>
                              <w:w w:val="100"/>
                              <w:sz w:val="11"/>
                            </w:rPr>
                            <w:t>3</w:t>
                          </w:r>
                        </w:p>
                        <w:p w14:paraId="36AD6895">
                          <w:pPr>
                            <w:tabs>
                              <w:tab w:val="right" w:pos="403"/>
                            </w:tabs>
                            <w:spacing w:before="310" w:line="156" w:lineRule="exact"/>
                            <w:ind w:left="0" w:right="0" w:firstLine="0"/>
                            <w:jc w:val="left"/>
                            <w:rPr>
                              <w:rFonts w:ascii="Calibri" w:hAnsi="Calibri" w:eastAsia="Calibri" w:cs="Calibri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w w:val="100"/>
                              <w:sz w:val="11"/>
                              <w:szCs w:val="11"/>
                            </w:rPr>
                            <w:t>取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100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Fonts w:ascii="Calibri" w:hAnsi="Calibri" w:eastAsia="Calibri" w:cs="Calibri"/>
                              <w:w w:val="100"/>
                              <w:sz w:val="11"/>
                              <w:szCs w:val="11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02AA36BC">
      <w:pPr>
        <w:spacing w:after="0" w:line="5349" w:lineRule="exact"/>
        <w:rPr>
          <w:rFonts w:ascii="仿宋" w:hAnsi="仿宋" w:eastAsia="仿宋" w:cs="仿宋"/>
          <w:sz w:val="20"/>
          <w:szCs w:val="20"/>
        </w:rPr>
        <w:sectPr>
          <w:pgSz w:w="11910" w:h="16840"/>
          <w:pgMar w:top="1540" w:right="1400" w:bottom="1180" w:left="1680" w:header="0" w:footer="983" w:gutter="0"/>
          <w:cols w:space="720" w:num="1"/>
        </w:sectPr>
      </w:pPr>
    </w:p>
    <w:p w14:paraId="2BB0087A">
      <w:pPr>
        <w:pStyle w:val="2"/>
        <w:spacing w:before="4" w:line="240" w:lineRule="auto"/>
        <w:ind w:left="119" w:right="0" w:firstLine="1972"/>
        <w:jc w:val="left"/>
        <w:rPr>
          <w:b w:val="0"/>
          <w:bCs w:val="0"/>
        </w:rPr>
      </w:pPr>
      <w:r>
        <w:t>案例二</w:t>
      </w:r>
      <w:r>
        <w:rPr>
          <w:spacing w:val="-1"/>
        </w:rPr>
        <w:t xml:space="preserve"> </w:t>
      </w:r>
      <w:r>
        <w:t>无菌制剂清洁验证案例分析</w:t>
      </w:r>
    </w:p>
    <w:p w14:paraId="0659D0E6">
      <w:pPr>
        <w:spacing w:before="9" w:line="240" w:lineRule="auto"/>
        <w:rPr>
          <w:rFonts w:ascii="楷体" w:hAnsi="楷体" w:eastAsia="楷体" w:cs="楷体"/>
          <w:b/>
          <w:bCs/>
          <w:sz w:val="34"/>
          <w:szCs w:val="34"/>
        </w:rPr>
      </w:pPr>
    </w:p>
    <w:p w14:paraId="535D5EDA">
      <w:pPr>
        <w:spacing w:before="0"/>
        <w:ind w:left="119" w:right="0" w:firstLine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一、清洁验证产品选择</w:t>
      </w:r>
    </w:p>
    <w:p w14:paraId="4EB25407">
      <w:pPr>
        <w:pStyle w:val="3"/>
        <w:spacing w:before="192" w:line="367" w:lineRule="auto"/>
        <w:ind w:right="314" w:firstLine="559"/>
        <w:jc w:val="both"/>
      </w:pPr>
      <w:r>
        <w:t>某生产线进行无菌制剂</w:t>
      </w:r>
      <w:r>
        <w:rPr>
          <w:spacing w:val="-50"/>
        </w:rPr>
        <w:t xml:space="preserve"> </w:t>
      </w:r>
      <w:r>
        <w:rPr>
          <w:spacing w:val="-3"/>
        </w:rPr>
        <w:t>A、B、C（两个规格）三个品种，四个规</w:t>
      </w:r>
      <w:r>
        <w:rPr>
          <w:w w:val="100"/>
        </w:rPr>
        <w:t xml:space="preserve"> </w:t>
      </w:r>
      <w:r>
        <w:rPr>
          <w:spacing w:val="-4"/>
        </w:rPr>
        <w:t>格的生产，共用生产设备为灌装加塞机，相关的灌装生产用具主要包</w:t>
      </w:r>
      <w:r>
        <w:rPr>
          <w:spacing w:val="-116"/>
        </w:rPr>
        <w:t xml:space="preserve"> </w:t>
      </w:r>
      <w:r>
        <w:t>括（分液器、陶瓷泵、灌装针头等），清洁工艺相同。</w:t>
      </w:r>
    </w:p>
    <w:p w14:paraId="128673F8">
      <w:pPr>
        <w:pStyle w:val="3"/>
        <w:spacing w:before="44" w:line="240" w:lineRule="auto"/>
        <w:ind w:left="679" w:right="0"/>
        <w:jc w:val="left"/>
      </w:pPr>
      <w:r>
        <w:t>生产设备信息：</w:t>
      </w:r>
    </w:p>
    <w:p w14:paraId="23BC334B">
      <w:pPr>
        <w:spacing w:before="6" w:line="240" w:lineRule="auto"/>
        <w:rPr>
          <w:rFonts w:ascii="宋体" w:hAnsi="宋体" w:eastAsia="宋体" w:cs="宋体"/>
          <w:sz w:val="5"/>
          <w:szCs w:val="5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882"/>
        <w:gridCol w:w="1942"/>
        <w:gridCol w:w="2935"/>
      </w:tblGrid>
      <w:tr w14:paraId="5772F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AE02F">
            <w:pPr>
              <w:pStyle w:val="9"/>
              <w:spacing w:before="41" w:line="240" w:lineRule="auto"/>
              <w:ind w:left="28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设备名称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FF5B7">
            <w:pPr>
              <w:pStyle w:val="9"/>
              <w:spacing w:before="41" w:line="240" w:lineRule="auto"/>
              <w:ind w:left="45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设备部件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8F9B1">
            <w:pPr>
              <w:pStyle w:val="9"/>
              <w:spacing w:before="41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材质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0CCC7">
            <w:pPr>
              <w:pStyle w:val="9"/>
              <w:spacing w:before="41" w:line="240" w:lineRule="auto"/>
              <w:ind w:left="5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使用此设备的产品</w:t>
            </w:r>
          </w:p>
        </w:tc>
      </w:tr>
      <w:tr w14:paraId="1DFA4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A4CEAC2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F68D64A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D9FFBCB">
            <w:pPr>
              <w:pStyle w:val="9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 w14:paraId="224FE8C9">
            <w:pPr>
              <w:pStyle w:val="9"/>
              <w:spacing w:line="240" w:lineRule="auto"/>
              <w:ind w:left="1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灌装加塞机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23D62">
            <w:pPr>
              <w:pStyle w:val="9"/>
              <w:spacing w:before="41" w:line="240" w:lineRule="auto"/>
              <w:ind w:left="57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分液器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F721D">
            <w:pPr>
              <w:pStyle w:val="9"/>
              <w:spacing w:before="41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玻璃</w:t>
            </w:r>
          </w:p>
        </w:tc>
        <w:tc>
          <w:tcPr>
            <w:tcW w:w="2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005F00B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EF12545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2A2A19B">
            <w:pPr>
              <w:pStyle w:val="9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 w14:paraId="22F04304">
            <w:pPr>
              <w:pStyle w:val="9"/>
              <w:spacing w:line="240" w:lineRule="auto"/>
              <w:ind w:left="165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产品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、产品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、产品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</w:t>
            </w:r>
          </w:p>
        </w:tc>
      </w:tr>
      <w:tr w14:paraId="48917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314DD26"/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F35CC">
            <w:pPr>
              <w:pStyle w:val="9"/>
              <w:spacing w:before="41" w:line="240" w:lineRule="auto"/>
              <w:ind w:left="57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陶瓷泵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677DE">
            <w:pPr>
              <w:pStyle w:val="9"/>
              <w:spacing w:before="41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陶瓷</w:t>
            </w:r>
          </w:p>
        </w:tc>
        <w:tc>
          <w:tcPr>
            <w:tcW w:w="29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8B6F280"/>
        </w:tc>
      </w:tr>
      <w:tr w14:paraId="537A2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2AF2179"/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6CDCE">
            <w:pPr>
              <w:pStyle w:val="9"/>
              <w:spacing w:before="41" w:line="240" w:lineRule="auto"/>
              <w:ind w:left="18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泵管（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宋体" w:hAnsi="宋体" w:eastAsia="宋体" w:cs="宋体"/>
                <w:sz w:val="24"/>
                <w:szCs w:val="24"/>
              </w:rPr>
              <w:t>个）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CC874">
            <w:pPr>
              <w:pStyle w:val="9"/>
              <w:spacing w:before="41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硅胶</w:t>
            </w:r>
          </w:p>
        </w:tc>
        <w:tc>
          <w:tcPr>
            <w:tcW w:w="29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E91867F"/>
        </w:tc>
      </w:tr>
      <w:tr w14:paraId="77A6D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C41D5"/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73966">
            <w:pPr>
              <w:pStyle w:val="9"/>
              <w:spacing w:before="41" w:line="288" w:lineRule="auto"/>
              <w:ind w:left="696" w:right="215" w:hanging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灌装针头（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宋体" w:hAnsi="宋体" w:eastAsia="宋体" w:cs="宋体"/>
                <w:sz w:val="24"/>
                <w:szCs w:val="24"/>
              </w:rPr>
              <w:t>个）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19F3E">
            <w:pPr>
              <w:pStyle w:val="9"/>
              <w:spacing w:before="41" w:line="288" w:lineRule="auto"/>
              <w:ind w:left="725" w:right="252" w:hanging="47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Peek</w:t>
            </w:r>
            <w:r>
              <w:rPr>
                <w:rFonts w:ascii="宋体" w:hAnsi="宋体" w:eastAsia="宋体" w:cs="宋体"/>
                <w:sz w:val="24"/>
                <w:szCs w:val="24"/>
              </w:rPr>
              <w:t>（聚醚醚 酮）</w:t>
            </w:r>
          </w:p>
        </w:tc>
        <w:tc>
          <w:tcPr>
            <w:tcW w:w="2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C5295"/>
        </w:tc>
      </w:tr>
    </w:tbl>
    <w:p w14:paraId="4DA39822">
      <w:pPr>
        <w:pStyle w:val="3"/>
        <w:spacing w:line="320" w:lineRule="exact"/>
        <w:ind w:left="681" w:right="0" w:hanging="3"/>
        <w:jc w:val="left"/>
      </w:pPr>
      <w:r>
        <w:t>清洁工艺（手工清洁）：</w:t>
      </w:r>
    </w:p>
    <w:p w14:paraId="311DA816">
      <w:pPr>
        <w:spacing w:before="11" w:line="240" w:lineRule="auto"/>
        <w:rPr>
          <w:rFonts w:ascii="宋体" w:hAnsi="宋体" w:eastAsia="宋体" w:cs="宋体"/>
          <w:sz w:val="29"/>
          <w:szCs w:val="29"/>
        </w:rPr>
      </w:pPr>
    </w:p>
    <w:p w14:paraId="2DED06D9">
      <w:pPr>
        <w:tabs>
          <w:tab w:val="left" w:pos="3888"/>
          <w:tab w:val="left" w:pos="5728"/>
        </w:tabs>
        <w:spacing w:line="674" w:lineRule="exact"/>
        <w:ind w:left="441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/>
          <w:position w:val="-12"/>
          <w:sz w:val="20"/>
        </w:rPr>
        <mc:AlternateContent>
          <mc:Choice Requires="wpg">
            <w:drawing>
              <wp:inline distT="0" distB="0" distL="114300" distR="114300">
                <wp:extent cx="1812290" cy="428625"/>
                <wp:effectExtent l="0" t="0" r="3810" b="3175"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2290" cy="428625"/>
                          <a:chOff x="0" y="0"/>
                          <a:chExt cx="2854" cy="675"/>
                        </a:xfrm>
                      </wpg:grpSpPr>
                      <wpg:grpSp>
                        <wpg:cNvPr id="231" name="组合 231"/>
                        <wpg:cNvGrpSpPr/>
                        <wpg:grpSpPr>
                          <a:xfrm>
                            <a:off x="10" y="10"/>
                            <a:ext cx="2835" cy="656"/>
                            <a:chOff x="10" y="10"/>
                            <a:chExt cx="2835" cy="656"/>
                          </a:xfrm>
                        </wpg:grpSpPr>
                        <wps:wsp>
                          <wps:cNvPr id="229" name="任意多边形 229"/>
                          <wps:cNvSpPr/>
                          <wps:spPr>
                            <a:xfrm>
                              <a:off x="10" y="10"/>
                              <a:ext cx="2835" cy="6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5" h="656">
                                  <a:moveTo>
                                    <a:pt x="0" y="64"/>
                                  </a:moveTo>
                                  <a:lnTo>
                                    <a:pt x="31" y="10"/>
                                  </a:lnTo>
                                  <a:lnTo>
                                    <a:pt x="2767" y="0"/>
                                  </a:lnTo>
                                  <a:lnTo>
                                    <a:pt x="2790" y="3"/>
                                  </a:lnTo>
                                  <a:lnTo>
                                    <a:pt x="2809" y="14"/>
                                  </a:lnTo>
                                  <a:lnTo>
                                    <a:pt x="2824" y="30"/>
                                  </a:lnTo>
                                  <a:lnTo>
                                    <a:pt x="2832" y="49"/>
                                  </a:lnTo>
                                  <a:lnTo>
                                    <a:pt x="2834" y="590"/>
                                  </a:lnTo>
                                  <a:lnTo>
                                    <a:pt x="2830" y="612"/>
                                  </a:lnTo>
                                  <a:lnTo>
                                    <a:pt x="2820" y="631"/>
                                  </a:lnTo>
                                  <a:lnTo>
                                    <a:pt x="2803" y="645"/>
                                  </a:lnTo>
                                  <a:lnTo>
                                    <a:pt x="2783" y="653"/>
                                  </a:lnTo>
                                  <a:lnTo>
                                    <a:pt x="67" y="655"/>
                                  </a:lnTo>
                                  <a:lnTo>
                                    <a:pt x="45" y="651"/>
                                  </a:lnTo>
                                  <a:lnTo>
                                    <a:pt x="25" y="641"/>
                                  </a:lnTo>
                                  <a:lnTo>
                                    <a:pt x="10" y="625"/>
                                  </a:lnTo>
                                  <a:lnTo>
                                    <a:pt x="1" y="605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0" name="文本框 230"/>
                          <wps:cNvSpPr txBox="1"/>
                          <wps:spPr>
                            <a:xfrm>
                              <a:off x="0" y="0"/>
                              <a:ext cx="2854" cy="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E9E7F2">
                                <w:pPr>
                                  <w:spacing w:before="156"/>
                                  <w:ind w:left="10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24"/>
                                    <w:szCs w:val="24"/>
                                  </w:rPr>
                                  <w:t>粗洗（使用纯化水）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3.75pt;width:142.7pt;" coordsize="2854,675" o:gfxdata="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">
                <o:lock v:ext="edit" aspectratio="f"/>
                <v:group id="_x0000_s1026" o:spid="_x0000_s1026" o:spt="203" style="position:absolute;left:10;top:10;height:656;width:2835;" coordorigin="10,10" coordsize="2835,656" o:gfxdata="UEsDBAoAAAAAAIdO4kAAAAAAAAAAAAAAAAAEAAAAZHJzL1BLAwQUAAAACACHTuJA95+Ti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SwX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3n5OL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;top:10;height:656;width:2835;" filled="f" stroked="t" coordsize="2835,656" o:gfxdata="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2A+OvQAA&#10;ANwAAAAPAAAAAAAAAAEAIAAAACIAAABkcnMvZG93bnJldi54bWxQSwECFAAUAAAACACHTuJAMy8F&#10;njsAAAA5AAAAEAAAAAAAAAABACAAAAAMAQAAZHJzL3NoYXBleG1sLnhtbFBLBQYAAAAABgAGAFsB&#10;AAC2AwAAAAA=&#10;" path="m0,64l31,10,2767,0,2790,3,2809,14,2824,30,2832,49,2834,590,2830,612,2820,631,2803,645,2783,653,67,655,45,651,25,641,10,625,1,605,0,64xe">
                    <v:fill on="f" focussize="0,0"/>
                    <v:stroke weight="0.96pt" color="#000000" joinstyle="round"/>
                    <v:imagedata o:title=""/>
                    <o:lock v:ext="edit" aspectratio="f"/>
                  </v:shape>
                  <v:shape id="_x0000_s1026" o:spid="_x0000_s1026" o:spt="202" type="#_x0000_t202" style="position:absolute;left:0;top:0;height:675;width:2854;" filled="f" stroked="f" coordsize="21600,21600" o:gfxdata="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J/a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71E9E7F2">
                          <w:pPr>
                            <w:spacing w:before="156"/>
                            <w:ind w:left="100" w:right="0" w:firstLine="0"/>
                            <w:jc w:val="left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粗洗（使用纯化水）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  <w:r>
        <w:rPr>
          <w:rFonts w:ascii="宋体"/>
          <w:position w:val="-12"/>
          <w:sz w:val="20"/>
        </w:rPr>
        <w:tab/>
      </w:r>
      <w:r>
        <w:rPr>
          <w:rFonts w:ascii="宋体"/>
          <w:position w:val="3"/>
          <w:sz w:val="20"/>
        </w:rPr>
        <mc:AlternateContent>
          <mc:Choice Requires="wpg">
            <w:drawing>
              <wp:inline distT="0" distB="0" distL="114300" distR="114300">
                <wp:extent cx="838200" cy="219710"/>
                <wp:effectExtent l="0" t="0" r="0" b="8890"/>
                <wp:docPr id="256" name="组合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219710"/>
                          <a:chOff x="0" y="0"/>
                          <a:chExt cx="1320" cy="346"/>
                        </a:xfrm>
                      </wpg:grpSpPr>
                      <wpg:grpSp>
                        <wpg:cNvPr id="255" name="组合 255"/>
                        <wpg:cNvGrpSpPr/>
                        <wpg:grpSpPr>
                          <a:xfrm>
                            <a:off x="10" y="10"/>
                            <a:ext cx="1301" cy="327"/>
                            <a:chOff x="10" y="10"/>
                            <a:chExt cx="1301" cy="327"/>
                          </a:xfrm>
                        </wpg:grpSpPr>
                        <wps:wsp>
                          <wps:cNvPr id="254" name="任意多边形 254"/>
                          <wps:cNvSpPr/>
                          <wps:spPr>
                            <a:xfrm>
                              <a:off x="10" y="10"/>
                              <a:ext cx="1301" cy="3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01" h="327">
                                  <a:moveTo>
                                    <a:pt x="0" y="64"/>
                                  </a:moveTo>
                                  <a:lnTo>
                                    <a:pt x="1137" y="64"/>
                                  </a:lnTo>
                                  <a:lnTo>
                                    <a:pt x="1137" y="0"/>
                                  </a:lnTo>
                                  <a:lnTo>
                                    <a:pt x="1300" y="163"/>
                                  </a:lnTo>
                                  <a:lnTo>
                                    <a:pt x="1137" y="326"/>
                                  </a:lnTo>
                                  <a:lnTo>
                                    <a:pt x="1137" y="261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7.3pt;width:66pt;" coordsize="1320,346" o:gfxdata="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HwwRZXUAAAABAEAAA8AAAAAAAAA&#10;AQAgAAAAIgAAAGRycy9kb3ducmV2LnhtbFBLAQIUABQAAAAIAIdO4kA9QmFI+QIAAOQHAAAOAAAA&#10;AAAAAAEAIAAAACMBAABkcnMvZTJvRG9jLnhtbFBLBQYAAAAABgAGAFkBAACOBgAAAAA=&#10;">
                <o:lock v:ext="edit" aspectratio="f"/>
                <v:group id="_x0000_s1026" o:spid="_x0000_s1026" o:spt="203" style="position:absolute;left:10;top:10;height:327;width:1301;" coordorigin="10,10" coordsize="1301,327" o:gfxdata="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Ve3A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;top:10;height:327;width:1301;" filled="f" stroked="t" coordsize="1301,327" o:gfxdata="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T+Sl74A&#10;AADcAAAADwAAAAAAAAABACAAAAAiAAAAZHJzL2Rvd25yZXYueG1sUEsBAhQAFAAAAAgAh07iQDMv&#10;BZ47AAAAOQAAABAAAAAAAAAAAQAgAAAADQEAAGRycy9zaGFwZXhtbC54bWxQSwUGAAAAAAYABgBb&#10;AQAAtwMAAAAA&#10;" path="m0,64l1137,64,1137,0,1300,163,1137,326,1137,261,0,261,0,64xe">
                    <v:fill on="f" focussize="0,0"/>
                    <v:stroke weight="0.9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  <w:r>
        <w:rPr>
          <w:rFonts w:ascii="宋体"/>
          <w:position w:val="3"/>
          <w:sz w:val="20"/>
        </w:rPr>
        <w:tab/>
      </w:r>
      <w:r>
        <w:rPr>
          <w:rFonts w:ascii="宋体"/>
          <w:position w:val="-12"/>
          <w:sz w:val="20"/>
        </w:rPr>
        <mc:AlternateContent>
          <mc:Choice Requires="wpg">
            <w:drawing>
              <wp:inline distT="0" distB="0" distL="114300" distR="114300">
                <wp:extent cx="1847215" cy="424180"/>
                <wp:effectExtent l="0" t="0" r="6985" b="7620"/>
                <wp:docPr id="228" name="组合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215" cy="424180"/>
                          <a:chOff x="0" y="0"/>
                          <a:chExt cx="2909" cy="668"/>
                        </a:xfrm>
                      </wpg:grpSpPr>
                      <wpg:grpSp>
                        <wpg:cNvPr id="227" name="组合 227"/>
                        <wpg:cNvGrpSpPr/>
                        <wpg:grpSpPr>
                          <a:xfrm>
                            <a:off x="10" y="10"/>
                            <a:ext cx="2890" cy="648"/>
                            <a:chOff x="10" y="10"/>
                            <a:chExt cx="2890" cy="648"/>
                          </a:xfrm>
                        </wpg:grpSpPr>
                        <wps:wsp>
                          <wps:cNvPr id="225" name="任意多边形 225"/>
                          <wps:cNvSpPr/>
                          <wps:spPr>
                            <a:xfrm>
                              <a:off x="10" y="10"/>
                              <a:ext cx="2890" cy="6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90" h="648">
                                  <a:moveTo>
                                    <a:pt x="0" y="64"/>
                                  </a:moveTo>
                                  <a:lnTo>
                                    <a:pt x="31" y="10"/>
                                  </a:lnTo>
                                  <a:lnTo>
                                    <a:pt x="2824" y="0"/>
                                  </a:lnTo>
                                  <a:lnTo>
                                    <a:pt x="2847" y="4"/>
                                  </a:lnTo>
                                  <a:lnTo>
                                    <a:pt x="2866" y="15"/>
                                  </a:lnTo>
                                  <a:lnTo>
                                    <a:pt x="2880" y="32"/>
                                  </a:lnTo>
                                  <a:lnTo>
                                    <a:pt x="2888" y="52"/>
                                  </a:lnTo>
                                  <a:lnTo>
                                    <a:pt x="2889" y="583"/>
                                  </a:lnTo>
                                  <a:lnTo>
                                    <a:pt x="2885" y="605"/>
                                  </a:lnTo>
                                  <a:lnTo>
                                    <a:pt x="2875" y="624"/>
                                  </a:lnTo>
                                  <a:lnTo>
                                    <a:pt x="2858" y="638"/>
                                  </a:lnTo>
                                  <a:lnTo>
                                    <a:pt x="2838" y="646"/>
                                  </a:lnTo>
                                  <a:lnTo>
                                    <a:pt x="64" y="648"/>
                                  </a:lnTo>
                                  <a:lnTo>
                                    <a:pt x="42" y="644"/>
                                  </a:lnTo>
                                  <a:lnTo>
                                    <a:pt x="23" y="633"/>
                                  </a:lnTo>
                                  <a:lnTo>
                                    <a:pt x="9" y="617"/>
                                  </a:lnTo>
                                  <a:lnTo>
                                    <a:pt x="1" y="596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6" name="文本框 226"/>
                          <wps:cNvSpPr txBox="1"/>
                          <wps:spPr>
                            <a:xfrm>
                              <a:off x="0" y="0"/>
                              <a:ext cx="2909" cy="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6DFEA2">
                                <w:pPr>
                                  <w:spacing w:before="154"/>
                                  <w:ind w:left="98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24"/>
                                    <w:szCs w:val="24"/>
                                  </w:rPr>
                                  <w:t>精洗（使用注射用水）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3.4pt;width:145.45pt;" coordsize="2909,668" o:gfxdata="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">
                <o:lock v:ext="edit" aspectratio="f"/>
                <v:group id="_x0000_s1026" o:spid="_x0000_s1026" o:spt="203" style="position:absolute;left:10;top:10;height:648;width:2890;" coordorigin="10,10" coordsize="2890,648" o:gfxdata="UEsDBAoAAAAAAIdO4kAAAAAAAAAAAAAAAAAEAAAAZHJzL1BLAwQUAAAACACHTuJAkuM4ub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iT5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LjOLm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0;top:10;height:648;width:2890;" filled="f" stroked="t" coordsize="2890,648" o:gfxdata="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qLZzvQAA&#10;ANwAAAAPAAAAAAAAAAEAIAAAACIAAABkcnMvZG93bnJldi54bWxQSwECFAAUAAAACACHTuJAMy8F&#10;njsAAAA5AAAAEAAAAAAAAAABACAAAAAMAQAAZHJzL3NoYXBleG1sLnhtbFBLBQYAAAAABgAGAFsB&#10;AAC2AwAAAAA=&#10;" path="m0,64l31,10,2824,0,2847,4,2866,15,2880,32,2888,52,2889,583,2885,605,2875,624,2858,638,2838,646,64,648,42,644,23,633,9,617,1,596,0,64xe">
                    <v:fill on="f" focussize="0,0"/>
                    <v:stroke weight="0.96pt" color="#000000" joinstyle="round"/>
                    <v:imagedata o:title=""/>
                    <o:lock v:ext="edit" aspectratio="f"/>
                  </v:shape>
                  <v:shape id="_x0000_s1026" o:spid="_x0000_s1026" o:spt="202" type="#_x0000_t202" style="position:absolute;left:0;top:0;height:668;width:2909;" filled="f" stroked="f" coordsize="21600,21600" o:gfxdata="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7VWk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386DFEA2">
                          <w:pPr>
                            <w:spacing w:before="154"/>
                            <w:ind w:left="98" w:right="0" w:firstLine="0"/>
                            <w:jc w:val="left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精洗（使用注射用水）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5FD96210">
      <w:pPr>
        <w:pStyle w:val="3"/>
        <w:spacing w:before="146" w:line="240" w:lineRule="auto"/>
        <w:ind w:left="681" w:right="0"/>
        <w:jc w:val="left"/>
      </w:pPr>
      <w:r>
        <w:t>清洗方法：</w:t>
      </w:r>
    </w:p>
    <w:p w14:paraId="694D449D">
      <w:pPr>
        <w:spacing w:before="4" w:line="240" w:lineRule="auto"/>
        <w:rPr>
          <w:rFonts w:ascii="宋体" w:hAnsi="宋体" w:eastAsia="宋体" w:cs="宋体"/>
          <w:sz w:val="17"/>
          <w:szCs w:val="17"/>
        </w:rPr>
      </w:pPr>
    </w:p>
    <w:tbl>
      <w:tblPr>
        <w:tblStyle w:val="7"/>
        <w:tblW w:w="0" w:type="auto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1174"/>
        <w:gridCol w:w="3223"/>
        <w:gridCol w:w="3079"/>
      </w:tblGrid>
      <w:tr w14:paraId="20A54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B6283">
            <w:pPr>
              <w:pStyle w:val="9"/>
              <w:spacing w:before="32" w:line="240" w:lineRule="auto"/>
              <w:ind w:left="1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流程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9A632D">
            <w:pPr>
              <w:pStyle w:val="9"/>
              <w:spacing w:before="32" w:line="240" w:lineRule="auto"/>
              <w:ind w:left="33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C03FA">
            <w:pPr>
              <w:pStyle w:val="9"/>
              <w:spacing w:before="32" w:line="240" w:lineRule="auto"/>
              <w:ind w:left="99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SOP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中要求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B9D0C">
            <w:pPr>
              <w:pStyle w:val="9"/>
              <w:spacing w:before="32" w:line="240" w:lineRule="auto"/>
              <w:ind w:left="5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清洗参数选择说明</w:t>
            </w:r>
          </w:p>
        </w:tc>
      </w:tr>
      <w:tr w14:paraId="7406F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3C20D88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8E21E4D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59D4EDD">
            <w:pPr>
              <w:pStyle w:val="9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33"/>
                <w:szCs w:val="33"/>
              </w:rPr>
            </w:pPr>
          </w:p>
          <w:p w14:paraId="685B01DF">
            <w:pPr>
              <w:pStyle w:val="9"/>
              <w:spacing w:line="240" w:lineRule="auto"/>
              <w:ind w:left="1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粗洗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B1036">
            <w:pPr>
              <w:pStyle w:val="9"/>
              <w:spacing w:before="118" w:line="240" w:lineRule="auto"/>
              <w:ind w:left="33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水温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132AA">
            <w:pPr>
              <w:pStyle w:val="9"/>
              <w:spacing w:before="118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约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20-30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3C941">
            <w:pPr>
              <w:pStyle w:val="9"/>
              <w:spacing w:line="284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考虑产品在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z w:val="24"/>
                <w:szCs w:val="24"/>
              </w:rPr>
              <w:t>℃时更不易</w:t>
            </w:r>
          </w:p>
          <w:p w14:paraId="1A2E3433">
            <w:pPr>
              <w:pStyle w:val="9"/>
              <w:spacing w:line="322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溶解，选择清洗水温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</w:tr>
      <w:tr w14:paraId="5D36D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CDEA4D4"/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5DAAD">
            <w:pPr>
              <w:pStyle w:val="9"/>
              <w:spacing w:line="275" w:lineRule="exact"/>
              <w:ind w:right="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阀门开</w:t>
            </w:r>
          </w:p>
          <w:p w14:paraId="2D8AC72C">
            <w:pPr>
              <w:pStyle w:val="9"/>
              <w:spacing w:line="313" w:lineRule="exact"/>
              <w:ind w:right="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72E60">
            <w:pPr>
              <w:pStyle w:val="9"/>
              <w:spacing w:before="118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逆时针旋转至少两圈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058AD">
            <w:pPr>
              <w:pStyle w:val="9"/>
              <w:spacing w:before="118" w:line="240" w:lineRule="auto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逆时针旋转两圈</w:t>
            </w:r>
          </w:p>
        </w:tc>
      </w:tr>
      <w:tr w14:paraId="7D403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exact"/>
        </w:trPr>
        <w:tc>
          <w:tcPr>
            <w:tcW w:w="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E8A23"/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223BE">
            <w:pPr>
              <w:pStyle w:val="9"/>
              <w:spacing w:before="2" w:line="240" w:lineRule="auto"/>
              <w:ind w:right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</w:p>
          <w:p w14:paraId="605DA679">
            <w:pPr>
              <w:pStyle w:val="9"/>
              <w:spacing w:line="312" w:lineRule="exact"/>
              <w:ind w:left="458" w:right="223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清洗方 式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1AF8A">
            <w:pPr>
              <w:pStyle w:val="9"/>
              <w:spacing w:line="28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纯化水冲洗至少</w:t>
            </w:r>
            <w:r>
              <w:rPr>
                <w:rFonts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1min,</w:t>
            </w:r>
            <w:r>
              <w:rPr>
                <w:rFonts w:ascii="宋体" w:hAnsi="宋体" w:eastAsia="宋体" w:cs="宋体"/>
                <w:sz w:val="24"/>
                <w:szCs w:val="24"/>
              </w:rPr>
              <w:t>搓洗</w:t>
            </w:r>
          </w:p>
          <w:p w14:paraId="7B11E361">
            <w:pPr>
              <w:pStyle w:val="9"/>
              <w:spacing w:before="20" w:line="312" w:lineRule="exact"/>
              <w:ind w:left="103" w:right="22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至少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宋体" w:hAnsi="宋体" w:eastAsia="宋体" w:cs="宋体"/>
                <w:sz w:val="24"/>
                <w:szCs w:val="24"/>
              </w:rPr>
              <w:t>次，至目测无可见异 物。</w:t>
            </w:r>
          </w:p>
          <w:p w14:paraId="6E295EC2">
            <w:pPr>
              <w:pStyle w:val="9"/>
              <w:spacing w:line="299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再纯化水淋洗至少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30s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6D55C">
            <w:pPr>
              <w:pStyle w:val="9"/>
              <w:spacing w:before="146" w:line="312" w:lineRule="exact"/>
              <w:ind w:left="101" w:right="32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纯化水冲洗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1min,</w:t>
            </w:r>
            <w:r>
              <w:rPr>
                <w:rFonts w:ascii="宋体" w:hAnsi="宋体" w:eastAsia="宋体" w:cs="宋体"/>
                <w:sz w:val="24"/>
                <w:szCs w:val="24"/>
              </w:rPr>
              <w:t>搓洗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宋体" w:hAnsi="宋体" w:eastAsia="宋体" w:cs="宋体"/>
                <w:sz w:val="24"/>
                <w:szCs w:val="24"/>
              </w:rPr>
              <w:t>次，至目测无可见异物， 再纯化水淋洗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30s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 w14:paraId="27560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E8696F2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56B40FE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D1E8355">
            <w:pPr>
              <w:pStyle w:val="9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33"/>
                <w:szCs w:val="33"/>
              </w:rPr>
            </w:pPr>
          </w:p>
          <w:p w14:paraId="2A0744F2">
            <w:pPr>
              <w:pStyle w:val="9"/>
              <w:spacing w:line="240" w:lineRule="auto"/>
              <w:ind w:left="1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精洗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1EAB3">
            <w:pPr>
              <w:pStyle w:val="9"/>
              <w:spacing w:before="125" w:line="240" w:lineRule="auto"/>
              <w:ind w:left="33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水温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67592">
            <w:pPr>
              <w:pStyle w:val="9"/>
              <w:spacing w:before="125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约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40-55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B47DB">
            <w:pPr>
              <w:pStyle w:val="9"/>
              <w:spacing w:before="1" w:line="310" w:lineRule="exact"/>
              <w:ind w:left="101" w:right="26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考虑产品在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</w:t>
            </w:r>
            <w:r>
              <w:rPr>
                <w:rFonts w:ascii="宋体" w:hAnsi="宋体" w:eastAsia="宋体" w:cs="宋体"/>
                <w:sz w:val="24"/>
                <w:szCs w:val="24"/>
              </w:rPr>
              <w:t>℃时更不易 溶解，选择清洗水温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</w:tr>
      <w:tr w14:paraId="2250E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819F52E"/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4A648">
            <w:pPr>
              <w:pStyle w:val="9"/>
              <w:spacing w:line="274" w:lineRule="exact"/>
              <w:ind w:right="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阀门开</w:t>
            </w:r>
          </w:p>
          <w:p w14:paraId="05C1497E">
            <w:pPr>
              <w:pStyle w:val="9"/>
              <w:spacing w:line="312" w:lineRule="exact"/>
              <w:ind w:right="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10E3F">
            <w:pPr>
              <w:pStyle w:val="9"/>
              <w:spacing w:before="118" w:line="240" w:lineRule="auto"/>
              <w:ind w:left="10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逆时针旋转至少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180°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82ABF">
            <w:pPr>
              <w:pStyle w:val="9"/>
              <w:spacing w:before="118" w:line="240" w:lineRule="auto"/>
              <w:ind w:left="10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逆时针旋转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180°</w:t>
            </w:r>
          </w:p>
        </w:tc>
      </w:tr>
      <w:tr w14:paraId="288BF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7A3A2"/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BC434">
            <w:pPr>
              <w:pStyle w:val="9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</w:p>
          <w:p w14:paraId="05706AA2">
            <w:pPr>
              <w:pStyle w:val="9"/>
              <w:spacing w:line="312" w:lineRule="exact"/>
              <w:ind w:left="458" w:right="223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清洗方 式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7337F">
            <w:pPr>
              <w:pStyle w:val="9"/>
              <w:spacing w:line="284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注射用水冲洗至少</w:t>
            </w:r>
            <w:r>
              <w:rPr>
                <w:rFonts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1min</w:t>
            </w:r>
            <w:r>
              <w:rPr>
                <w:rFonts w:ascii="宋体" w:hAnsi="宋体" w:eastAsia="宋体" w:cs="宋体"/>
                <w:sz w:val="24"/>
                <w:szCs w:val="24"/>
              </w:rPr>
              <w:t>，搓</w:t>
            </w:r>
          </w:p>
          <w:p w14:paraId="07DD54D9">
            <w:pPr>
              <w:pStyle w:val="9"/>
              <w:spacing w:before="20" w:line="312" w:lineRule="exact"/>
              <w:ind w:left="103" w:right="22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洗至少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宋体" w:hAnsi="宋体" w:eastAsia="宋体" w:cs="宋体"/>
                <w:sz w:val="24"/>
                <w:szCs w:val="24"/>
              </w:rPr>
              <w:t>次，至目测无可见 异物。</w:t>
            </w:r>
          </w:p>
          <w:p w14:paraId="0662F026">
            <w:pPr>
              <w:pStyle w:val="9"/>
              <w:spacing w:line="299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再注射用水淋洗至少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30s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A4A05">
            <w:pPr>
              <w:pStyle w:val="9"/>
              <w:spacing w:before="129" w:line="230" w:lineRule="auto"/>
              <w:ind w:left="101" w:right="25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注射用水冲洗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1min,</w:t>
            </w:r>
            <w:r>
              <w:rPr>
                <w:rFonts w:ascii="宋体" w:hAnsi="宋体" w:eastAsia="宋体" w:cs="宋体"/>
                <w:sz w:val="24"/>
                <w:szCs w:val="24"/>
              </w:rPr>
              <w:t>搓洗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宋体" w:hAnsi="宋体" w:eastAsia="宋体" w:cs="宋体"/>
                <w:sz w:val="24"/>
                <w:szCs w:val="24"/>
              </w:rPr>
              <w:t>次，至目测无可见异物， 再注射用水淋洗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30s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</w:tbl>
    <w:p w14:paraId="3D29BBA1">
      <w:pPr>
        <w:spacing w:after="0" w:line="230" w:lineRule="auto"/>
        <w:jc w:val="both"/>
        <w:rPr>
          <w:rFonts w:ascii="宋体" w:hAnsi="宋体" w:eastAsia="宋体" w:cs="宋体"/>
          <w:sz w:val="24"/>
          <w:szCs w:val="24"/>
        </w:rPr>
        <w:sectPr>
          <w:pgSz w:w="11910" w:h="16840"/>
          <w:pgMar w:top="1540" w:right="1480" w:bottom="1180" w:left="1680" w:header="0" w:footer="983" w:gutter="0"/>
          <w:cols w:space="720" w:num="1"/>
        </w:sectPr>
      </w:pPr>
    </w:p>
    <w:p w14:paraId="3D3663B4">
      <w:pPr>
        <w:pStyle w:val="3"/>
        <w:spacing w:before="4" w:line="367" w:lineRule="auto"/>
        <w:ind w:right="364" w:firstLine="559"/>
        <w:jc w:val="left"/>
      </w:pPr>
      <w:r>
        <w:t>制剂产品</w:t>
      </w:r>
      <w:r>
        <w:rPr>
          <w:spacing w:val="-74"/>
        </w:rPr>
        <w:t xml:space="preserve"> </w:t>
      </w:r>
      <w:r>
        <w:t>A、B、C</w:t>
      </w:r>
      <w:r>
        <w:rPr>
          <w:spacing w:val="-73"/>
        </w:rPr>
        <w:t xml:space="preserve"> </w:t>
      </w:r>
      <w:r>
        <w:t>在配料工序中使用相同的配料罐及过滤系</w:t>
      </w:r>
      <w:r>
        <w:rPr>
          <w:w w:val="100"/>
        </w:rPr>
        <w:t xml:space="preserve"> </w:t>
      </w:r>
      <w:r>
        <w:rPr>
          <w:spacing w:val="-2"/>
        </w:rPr>
        <w:t>统，除菌过滤之后所使用相同的灌装加塞机，同一或等同设备生产</w:t>
      </w:r>
      <w:r>
        <w:rPr>
          <w:spacing w:val="-89"/>
        </w:rPr>
        <w:t xml:space="preserve"> </w:t>
      </w:r>
      <w:r>
        <w:t>的</w:t>
      </w:r>
      <w:r>
        <w:rPr>
          <w:spacing w:val="-74"/>
        </w:rPr>
        <w:t xml:space="preserve"> </w:t>
      </w:r>
      <w:r>
        <w:t>A/B/C</w:t>
      </w:r>
      <w:r>
        <w:rPr>
          <w:spacing w:val="-75"/>
        </w:rPr>
        <w:t xml:space="preserve"> </w:t>
      </w:r>
      <w:r>
        <w:t>三个产品具有相似毒性、溶解性及可检测性，可定义为一</w:t>
      </w:r>
      <w:r>
        <w:rPr>
          <w:w w:val="100"/>
        </w:rPr>
        <w:t xml:space="preserve"> </w:t>
      </w:r>
      <w:r>
        <w:t>组，选取组内最难清洁的产品进行清洁验证。</w:t>
      </w:r>
    </w:p>
    <w:p w14:paraId="3C2881AD">
      <w:pPr>
        <w:pStyle w:val="3"/>
        <w:spacing w:before="44" w:line="367" w:lineRule="auto"/>
        <w:ind w:left="679" w:right="115"/>
        <w:jc w:val="left"/>
      </w:pPr>
      <w:r>
        <w:t>以灌装加塞机共用产品</w:t>
      </w:r>
      <w:r>
        <w:rPr>
          <w:spacing w:val="-74"/>
        </w:rPr>
        <w:t xml:space="preserve"> </w:t>
      </w:r>
      <w:r>
        <w:t>A、B、C</w:t>
      </w:r>
      <w:r>
        <w:rPr>
          <w:spacing w:val="-73"/>
        </w:rPr>
        <w:t xml:space="preserve"> </w:t>
      </w:r>
      <w:r>
        <w:t>进行举例分析。</w:t>
      </w:r>
      <w:r>
        <w:rPr>
          <w:w w:val="100"/>
        </w:rPr>
        <w:t xml:space="preserve"> </w:t>
      </w:r>
      <w:r>
        <w:t>1、最难清洁的产品选择：</w:t>
      </w:r>
    </w:p>
    <w:p w14:paraId="7184F833">
      <w:pPr>
        <w:pStyle w:val="3"/>
        <w:spacing w:before="44" w:line="367" w:lineRule="auto"/>
        <w:ind w:left="679" w:right="115"/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661670</wp:posOffset>
                </wp:positionV>
                <wp:extent cx="5278120" cy="1452880"/>
                <wp:effectExtent l="0" t="0" r="0" b="0"/>
                <wp:wrapNone/>
                <wp:docPr id="178" name="文本框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120" cy="145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34"/>
                              <w:gridCol w:w="2002"/>
                              <w:gridCol w:w="1946"/>
                              <w:gridCol w:w="2414"/>
                            </w:tblGrid>
                            <w:tr w14:paraId="35E6CDF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2" w:hRule="exact"/>
                              </w:trPr>
                              <w:tc>
                                <w:tcPr>
                                  <w:tcW w:w="193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7CD7B4FF">
                                  <w:pPr>
                                    <w:pStyle w:val="9"/>
                                    <w:spacing w:before="12" w:line="240" w:lineRule="auto"/>
                                    <w:ind w:left="482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产品名称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60AEE94A">
                                  <w:pPr>
                                    <w:pStyle w:val="9"/>
                                    <w:spacing w:before="12" w:line="240" w:lineRule="auto"/>
                                    <w:ind w:right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规格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17982264">
                                  <w:pPr>
                                    <w:pStyle w:val="9"/>
                                    <w:spacing w:before="12" w:line="240" w:lineRule="auto"/>
                                    <w:ind w:right="1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原料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52B7CA99">
                                  <w:pPr>
                                    <w:pStyle w:val="9"/>
                                    <w:spacing w:before="12" w:line="240" w:lineRule="auto"/>
                                    <w:ind w:right="2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辅料</w:t>
                                  </w:r>
                                </w:p>
                              </w:tc>
                            </w:tr>
                            <w:tr w14:paraId="16D9C69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3" w:hRule="exact"/>
                              </w:trPr>
                              <w:tc>
                                <w:tcPr>
                                  <w:tcW w:w="193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3BEDC78C">
                                  <w:pPr>
                                    <w:pStyle w:val="9"/>
                                    <w:spacing w:before="88" w:line="240" w:lineRule="auto"/>
                                    <w:ind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4821C63D">
                                  <w:pPr>
                                    <w:pStyle w:val="9"/>
                                    <w:spacing w:before="88" w:line="240" w:lineRule="auto"/>
                                    <w:ind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10mg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2F403A61">
                                  <w:pPr>
                                    <w:pStyle w:val="9"/>
                                    <w:spacing w:before="88" w:line="240" w:lineRule="auto"/>
                                    <w:ind w:right="1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39A09146">
                                  <w:pPr>
                                    <w:pStyle w:val="9"/>
                                    <w:spacing w:before="88" w:line="240" w:lineRule="auto"/>
                                    <w:ind w:right="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a1/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14:paraId="63859F3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3" w:hRule="exact"/>
                              </w:trPr>
                              <w:tc>
                                <w:tcPr>
                                  <w:tcW w:w="193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6F156BC4">
                                  <w:pPr>
                                    <w:pStyle w:val="9"/>
                                    <w:spacing w:before="88" w:line="240" w:lineRule="auto"/>
                                    <w:ind w:right="1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2F099A03">
                                  <w:pPr>
                                    <w:pStyle w:val="9"/>
                                    <w:spacing w:before="88" w:line="240" w:lineRule="auto"/>
                                    <w:ind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20mg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516A5BFD">
                                  <w:pPr>
                                    <w:pStyle w:val="9"/>
                                    <w:spacing w:before="88" w:line="240" w:lineRule="auto"/>
                                    <w:ind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2662E90A">
                                  <w:pPr>
                                    <w:pStyle w:val="9"/>
                                    <w:spacing w:before="88" w:line="240" w:lineRule="auto"/>
                                    <w:ind w:right="2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b1/b2</w:t>
                                  </w:r>
                                </w:p>
                              </w:tc>
                            </w:tr>
                            <w:tr w14:paraId="0960323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3" w:hRule="exact"/>
                              </w:trPr>
                              <w:tc>
                                <w:tcPr>
                                  <w:tcW w:w="1934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61D76B3E">
                                  <w:pPr>
                                    <w:pStyle w:val="9"/>
                                    <w:spacing w:before="7" w:line="240" w:lineRule="auto"/>
                                    <w:ind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EAC424">
                                  <w:pPr>
                                    <w:pStyle w:val="9"/>
                                    <w:spacing w:line="240" w:lineRule="auto"/>
                                    <w:ind w:right="1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475119AE">
                                  <w:pPr>
                                    <w:pStyle w:val="9"/>
                                    <w:spacing w:before="88" w:line="240" w:lineRule="auto"/>
                                    <w:ind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50mg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520ED7DC">
                                  <w:pPr>
                                    <w:pStyle w:val="9"/>
                                    <w:spacing w:before="7" w:line="240" w:lineRule="auto"/>
                                    <w:ind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E5D0B36">
                                  <w:pPr>
                                    <w:pStyle w:val="9"/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0E1F525C">
                                  <w:pPr>
                                    <w:pStyle w:val="9"/>
                                    <w:spacing w:before="7" w:line="240" w:lineRule="auto"/>
                                    <w:ind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59168B4">
                                  <w:pPr>
                                    <w:pStyle w:val="9"/>
                                    <w:spacing w:line="240" w:lineRule="auto"/>
                                    <w:ind w:right="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c1/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14:paraId="174E8BD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6" w:hRule="exact"/>
                              </w:trPr>
                              <w:tc>
                                <w:tcPr>
                                  <w:tcW w:w="1934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7B14577B"/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46EEFD35">
                                  <w:pPr>
                                    <w:pStyle w:val="9"/>
                                    <w:spacing w:before="90" w:line="240" w:lineRule="auto"/>
                                    <w:ind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25mg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63A0D099"/>
                              </w:tc>
                              <w:tc>
                                <w:tcPr>
                                  <w:tcW w:w="2414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14:paraId="1C6A7C61"/>
                              </w:tc>
                            </w:tr>
                          </w:tbl>
                          <w:p w14:paraId="684AAAC6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52.1pt;height:114.4pt;width:415.6pt;mso-position-horizontal-relative:page;z-index:251659264;mso-width-relative:page;mso-height-relative:page;" filled="f" stroked="f" coordsize="21600,21600" o:gfxdata="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FIULTYAAAADAEAAA8AAAAAAAAAAQAgAAAAIgAAAGRycy9kb3ducmV2LnhtbFBL&#10;AQIUABQAAAAIAIdO4kAUvQw8vQEAAHcDAAAOAAAAAAAAAAEAIAAAACcBAABkcnMvZTJvRG9jLnht&#10;bFBLBQYAAAAABgAGAFkBAABWBQ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34"/>
                        <w:gridCol w:w="2002"/>
                        <w:gridCol w:w="1946"/>
                        <w:gridCol w:w="2414"/>
                      </w:tblGrid>
                      <w:tr w14:paraId="35E6CDF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2" w:hRule="exact"/>
                        </w:trPr>
                        <w:tc>
                          <w:tcPr>
                            <w:tcW w:w="193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7CD7B4FF">
                            <w:pPr>
                              <w:pStyle w:val="9"/>
                              <w:spacing w:before="12" w:line="240" w:lineRule="auto"/>
                              <w:ind w:left="482" w:right="0"/>
                              <w:jc w:val="lef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产品名称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60AEE94A">
                            <w:pPr>
                              <w:pStyle w:val="9"/>
                              <w:spacing w:before="12" w:line="240" w:lineRule="auto"/>
                              <w:ind w:right="0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规格</w:t>
                            </w:r>
                          </w:p>
                        </w:tc>
                        <w:tc>
                          <w:tcPr>
                            <w:tcW w:w="194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17982264">
                            <w:pPr>
                              <w:pStyle w:val="9"/>
                              <w:spacing w:before="12" w:line="240" w:lineRule="auto"/>
                              <w:ind w:right="1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原料</w:t>
                            </w:r>
                          </w:p>
                        </w:tc>
                        <w:tc>
                          <w:tcPr>
                            <w:tcW w:w="241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52B7CA99">
                            <w:pPr>
                              <w:pStyle w:val="9"/>
                              <w:spacing w:before="12" w:line="240" w:lineRule="auto"/>
                              <w:ind w:right="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辅料</w:t>
                            </w:r>
                          </w:p>
                        </w:tc>
                      </w:tr>
                      <w:tr w14:paraId="16D9C69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3" w:hRule="exact"/>
                        </w:trPr>
                        <w:tc>
                          <w:tcPr>
                            <w:tcW w:w="193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3BEDC78C">
                            <w:pPr>
                              <w:pStyle w:val="9"/>
                              <w:spacing w:before="88" w:line="240" w:lineRule="auto"/>
                              <w:ind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4821C63D">
                            <w:pPr>
                              <w:pStyle w:val="9"/>
                              <w:spacing w:before="88" w:line="240" w:lineRule="auto"/>
                              <w:ind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10mg</w:t>
                            </w:r>
                          </w:p>
                        </w:tc>
                        <w:tc>
                          <w:tcPr>
                            <w:tcW w:w="194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2F403A61">
                            <w:pPr>
                              <w:pStyle w:val="9"/>
                              <w:spacing w:before="88" w:line="240" w:lineRule="auto"/>
                              <w:ind w:right="1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1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39A09146">
                            <w:pPr>
                              <w:pStyle w:val="9"/>
                              <w:spacing w:before="88" w:line="240" w:lineRule="auto"/>
                              <w:ind w:right="7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a1/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14:paraId="63859F3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3" w:hRule="exact"/>
                        </w:trPr>
                        <w:tc>
                          <w:tcPr>
                            <w:tcW w:w="193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6F156BC4">
                            <w:pPr>
                              <w:pStyle w:val="9"/>
                              <w:spacing w:before="88" w:line="240" w:lineRule="auto"/>
                              <w:ind w:right="1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2F099A03">
                            <w:pPr>
                              <w:pStyle w:val="9"/>
                              <w:spacing w:before="88" w:line="240" w:lineRule="auto"/>
                              <w:ind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20mg</w:t>
                            </w:r>
                          </w:p>
                        </w:tc>
                        <w:tc>
                          <w:tcPr>
                            <w:tcW w:w="194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516A5BFD">
                            <w:pPr>
                              <w:pStyle w:val="9"/>
                              <w:spacing w:before="88" w:line="240" w:lineRule="auto"/>
                              <w:ind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41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2662E90A">
                            <w:pPr>
                              <w:pStyle w:val="9"/>
                              <w:spacing w:before="88" w:line="240" w:lineRule="auto"/>
                              <w:ind w:right="2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b1/b2</w:t>
                            </w:r>
                          </w:p>
                        </w:tc>
                      </w:tr>
                      <w:tr w14:paraId="0960323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3" w:hRule="exact"/>
                        </w:trPr>
                        <w:tc>
                          <w:tcPr>
                            <w:tcW w:w="1934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 w14:paraId="61D76B3E">
                            <w:pPr>
                              <w:pStyle w:val="9"/>
                              <w:spacing w:before="7" w:line="240" w:lineRule="auto"/>
                              <w:ind w:right="0"/>
                              <w:jc w:val="lef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 w14:paraId="5CEAC424">
                            <w:pPr>
                              <w:pStyle w:val="9"/>
                              <w:spacing w:line="240" w:lineRule="auto"/>
                              <w:ind w:right="1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475119AE">
                            <w:pPr>
                              <w:pStyle w:val="9"/>
                              <w:spacing w:before="88" w:line="240" w:lineRule="auto"/>
                              <w:ind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50mg</w:t>
                            </w:r>
                          </w:p>
                        </w:tc>
                        <w:tc>
                          <w:tcPr>
                            <w:tcW w:w="1946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 w14:paraId="520ED7DC">
                            <w:pPr>
                              <w:pStyle w:val="9"/>
                              <w:spacing w:before="7" w:line="240" w:lineRule="auto"/>
                              <w:ind w:right="0"/>
                              <w:jc w:val="lef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 w14:paraId="3E5D0B36">
                            <w:pPr>
                              <w:pStyle w:val="9"/>
                              <w:spacing w:line="240" w:lineRule="auto"/>
                              <w:ind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414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 w14:paraId="0E1F525C">
                            <w:pPr>
                              <w:pStyle w:val="9"/>
                              <w:spacing w:before="7" w:line="240" w:lineRule="auto"/>
                              <w:ind w:right="0"/>
                              <w:jc w:val="lef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 w14:paraId="059168B4">
                            <w:pPr>
                              <w:pStyle w:val="9"/>
                              <w:spacing w:line="240" w:lineRule="auto"/>
                              <w:ind w:right="7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c1/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14:paraId="174E8BD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6" w:hRule="exact"/>
                        </w:trPr>
                        <w:tc>
                          <w:tcPr>
                            <w:tcW w:w="1934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7B14577B"/>
                        </w:tc>
                        <w:tc>
                          <w:tcPr>
                            <w:tcW w:w="20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46EEFD35">
                            <w:pPr>
                              <w:pStyle w:val="9"/>
                              <w:spacing w:before="90" w:line="240" w:lineRule="auto"/>
                              <w:ind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25mg</w:t>
                            </w:r>
                          </w:p>
                        </w:tc>
                        <w:tc>
                          <w:tcPr>
                            <w:tcW w:w="1946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63A0D099"/>
                        </w:tc>
                        <w:tc>
                          <w:tcPr>
                            <w:tcW w:w="2414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14:paraId="1C6A7C61"/>
                        </w:tc>
                      </w:tr>
                    </w:tbl>
                    <w:p w14:paraId="684AAAC6"/>
                  </w:txbxContent>
                </v:textbox>
              </v:shape>
            </w:pict>
          </mc:Fallback>
        </mc:AlternateContent>
      </w:r>
      <w:r>
        <w:t>1.1</w:t>
      </w:r>
      <w:r>
        <w:rPr>
          <w:spacing w:val="-71"/>
        </w:rPr>
        <w:t xml:space="preserve"> </w:t>
      </w:r>
      <w:r>
        <w:t>产品结构分析</w:t>
      </w:r>
      <w:r>
        <w:rPr>
          <w:w w:val="100"/>
        </w:rPr>
        <w:t xml:space="preserve"> </w:t>
      </w:r>
      <w:r>
        <w:rPr>
          <w:spacing w:val="-5"/>
        </w:rPr>
        <w:t>生产线在产产品共三个品种四个规格。产品涉及的物料清单如下：</w:t>
      </w:r>
    </w:p>
    <w:p w14:paraId="2BD612FD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7C333030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3B0F1ED4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4A760A07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79A32542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33B348F3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5A787CF1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44AB2CCA"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 w14:paraId="4D142002">
      <w:pPr>
        <w:spacing w:before="3" w:line="240" w:lineRule="auto"/>
        <w:rPr>
          <w:rFonts w:ascii="宋体" w:hAnsi="宋体" w:eastAsia="宋体" w:cs="宋体"/>
          <w:sz w:val="17"/>
          <w:szCs w:val="17"/>
        </w:rPr>
      </w:pPr>
    </w:p>
    <w:p w14:paraId="08EAFD2D">
      <w:pPr>
        <w:pStyle w:val="3"/>
        <w:spacing w:before="14" w:line="367" w:lineRule="auto"/>
        <w:ind w:right="115" w:firstLine="559"/>
        <w:jc w:val="left"/>
      </w:pPr>
      <w:r>
        <w:t>经分析，产品涉及的所有的辅料均为无毒、易溶解的常规辅料，</w:t>
      </w:r>
      <w:r>
        <w:rPr>
          <w:w w:val="100"/>
        </w:rPr>
        <w:t xml:space="preserve"> </w:t>
      </w:r>
      <w:r>
        <w:rPr>
          <w:spacing w:val="-5"/>
        </w:rPr>
        <w:t>清洁效果确认合格标准为目视无可见异物，在清洁验证中化学残留项</w:t>
      </w:r>
      <w:r>
        <w:rPr>
          <w:spacing w:val="-90"/>
        </w:rPr>
        <w:t xml:space="preserve"> </w:t>
      </w:r>
      <w:r>
        <w:t>不做考虑，只针对原料的残留进行分析、验证。</w:t>
      </w:r>
    </w:p>
    <w:p w14:paraId="39E3D849">
      <w:pPr>
        <w:pStyle w:val="3"/>
        <w:spacing w:before="44" w:line="367" w:lineRule="auto"/>
        <w:ind w:left="679" w:right="115"/>
        <w:jc w:val="left"/>
      </w:pPr>
      <w:r>
        <w:t>1.2</w:t>
      </w:r>
      <w:r>
        <w:rPr>
          <w:spacing w:val="-71"/>
        </w:rPr>
        <w:t xml:space="preserve"> </w:t>
      </w:r>
      <w:r>
        <w:t>产品清洁难易程度的评判</w:t>
      </w:r>
      <w:r>
        <w:rPr>
          <w:w w:val="100"/>
        </w:rPr>
        <w:t xml:space="preserve"> </w:t>
      </w:r>
      <w:r>
        <w:rPr>
          <w:spacing w:val="4"/>
        </w:rPr>
        <w:t>对于产品清洁的难易程度，综合考虑产品中活性成分的溶解性</w:t>
      </w:r>
    </w:p>
    <w:p w14:paraId="0F6FC745">
      <w:pPr>
        <w:pStyle w:val="3"/>
        <w:spacing w:before="46" w:line="367" w:lineRule="auto"/>
        <w:ind w:right="374"/>
        <w:jc w:val="both"/>
      </w:pPr>
      <w:r>
        <w:rPr>
          <w:spacing w:val="-7"/>
        </w:rPr>
        <w:t>（S）、活性药物的浓度（C）、吸附性（A）三方面因素。分别对</w:t>
      </w:r>
      <w:r>
        <w:rPr>
          <w:spacing w:val="-37"/>
        </w:rPr>
        <w:t xml:space="preserve"> </w:t>
      </w:r>
      <w:r>
        <w:t>S、</w:t>
      </w:r>
      <w:r>
        <w:rPr>
          <w:spacing w:val="-133"/>
        </w:rPr>
        <w:t xml:space="preserve"> </w:t>
      </w:r>
      <w:r>
        <w:t>C、A</w:t>
      </w:r>
      <w:r>
        <w:rPr>
          <w:spacing w:val="-59"/>
        </w:rPr>
        <w:t xml:space="preserve"> </w:t>
      </w:r>
      <w:r>
        <w:t>评分（S</w:t>
      </w:r>
      <w:r>
        <w:rPr>
          <w:spacing w:val="-61"/>
        </w:rPr>
        <w:t xml:space="preserve"> </w:t>
      </w:r>
      <w:r>
        <w:t>越大评分越低，C</w:t>
      </w:r>
      <w:r>
        <w:rPr>
          <w:spacing w:val="-61"/>
        </w:rPr>
        <w:t xml:space="preserve"> </w:t>
      </w:r>
      <w:r>
        <w:t>越大评分越高，A</w:t>
      </w:r>
      <w:r>
        <w:rPr>
          <w:spacing w:val="-61"/>
        </w:rPr>
        <w:t xml:space="preserve"> </w:t>
      </w:r>
      <w:r>
        <w:t>越大评分越高），</w:t>
      </w:r>
      <w:r>
        <w:rPr>
          <w:w w:val="100"/>
        </w:rPr>
        <w:t xml:space="preserve"> </w:t>
      </w:r>
      <w:r>
        <w:rPr>
          <w:spacing w:val="-5"/>
        </w:rPr>
        <w:t>以三者的乘积作为清洁难易程度的标准。下面的表格规定了三方面因</w:t>
      </w:r>
    </w:p>
    <w:p w14:paraId="3583688E">
      <w:pPr>
        <w:spacing w:after="0" w:line="367" w:lineRule="auto"/>
        <w:jc w:val="both"/>
        <w:sectPr>
          <w:pgSz w:w="11910" w:h="16840"/>
          <w:pgMar w:top="1540" w:right="1420" w:bottom="1180" w:left="1680" w:header="0" w:footer="983" w:gutter="0"/>
          <w:cols w:space="720" w:num="1"/>
        </w:sectPr>
      </w:pPr>
    </w:p>
    <w:p w14:paraId="70DC3506">
      <w:pPr>
        <w:pStyle w:val="3"/>
        <w:spacing w:before="46" w:line="240" w:lineRule="auto"/>
        <w:ind w:right="0"/>
        <w:jc w:val="left"/>
      </w:pPr>
      <w:r>
        <w:rPr>
          <w:spacing w:val="-1"/>
        </w:rPr>
        <w:t>素的评分标准。</w:t>
      </w:r>
    </w:p>
    <w:p w14:paraId="55BBD5B0"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  <w:r>
        <w:br w:type="column"/>
      </w:r>
    </w:p>
    <w:p w14:paraId="78503659">
      <w:pPr>
        <w:pStyle w:val="3"/>
        <w:spacing w:before="213" w:line="240" w:lineRule="auto"/>
        <w:ind w:right="0"/>
        <w:jc w:val="left"/>
      </w:pPr>
      <w:r>
        <w:t>溶解性（</w:t>
      </w:r>
      <w:r>
        <w:rPr>
          <w:rFonts w:ascii="Times New Roman" w:hAnsi="Times New Roman" w:eastAsia="Times New Roman" w:cs="Times New Roman"/>
        </w:rPr>
        <w:t>S</w:t>
      </w:r>
      <w:r>
        <w:t>）标准</w:t>
      </w:r>
    </w:p>
    <w:p w14:paraId="475907D6">
      <w:pPr>
        <w:spacing w:after="0" w:line="240" w:lineRule="auto"/>
        <w:jc w:val="left"/>
        <w:sectPr>
          <w:type w:val="continuous"/>
          <w:pgSz w:w="11910" w:h="16840"/>
          <w:pgMar w:top="1580" w:right="1420" w:bottom="280" w:left="1680" w:header="720" w:footer="720" w:gutter="0"/>
          <w:cols w:equalWidth="0" w:num="2">
            <w:col w:w="2084" w:space="1010"/>
            <w:col w:w="5716"/>
          </w:cols>
        </w:sectPr>
      </w:pPr>
    </w:p>
    <w:p w14:paraId="6CEAD695">
      <w:pPr>
        <w:spacing w:before="11" w:line="240" w:lineRule="auto"/>
        <w:rPr>
          <w:rFonts w:ascii="宋体" w:hAnsi="宋体" w:eastAsia="宋体" w:cs="宋体"/>
          <w:sz w:val="3"/>
          <w:szCs w:val="3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5230"/>
        <w:gridCol w:w="1126"/>
      </w:tblGrid>
      <w:tr w14:paraId="20B3D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7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9E1A5">
            <w:pPr>
              <w:pStyle w:val="9"/>
              <w:spacing w:before="34" w:line="240" w:lineRule="auto"/>
              <w:ind w:left="48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溶解性能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1F559">
            <w:pPr>
              <w:pStyle w:val="9"/>
              <w:spacing w:before="34" w:line="240" w:lineRule="auto"/>
              <w:ind w:left="31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评分</w:t>
            </w:r>
          </w:p>
        </w:tc>
      </w:tr>
      <w:tr w14:paraId="53E82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0961B">
            <w:pPr>
              <w:pStyle w:val="9"/>
              <w:spacing w:before="32" w:line="240" w:lineRule="auto"/>
              <w:ind w:left="48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极易溶解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B1072">
            <w:pPr>
              <w:pStyle w:val="9"/>
              <w:spacing w:before="32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能在溶剂不到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1ml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中溶解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EA7FA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14:paraId="07BC2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3AA36">
            <w:pPr>
              <w:pStyle w:val="9"/>
              <w:spacing w:before="3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易溶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7EE71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不到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10ml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中溶解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C705E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</w:tbl>
    <w:p w14:paraId="4FE0C92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10" w:h="16840"/>
          <w:pgMar w:top="1580" w:right="1420" w:bottom="280" w:left="1680" w:header="720" w:footer="720" w:gutter="0"/>
          <w:cols w:space="720" w:num="1"/>
        </w:sectPr>
      </w:pPr>
    </w:p>
    <w:p w14:paraId="29E9D479">
      <w:pPr>
        <w:spacing w:before="4" w:line="240" w:lineRule="auto"/>
        <w:rPr>
          <w:rFonts w:ascii="宋体" w:hAnsi="宋体" w:eastAsia="宋体" w:cs="宋体"/>
          <w:sz w:val="6"/>
          <w:szCs w:val="6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5230"/>
        <w:gridCol w:w="1126"/>
      </w:tblGrid>
      <w:tr w14:paraId="5BCA1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3DE06">
            <w:pPr>
              <w:pStyle w:val="9"/>
              <w:spacing w:before="3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溶解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781FD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10-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不到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30ml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中溶解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86E36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14:paraId="7201C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53394">
            <w:pPr>
              <w:pStyle w:val="9"/>
              <w:spacing w:before="3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略溶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280A4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30-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不到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100ml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中溶解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8C07C">
            <w:pPr>
              <w:pStyle w:val="9"/>
              <w:spacing w:before="9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14:paraId="296E8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8CB66">
            <w:pPr>
              <w:pStyle w:val="9"/>
              <w:spacing w:before="32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微溶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95F9B">
            <w:pPr>
              <w:pStyle w:val="9"/>
              <w:spacing w:before="32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100-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不到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1000ml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中溶解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1C4BA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14:paraId="57494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D911E">
            <w:pPr>
              <w:pStyle w:val="9"/>
              <w:spacing w:before="34" w:line="240" w:lineRule="auto"/>
              <w:ind w:left="48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极微溶解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1A495">
            <w:pPr>
              <w:pStyle w:val="9"/>
              <w:spacing w:before="34" w:line="240" w:lineRule="auto"/>
              <w:ind w:left="13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1000-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不到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10000ml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中溶解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EB089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14:paraId="66534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7F226">
            <w:pPr>
              <w:pStyle w:val="9"/>
              <w:spacing w:before="34" w:line="240" w:lineRule="auto"/>
              <w:ind w:left="12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几乎不溶或不溶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79F59">
            <w:pPr>
              <w:pStyle w:val="9"/>
              <w:spacing w:before="34" w:line="240" w:lineRule="auto"/>
              <w:ind w:left="20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10000ml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中不能完全溶解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294A7">
            <w:pPr>
              <w:pStyle w:val="9"/>
              <w:spacing w:before="9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14:paraId="54F56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8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49CC1">
            <w:pPr>
              <w:pStyle w:val="9"/>
              <w:spacing w:before="32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分级标准：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宋体" w:hAnsi="宋体" w:eastAsia="宋体" w:cs="宋体"/>
                <w:sz w:val="24"/>
                <w:szCs w:val="24"/>
              </w:rPr>
              <w:t>版中国药典</w:t>
            </w:r>
          </w:p>
        </w:tc>
      </w:tr>
    </w:tbl>
    <w:p w14:paraId="649FC2AA">
      <w:pPr>
        <w:spacing w:before="3" w:line="240" w:lineRule="auto"/>
        <w:rPr>
          <w:rFonts w:ascii="宋体" w:hAnsi="宋体" w:eastAsia="宋体" w:cs="宋体"/>
          <w:sz w:val="8"/>
          <w:szCs w:val="8"/>
        </w:rPr>
      </w:pPr>
    </w:p>
    <w:p w14:paraId="5451ABB3">
      <w:pPr>
        <w:pStyle w:val="3"/>
        <w:spacing w:before="14" w:line="240" w:lineRule="auto"/>
        <w:ind w:left="0" w:right="0"/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浓度（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仿宋" w:hAnsi="仿宋" w:eastAsia="仿宋" w:cs="仿宋"/>
        </w:rPr>
        <w:t>）标准</w:t>
      </w:r>
    </w:p>
    <w:p w14:paraId="1003DFE0">
      <w:pPr>
        <w:spacing w:before="10" w:line="240" w:lineRule="auto"/>
        <w:rPr>
          <w:rFonts w:ascii="仿宋" w:hAnsi="仿宋" w:eastAsia="仿宋" w:cs="仿宋"/>
          <w:sz w:val="3"/>
          <w:szCs w:val="3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2"/>
        <w:gridCol w:w="3554"/>
      </w:tblGrid>
      <w:tr w14:paraId="086FA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D1E16">
            <w:pPr>
              <w:pStyle w:val="9"/>
              <w:spacing w:before="34" w:line="240" w:lineRule="auto"/>
              <w:ind w:left="15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浓度（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mg/ml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414AE">
            <w:pPr>
              <w:pStyle w:val="9"/>
              <w:spacing w:before="34" w:line="240" w:lineRule="auto"/>
              <w:ind w:right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评分</w:t>
            </w:r>
          </w:p>
        </w:tc>
      </w:tr>
      <w:tr w14:paraId="417FA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0208D">
            <w:pPr>
              <w:pStyle w:val="9"/>
              <w:spacing w:before="32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</w:rPr>
              <w:t>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</w:t>
            </w:r>
            <w:r>
              <w:rPr>
                <w:rFonts w:ascii="宋体" w:hAnsi="宋体" w:eastAsia="宋体" w:cs="宋体"/>
                <w:sz w:val="24"/>
                <w:szCs w:val="24"/>
              </w:rPr>
              <w:t>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FC42B">
            <w:pPr>
              <w:pStyle w:val="9"/>
              <w:spacing w:before="88" w:line="240" w:lineRule="auto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14:paraId="695CD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20C62">
            <w:pPr>
              <w:pStyle w:val="9"/>
              <w:spacing w:before="34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20≤C</w:t>
            </w:r>
            <w:r>
              <w:rPr>
                <w:rFonts w:ascii="宋体" w:hAnsi="宋体" w:eastAsia="宋体" w:cs="宋体"/>
                <w:sz w:val="24"/>
                <w:szCs w:val="24"/>
              </w:rPr>
              <w:t>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827F0">
            <w:pPr>
              <w:pStyle w:val="9"/>
              <w:spacing w:before="88" w:line="240" w:lineRule="auto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14:paraId="77CEA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D9595">
            <w:pPr>
              <w:pStyle w:val="9"/>
              <w:spacing w:before="90" w:line="240" w:lineRule="auto"/>
              <w:ind w:right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C≥40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0CD8B">
            <w:pPr>
              <w:pStyle w:val="9"/>
              <w:spacing w:before="90" w:line="240" w:lineRule="auto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14:paraId="0035D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8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0F33B">
            <w:pPr>
              <w:pStyle w:val="9"/>
              <w:spacing w:before="32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备注：等级评分的划分可以按照产品组浓度范围进行分组划分。</w:t>
            </w:r>
          </w:p>
        </w:tc>
      </w:tr>
    </w:tbl>
    <w:p w14:paraId="38565357">
      <w:pPr>
        <w:spacing w:before="3" w:line="240" w:lineRule="auto"/>
        <w:rPr>
          <w:rFonts w:ascii="仿宋" w:hAnsi="仿宋" w:eastAsia="仿宋" w:cs="仿宋"/>
          <w:sz w:val="8"/>
          <w:szCs w:val="8"/>
        </w:rPr>
      </w:pPr>
    </w:p>
    <w:p w14:paraId="3E75F00D">
      <w:pPr>
        <w:pStyle w:val="3"/>
        <w:spacing w:before="14" w:line="240" w:lineRule="auto"/>
        <w:ind w:left="6" w:right="5"/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黏度</w:t>
      </w:r>
      <w:r>
        <w:rPr>
          <w:rFonts w:ascii="Times New Roman" w:hAnsi="Times New Roman" w:eastAsia="Times New Roman" w:cs="Times New Roman"/>
        </w:rPr>
        <w:t>/</w:t>
      </w:r>
      <w:r>
        <w:rPr>
          <w:rFonts w:ascii="仿宋" w:hAnsi="仿宋" w:eastAsia="仿宋" w:cs="仿宋"/>
        </w:rPr>
        <w:t>吸附性（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仿宋" w:hAnsi="仿宋" w:eastAsia="仿宋" w:cs="仿宋"/>
        </w:rPr>
        <w:t>）标准</w:t>
      </w:r>
    </w:p>
    <w:p w14:paraId="3DE997C6">
      <w:pPr>
        <w:spacing w:before="13" w:line="240" w:lineRule="auto"/>
        <w:rPr>
          <w:rFonts w:ascii="仿宋" w:hAnsi="仿宋" w:eastAsia="仿宋" w:cs="仿宋"/>
          <w:sz w:val="3"/>
          <w:szCs w:val="3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6226"/>
        <w:gridCol w:w="814"/>
      </w:tblGrid>
      <w:tr w14:paraId="66211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7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56C9F">
            <w:pPr>
              <w:pStyle w:val="9"/>
              <w:spacing w:before="32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吸附性能（黏度）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93B5B">
            <w:pPr>
              <w:pStyle w:val="9"/>
              <w:spacing w:before="32" w:line="240" w:lineRule="auto"/>
              <w:ind w:left="16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评分</w:t>
            </w:r>
          </w:p>
        </w:tc>
      </w:tr>
      <w:tr w14:paraId="4790A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8D8DC">
            <w:pPr>
              <w:pStyle w:val="9"/>
              <w:spacing w:before="34" w:line="240" w:lineRule="auto"/>
              <w:ind w:left="38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极强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594A9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物料特别粘，很容易吸附到设备表面，且难以去除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3A85F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14:paraId="11262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25737">
            <w:pPr>
              <w:pStyle w:val="9"/>
              <w:spacing w:before="34" w:line="240" w:lineRule="auto"/>
              <w:ind w:left="38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很强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390A1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物料比较粘，大量能吸附到设备表面，可以被去除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8B45B">
            <w:pPr>
              <w:pStyle w:val="9"/>
              <w:spacing w:before="9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14:paraId="56735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F1B50">
            <w:pPr>
              <w:pStyle w:val="9"/>
              <w:spacing w:before="32" w:line="240" w:lineRule="auto"/>
              <w:ind w:left="26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比较强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14939">
            <w:pPr>
              <w:pStyle w:val="9"/>
              <w:spacing w:before="32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物料基本不粘，只有少量吸附到设备表面，可以被去除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4AC36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14:paraId="55F9B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4A04C">
            <w:pPr>
              <w:pStyle w:val="9"/>
              <w:spacing w:before="11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弱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F4AB1">
            <w:pPr>
              <w:pStyle w:val="9"/>
              <w:spacing w:line="275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物料一点也不粘，极其微量吸附到设备表面，很容易被去</w:t>
            </w:r>
          </w:p>
          <w:p w14:paraId="296259AF">
            <w:pPr>
              <w:pStyle w:val="9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A149B">
            <w:pPr>
              <w:pStyle w:val="9"/>
              <w:spacing w:before="172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 w14:paraId="2B414BB1">
      <w:pPr>
        <w:spacing w:before="3" w:line="240" w:lineRule="auto"/>
        <w:rPr>
          <w:rFonts w:ascii="仿宋" w:hAnsi="仿宋" w:eastAsia="仿宋" w:cs="仿宋"/>
          <w:sz w:val="8"/>
          <w:szCs w:val="8"/>
        </w:rPr>
      </w:pPr>
    </w:p>
    <w:p w14:paraId="2A0186BE">
      <w:pPr>
        <w:pStyle w:val="3"/>
        <w:spacing w:before="14" w:line="367" w:lineRule="auto"/>
        <w:ind w:left="679" w:right="0" w:hanging="560"/>
        <w:jc w:val="left"/>
      </w:pPr>
      <w:r>
        <w:t>注：根据试验结果或操作者的经验获得相关信息。</w:t>
      </w:r>
      <w:r>
        <w:rPr>
          <w:w w:val="100"/>
        </w:rPr>
        <w:t xml:space="preserve"> </w:t>
      </w:r>
      <w:r>
        <w:rPr>
          <w:spacing w:val="-9"/>
        </w:rPr>
        <w:t>根据溶解性（S）、浓度（C）、吸附性（A）的数据计算出各活性</w:t>
      </w:r>
    </w:p>
    <w:p w14:paraId="432CBE56">
      <w:pPr>
        <w:pStyle w:val="3"/>
        <w:spacing w:before="44" w:line="240" w:lineRule="auto"/>
        <w:ind w:right="0"/>
        <w:jc w:val="left"/>
      </w:pPr>
      <w:r>
        <w:t>成分的综合得分。综合得分=S*C*A。</w:t>
      </w:r>
    </w:p>
    <w:p w14:paraId="1FA4E71B">
      <w:pPr>
        <w:pStyle w:val="3"/>
        <w:spacing w:before="195" w:line="240" w:lineRule="auto"/>
        <w:ind w:left="0" w:right="1"/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共线生产的产品性质</w:t>
      </w:r>
    </w:p>
    <w:p w14:paraId="73FCDB1B">
      <w:pPr>
        <w:spacing w:before="6" w:line="240" w:lineRule="auto"/>
        <w:rPr>
          <w:rFonts w:ascii="仿宋" w:hAnsi="仿宋" w:eastAsia="仿宋" w:cs="仿宋"/>
          <w:sz w:val="5"/>
          <w:szCs w:val="5"/>
        </w:rPr>
      </w:pPr>
    </w:p>
    <w:tbl>
      <w:tblPr>
        <w:tblStyle w:val="7"/>
        <w:tblW w:w="0" w:type="auto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854"/>
        <w:gridCol w:w="1025"/>
        <w:gridCol w:w="1080"/>
        <w:gridCol w:w="1044"/>
        <w:gridCol w:w="1416"/>
        <w:gridCol w:w="1133"/>
        <w:gridCol w:w="787"/>
      </w:tblGrid>
      <w:tr w14:paraId="42526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BF46A">
            <w:pPr>
              <w:pStyle w:val="9"/>
              <w:spacing w:before="150" w:line="310" w:lineRule="exact"/>
              <w:ind w:left="232" w:right="23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产品 名称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C28BB">
            <w:pPr>
              <w:pStyle w:val="9"/>
              <w:spacing w:before="12" w:line="240" w:lineRule="auto"/>
              <w:ind w:right="0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 w14:paraId="4D11E69D">
            <w:pPr>
              <w:pStyle w:val="9"/>
              <w:spacing w:line="240" w:lineRule="auto"/>
              <w:ind w:left="17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规格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71F67">
            <w:pPr>
              <w:pStyle w:val="9"/>
              <w:spacing w:line="275" w:lineRule="exact"/>
              <w:ind w:right="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最小批</w:t>
            </w:r>
          </w:p>
          <w:p w14:paraId="16C8EE1C">
            <w:pPr>
              <w:pStyle w:val="9"/>
              <w:spacing w:line="311" w:lineRule="exact"/>
              <w:ind w:right="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次量</w:t>
            </w:r>
          </w:p>
          <w:p w14:paraId="62ED4CF5">
            <w:pPr>
              <w:pStyle w:val="9"/>
              <w:spacing w:line="330" w:lineRule="exact"/>
              <w:ind w:left="2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59770">
            <w:pPr>
              <w:pStyle w:val="9"/>
              <w:spacing w:line="275" w:lineRule="exact"/>
              <w:ind w:left="17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每日最</w:t>
            </w:r>
          </w:p>
          <w:p w14:paraId="0D750EDE">
            <w:pPr>
              <w:pStyle w:val="9"/>
              <w:spacing w:line="311" w:lineRule="exact"/>
              <w:ind w:left="17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低剂量</w:t>
            </w:r>
          </w:p>
          <w:p w14:paraId="1085BDB1">
            <w:pPr>
              <w:pStyle w:val="9"/>
              <w:spacing w:line="330" w:lineRule="exact"/>
              <w:ind w:left="14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mg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51B8F">
            <w:pPr>
              <w:pStyle w:val="9"/>
              <w:spacing w:line="275" w:lineRule="exact"/>
              <w:ind w:left="15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每日最</w:t>
            </w:r>
          </w:p>
          <w:p w14:paraId="71A1FFCB">
            <w:pPr>
              <w:pStyle w:val="9"/>
              <w:spacing w:line="311" w:lineRule="exact"/>
              <w:ind w:left="15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高剂量</w:t>
            </w:r>
          </w:p>
          <w:p w14:paraId="57899F8C">
            <w:pPr>
              <w:pStyle w:val="9"/>
              <w:spacing w:line="330" w:lineRule="exact"/>
              <w:ind w:left="12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mg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385DA">
            <w:pPr>
              <w:pStyle w:val="9"/>
              <w:spacing w:before="172" w:line="257" w:lineRule="exact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PDE</w:t>
            </w:r>
          </w:p>
          <w:p w14:paraId="21FB33C6">
            <w:pPr>
              <w:pStyle w:val="9"/>
              <w:spacing w:line="314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μg/day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009FB">
            <w:pPr>
              <w:pStyle w:val="9"/>
              <w:spacing w:before="150" w:line="310" w:lineRule="exact"/>
              <w:ind w:left="321" w:right="199" w:hanging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洗涤用 溶剂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929A3">
            <w:pPr>
              <w:pStyle w:val="9"/>
              <w:spacing w:line="275" w:lineRule="exact"/>
              <w:ind w:left="14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溶解</w:t>
            </w:r>
          </w:p>
          <w:p w14:paraId="2FDF1E88">
            <w:pPr>
              <w:pStyle w:val="9"/>
              <w:spacing w:before="31" w:line="310" w:lineRule="exact"/>
              <w:ind w:left="266" w:right="148" w:hanging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性情 况</w:t>
            </w:r>
          </w:p>
        </w:tc>
      </w:tr>
      <w:tr w14:paraId="3639B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03A31">
            <w:pPr>
              <w:pStyle w:val="9"/>
              <w:spacing w:before="34" w:line="240" w:lineRule="auto"/>
              <w:ind w:left="122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产品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E77FB">
            <w:pPr>
              <w:pStyle w:val="9"/>
              <w:spacing w:before="90" w:line="240" w:lineRule="auto"/>
              <w:ind w:left="146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10mg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3D894">
            <w:pPr>
              <w:pStyle w:val="9"/>
              <w:spacing w:before="90" w:line="240" w:lineRule="auto"/>
              <w:ind w:left="32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2CB8D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8D10D">
            <w:pPr>
              <w:pStyle w:val="9"/>
              <w:spacing w:before="9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D29BD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A4B4A">
            <w:pPr>
              <w:pStyle w:val="9"/>
              <w:spacing w:before="90" w:line="240" w:lineRule="auto"/>
              <w:ind w:left="12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PW/WFI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1E992">
            <w:pPr>
              <w:pStyle w:val="9"/>
              <w:spacing w:before="34" w:line="240" w:lineRule="auto"/>
              <w:ind w:left="14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略溶</w:t>
            </w:r>
          </w:p>
        </w:tc>
      </w:tr>
      <w:tr w14:paraId="20648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E41E2">
            <w:pPr>
              <w:pStyle w:val="9"/>
              <w:spacing w:before="32" w:line="240" w:lineRule="auto"/>
              <w:ind w:left="122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产品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9EC84">
            <w:pPr>
              <w:pStyle w:val="9"/>
              <w:spacing w:before="88" w:line="240" w:lineRule="auto"/>
              <w:ind w:left="146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20mg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135B1">
            <w:pPr>
              <w:pStyle w:val="9"/>
              <w:spacing w:before="88" w:line="240" w:lineRule="auto"/>
              <w:ind w:left="32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AE847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28ABB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C2A55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2017A">
            <w:pPr>
              <w:pStyle w:val="9"/>
              <w:spacing w:before="88" w:line="240" w:lineRule="auto"/>
              <w:ind w:left="12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PW/WFI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9E8A9">
            <w:pPr>
              <w:pStyle w:val="9"/>
              <w:spacing w:before="32" w:line="240" w:lineRule="auto"/>
              <w:ind w:left="14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溶解</w:t>
            </w:r>
          </w:p>
        </w:tc>
      </w:tr>
      <w:tr w14:paraId="2E413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CB5A4F1">
            <w:pPr>
              <w:pStyle w:val="9"/>
              <w:spacing w:before="3" w:line="240" w:lineRule="auto"/>
              <w:ind w:right="0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 w14:paraId="13632DE0">
            <w:pPr>
              <w:pStyle w:val="9"/>
              <w:spacing w:line="240" w:lineRule="auto"/>
              <w:ind w:left="122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产品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D5A28">
            <w:pPr>
              <w:pStyle w:val="9"/>
              <w:spacing w:before="88" w:line="240" w:lineRule="auto"/>
              <w:ind w:left="146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50mg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1C98C">
            <w:pPr>
              <w:pStyle w:val="9"/>
              <w:spacing w:before="88" w:line="240" w:lineRule="auto"/>
              <w:ind w:left="32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672D8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FA83F">
            <w:pPr>
              <w:pStyle w:val="9"/>
              <w:spacing w:before="88" w:line="240" w:lineRule="auto"/>
              <w:ind w:left="336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5BE77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EB5E1">
            <w:pPr>
              <w:pStyle w:val="9"/>
              <w:spacing w:before="88" w:line="240" w:lineRule="auto"/>
              <w:ind w:left="12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PW/WFI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0CDED">
            <w:pPr>
              <w:pStyle w:val="9"/>
              <w:spacing w:before="34" w:line="240" w:lineRule="auto"/>
              <w:ind w:left="14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易溶</w:t>
            </w:r>
          </w:p>
        </w:tc>
      </w:tr>
      <w:tr w14:paraId="07AE7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3C439"/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8AD76">
            <w:pPr>
              <w:pStyle w:val="9"/>
              <w:spacing w:before="90" w:line="240" w:lineRule="auto"/>
              <w:ind w:left="146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25mg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77334">
            <w:pPr>
              <w:pStyle w:val="9"/>
              <w:spacing w:before="90" w:line="240" w:lineRule="auto"/>
              <w:ind w:left="32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F78E4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1CA49">
            <w:pPr>
              <w:pStyle w:val="9"/>
              <w:spacing w:before="90" w:line="240" w:lineRule="auto"/>
              <w:ind w:left="336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45F40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A7E9B">
            <w:pPr>
              <w:pStyle w:val="9"/>
              <w:spacing w:before="90" w:line="240" w:lineRule="auto"/>
              <w:ind w:left="12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PW/WFI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E67E5">
            <w:pPr>
              <w:pStyle w:val="9"/>
              <w:spacing w:before="34" w:line="240" w:lineRule="auto"/>
              <w:ind w:left="14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易溶</w:t>
            </w:r>
          </w:p>
        </w:tc>
      </w:tr>
    </w:tbl>
    <w:p w14:paraId="4C376C1E">
      <w:pPr>
        <w:spacing w:after="0" w:line="240" w:lineRule="auto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1180" w:left="1680" w:header="0" w:footer="983" w:gutter="0"/>
          <w:cols w:space="720" w:num="1"/>
        </w:sectPr>
      </w:pPr>
    </w:p>
    <w:p w14:paraId="7818400C">
      <w:pPr>
        <w:pStyle w:val="3"/>
        <w:spacing w:before="4" w:line="240" w:lineRule="auto"/>
        <w:ind w:left="2313" w:right="0"/>
        <w:jc w:val="left"/>
      </w:pPr>
      <w:r>
        <w:t>各活性成分清洁难易程度分析表</w:t>
      </w:r>
    </w:p>
    <w:p w14:paraId="12102A4F">
      <w:pPr>
        <w:spacing w:before="6" w:line="240" w:lineRule="auto"/>
        <w:rPr>
          <w:rFonts w:ascii="宋体" w:hAnsi="宋体" w:eastAsia="宋体" w:cs="宋体"/>
          <w:sz w:val="5"/>
          <w:szCs w:val="5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45"/>
        <w:gridCol w:w="1178"/>
        <w:gridCol w:w="528"/>
        <w:gridCol w:w="1483"/>
        <w:gridCol w:w="502"/>
        <w:gridCol w:w="1351"/>
        <w:gridCol w:w="494"/>
        <w:gridCol w:w="1210"/>
      </w:tblGrid>
      <w:tr w14:paraId="2AF6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729BED1">
            <w:pPr>
              <w:pStyle w:val="9"/>
              <w:spacing w:before="198" w:line="237" w:lineRule="auto"/>
              <w:ind w:left="105" w:right="10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产品 的名 称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4C072D8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ABC4320">
            <w:pPr>
              <w:pStyle w:val="9"/>
              <w:spacing w:before="193" w:line="240" w:lineRule="auto"/>
              <w:ind w:left="177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规格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72AF7">
            <w:pPr>
              <w:pStyle w:val="9"/>
              <w:spacing w:before="34" w:line="240" w:lineRule="auto"/>
              <w:ind w:left="18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溶解性（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>
              <w:rPr>
                <w:rFonts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B9D15">
            <w:pPr>
              <w:pStyle w:val="9"/>
              <w:spacing w:before="34" w:line="240" w:lineRule="auto"/>
              <w:ind w:left="427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浓度（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</w:t>
            </w:r>
            <w:r>
              <w:rPr>
                <w:rFonts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26A9C">
            <w:pPr>
              <w:pStyle w:val="9"/>
              <w:spacing w:line="294" w:lineRule="exact"/>
              <w:ind w:left="230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吸附性（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7E7FE5F">
            <w:pPr>
              <w:pStyle w:val="9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5D14F9F0">
            <w:pPr>
              <w:pStyle w:val="9"/>
              <w:spacing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综合得分</w:t>
            </w:r>
          </w:p>
          <w:p w14:paraId="76D03A41">
            <w:pPr>
              <w:pStyle w:val="9"/>
              <w:spacing w:before="35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S*C*A</w:t>
            </w:r>
          </w:p>
        </w:tc>
      </w:tr>
      <w:tr w14:paraId="4F67F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27EC5"/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FFB52"/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C225D">
            <w:pPr>
              <w:pStyle w:val="9"/>
              <w:spacing w:before="146" w:line="312" w:lineRule="exact"/>
              <w:ind w:left="223" w:right="103" w:hanging="12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溶解于溶 剂性能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71489">
            <w:pPr>
              <w:pStyle w:val="9"/>
              <w:spacing w:before="16" w:line="257" w:lineRule="exact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  <w:p w14:paraId="15B1EA1F">
            <w:pPr>
              <w:pStyle w:val="9"/>
              <w:spacing w:before="12" w:line="312" w:lineRule="exact"/>
              <w:ind w:left="139" w:right="13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评 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7BB88">
            <w:pPr>
              <w:pStyle w:val="9"/>
              <w:spacing w:before="116" w:line="313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浓度</w:t>
            </w:r>
          </w:p>
          <w:p w14:paraId="1721745C">
            <w:pPr>
              <w:pStyle w:val="9"/>
              <w:spacing w:line="331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mg/ml</w:t>
            </w:r>
            <w:r>
              <w:rPr>
                <w:rFonts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16652">
            <w:pPr>
              <w:pStyle w:val="9"/>
              <w:spacing w:before="16" w:line="257" w:lineRule="exact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  <w:p w14:paraId="354213FD">
            <w:pPr>
              <w:pStyle w:val="9"/>
              <w:spacing w:before="12" w:line="312" w:lineRule="exact"/>
              <w:ind w:left="125" w:right="12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评 分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FA4AC">
            <w:pPr>
              <w:pStyle w:val="9"/>
              <w:spacing w:line="274" w:lineRule="exact"/>
              <w:ind w:left="18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吸附于设</w:t>
            </w:r>
          </w:p>
          <w:p w14:paraId="053B0DE8">
            <w:pPr>
              <w:pStyle w:val="9"/>
              <w:spacing w:before="28" w:line="312" w:lineRule="exact"/>
              <w:ind w:left="429" w:right="189" w:hanging="24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备表面的 强度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E4A19">
            <w:pPr>
              <w:pStyle w:val="9"/>
              <w:spacing w:before="16" w:line="257" w:lineRule="exact"/>
              <w:ind w:left="15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  <w:p w14:paraId="64DAE037">
            <w:pPr>
              <w:pStyle w:val="9"/>
              <w:spacing w:before="12" w:line="312" w:lineRule="exact"/>
              <w:ind w:left="120" w:right="12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评 分</w:t>
            </w:r>
          </w:p>
        </w:tc>
        <w:tc>
          <w:tcPr>
            <w:tcW w:w="12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89F05"/>
        </w:tc>
      </w:tr>
      <w:tr w14:paraId="0018D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F5BC3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AC359">
            <w:pPr>
              <w:pStyle w:val="9"/>
              <w:spacing w:before="88" w:line="240" w:lineRule="auto"/>
              <w:ind w:left="14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10mg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9DD7F">
            <w:pPr>
              <w:pStyle w:val="9"/>
              <w:spacing w:before="32" w:line="240" w:lineRule="auto"/>
              <w:ind w:left="34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略溶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01AAA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FDF3D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1.11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2278D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986E5">
            <w:pPr>
              <w:pStyle w:val="9"/>
              <w:spacing w:before="32" w:line="240" w:lineRule="auto"/>
              <w:ind w:left="30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比较强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D6251">
            <w:pPr>
              <w:pStyle w:val="9"/>
              <w:spacing w:before="177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CAE51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14:paraId="3195F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AF336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99D67">
            <w:pPr>
              <w:pStyle w:val="9"/>
              <w:spacing w:before="88" w:line="240" w:lineRule="auto"/>
              <w:ind w:left="14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20mg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86FA8">
            <w:pPr>
              <w:pStyle w:val="9"/>
              <w:spacing w:before="34" w:line="240" w:lineRule="auto"/>
              <w:ind w:left="34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溶解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47B3B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3119D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9B36E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D2F76">
            <w:pPr>
              <w:pStyle w:val="9"/>
              <w:spacing w:before="34" w:line="240" w:lineRule="auto"/>
              <w:ind w:left="30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比较强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F52593">
            <w:pPr>
              <w:pStyle w:val="9"/>
              <w:spacing w:before="179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EE579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14:paraId="3D4B1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CCDC14C">
            <w:pPr>
              <w:pStyle w:val="9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8CB8EA8">
            <w:pPr>
              <w:pStyle w:val="9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DB867">
            <w:pPr>
              <w:pStyle w:val="9"/>
              <w:spacing w:before="88" w:line="240" w:lineRule="auto"/>
              <w:ind w:left="14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50mg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99A16">
            <w:pPr>
              <w:pStyle w:val="9"/>
              <w:spacing w:before="32" w:line="240" w:lineRule="auto"/>
              <w:ind w:left="34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易溶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DB325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62D28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791D5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2BBFD">
            <w:pPr>
              <w:pStyle w:val="9"/>
              <w:spacing w:before="32" w:line="240" w:lineRule="auto"/>
              <w:ind w:right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弱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84926">
            <w:pPr>
              <w:pStyle w:val="9"/>
              <w:spacing w:before="177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CDFAF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14:paraId="7D918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09471"/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01B47">
            <w:pPr>
              <w:pStyle w:val="9"/>
              <w:spacing w:before="88" w:line="240" w:lineRule="auto"/>
              <w:ind w:left="14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25mg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C9F67">
            <w:pPr>
              <w:pStyle w:val="9"/>
              <w:spacing w:before="32" w:line="240" w:lineRule="auto"/>
              <w:ind w:left="34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易溶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69AE0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CC174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8FE556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B3202">
            <w:pPr>
              <w:pStyle w:val="9"/>
              <w:spacing w:before="32" w:line="240" w:lineRule="auto"/>
              <w:ind w:right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弱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79B71">
            <w:pPr>
              <w:pStyle w:val="9"/>
              <w:spacing w:before="177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0C30A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</w:tbl>
    <w:p w14:paraId="70EB45E6">
      <w:pPr>
        <w:spacing w:before="3" w:line="240" w:lineRule="auto"/>
        <w:rPr>
          <w:rFonts w:ascii="宋体" w:hAnsi="宋体" w:eastAsia="宋体" w:cs="宋体"/>
          <w:sz w:val="8"/>
          <w:szCs w:val="8"/>
        </w:rPr>
      </w:pPr>
    </w:p>
    <w:p w14:paraId="4CBCAE44">
      <w:pPr>
        <w:pStyle w:val="3"/>
        <w:spacing w:before="14" w:line="367" w:lineRule="auto"/>
        <w:ind w:right="0" w:firstLine="559"/>
        <w:jc w:val="left"/>
      </w:pPr>
      <w:r>
        <w:rPr>
          <w:spacing w:val="-5"/>
        </w:rPr>
        <w:t>对于生产线产品中包含多组分活性物质的药品，选择最难清洁的</w:t>
      </w:r>
      <w:r>
        <w:rPr>
          <w:w w:val="100"/>
        </w:rPr>
        <w:t xml:space="preserve"> </w:t>
      </w:r>
      <w:r>
        <w:t>活性成分的得分作为该产品清洁难易程度的得分。</w:t>
      </w:r>
    </w:p>
    <w:p w14:paraId="74739BDA">
      <w:pPr>
        <w:pStyle w:val="3"/>
        <w:spacing w:before="44" w:line="367" w:lineRule="auto"/>
        <w:ind w:right="0" w:firstLine="559"/>
        <w:jc w:val="left"/>
      </w:pPr>
      <w:r>
        <w:t>按照上述标准分析，最难清洁的产品为</w:t>
      </w:r>
      <w:r>
        <w:rPr>
          <w:spacing w:val="-74"/>
        </w:rPr>
        <w:t xml:space="preserve"> </w:t>
      </w:r>
      <w:r>
        <w:rPr>
          <w:spacing w:val="-3"/>
        </w:rPr>
        <w:t>A，选择产品</w:t>
      </w:r>
      <w:r>
        <w:rPr>
          <w:spacing w:val="-77"/>
        </w:rPr>
        <w:t xml:space="preserve"> </w:t>
      </w:r>
      <w:r>
        <w:t>A</w:t>
      </w:r>
      <w:r>
        <w:rPr>
          <w:spacing w:val="-72"/>
        </w:rPr>
        <w:t xml:space="preserve"> </w:t>
      </w:r>
      <w:r>
        <w:t>进行清洁</w:t>
      </w:r>
      <w:r>
        <w:rPr>
          <w:w w:val="100"/>
        </w:rPr>
        <w:t xml:space="preserve"> </w:t>
      </w:r>
      <w:r>
        <w:t>验证。</w:t>
      </w:r>
    </w:p>
    <w:p w14:paraId="3F54C2CD">
      <w:pPr>
        <w:pStyle w:val="3"/>
        <w:spacing w:before="46" w:line="240" w:lineRule="auto"/>
        <w:ind w:left="679" w:right="0"/>
        <w:jc w:val="left"/>
      </w:pPr>
      <w:r>
        <w:t>清洁剂残留：清洁使用纯化水、注射用水。不考虑残留。</w:t>
      </w:r>
    </w:p>
    <w:p w14:paraId="7D4A3E0D">
      <w:pPr>
        <w:pStyle w:val="2"/>
        <w:spacing w:before="193" w:line="240" w:lineRule="auto"/>
        <w:ind w:left="119" w:right="0" w:firstLine="0"/>
        <w:jc w:val="left"/>
        <w:rPr>
          <w:rFonts w:ascii="仿宋" w:hAnsi="仿宋" w:eastAsia="仿宋" w:cs="仿宋"/>
          <w:b w:val="0"/>
          <w:bCs w:val="0"/>
        </w:rPr>
      </w:pPr>
      <w:r>
        <w:rPr>
          <w:rFonts w:ascii="仿宋" w:hAnsi="仿宋" w:eastAsia="仿宋" w:cs="仿宋"/>
        </w:rPr>
        <w:t>二、可接受标准</w:t>
      </w:r>
    </w:p>
    <w:p w14:paraId="7AE1CEEF">
      <w:pPr>
        <w:pStyle w:val="3"/>
        <w:spacing w:before="192" w:line="240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1</w:t>
      </w:r>
      <w:r>
        <w:t>、目视标准：目视无可见残留物。</w:t>
      </w:r>
    </w:p>
    <w:p w14:paraId="2594C539">
      <w:pPr>
        <w:pStyle w:val="3"/>
        <w:spacing w:before="174" w:line="240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2</w:t>
      </w:r>
      <w:r>
        <w:t>、微生物标准：淋洗水，微生物</w:t>
      </w:r>
      <w:r>
        <w:rPr>
          <w:rFonts w:ascii="Times New Roman" w:hAnsi="Times New Roman" w:eastAsia="Times New Roman" w:cs="Times New Roman"/>
        </w:rPr>
        <w:t>≤10cfu/100ml</w:t>
      </w:r>
      <w:r>
        <w:t>。</w:t>
      </w:r>
    </w:p>
    <w:p w14:paraId="4BE78D8C">
      <w:pPr>
        <w:pStyle w:val="3"/>
        <w:spacing w:before="171" w:line="240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3</w:t>
      </w:r>
      <w:r>
        <w:t>、细菌内毒素标准：等同于注射用水，＜</w:t>
      </w:r>
      <w:r>
        <w:rPr>
          <w:rFonts w:ascii="Times New Roman" w:hAnsi="Times New Roman" w:eastAsia="Times New Roman" w:cs="Times New Roman"/>
        </w:rPr>
        <w:t>0.25EU/ml</w:t>
      </w:r>
      <w:r>
        <w:t>。</w:t>
      </w:r>
    </w:p>
    <w:p w14:paraId="734A317E">
      <w:pPr>
        <w:pStyle w:val="3"/>
        <w:spacing w:before="171" w:line="348" w:lineRule="auto"/>
        <w:ind w:right="144" w:firstLine="559"/>
        <w:jc w:val="left"/>
      </w:pPr>
      <w:r>
        <w:rPr>
          <w:rFonts w:ascii="Times New Roman" w:hAnsi="Times New Roman" w:eastAsia="Times New Roman" w:cs="Times New Roman"/>
        </w:rPr>
        <w:t>4</w:t>
      </w:r>
      <w:r>
        <w:t>、化学残留标准：本次车间生产的产品为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</w:rPr>
        <w:t>A</w:t>
      </w:r>
      <w:r>
        <w:t>，本次清洁验证选</w:t>
      </w:r>
      <w:r>
        <w:rPr>
          <w:w w:val="100"/>
        </w:rPr>
        <w:t xml:space="preserve"> </w:t>
      </w:r>
      <w:r>
        <w:t>用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作为分析成分，检测结果应低于计算的标准限度。</w:t>
      </w:r>
    </w:p>
    <w:p w14:paraId="2A2619AB">
      <w:pPr>
        <w:pStyle w:val="3"/>
        <w:spacing w:before="32" w:line="357" w:lineRule="auto"/>
        <w:ind w:left="679" w:right="1604"/>
        <w:jc w:val="left"/>
      </w:pPr>
      <w:r>
        <w:rPr>
          <w:rFonts w:ascii="Times New Roman" w:hAnsi="Times New Roman" w:eastAsia="Times New Roman" w:cs="Times New Roman"/>
        </w:rPr>
        <w:t>5</w:t>
      </w:r>
      <w:r>
        <w:t>、计算公式</w:t>
      </w:r>
      <w:r>
        <w:rPr>
          <w:spacing w:val="-138"/>
        </w:rPr>
        <w:t xml:space="preserve"> </w:t>
      </w:r>
      <w:r>
        <w:rPr>
          <w:spacing w:val="-1"/>
        </w:rPr>
        <w:t>三种方法计算公式同案例一，参照正文。</w:t>
      </w:r>
      <w:r>
        <w:rPr>
          <w:spacing w:val="-126"/>
        </w:rPr>
        <w:t xml:space="preserve"> </w:t>
      </w:r>
      <w:r>
        <w:rPr>
          <w:rFonts w:ascii="Times New Roman" w:hAnsi="Times New Roman" w:eastAsia="Times New Roman" w:cs="Times New Roman"/>
        </w:rPr>
        <w:t>6</w:t>
      </w:r>
      <w:r>
        <w:t>、清洁限度计算</w:t>
      </w:r>
    </w:p>
    <w:p w14:paraId="12B371C9">
      <w:pPr>
        <w:pStyle w:val="3"/>
        <w:spacing w:before="19" w:line="348" w:lineRule="auto"/>
        <w:ind w:right="0" w:firstLine="559"/>
        <w:jc w:val="left"/>
      </w:pPr>
      <w:r>
        <w:t>在进行残留限度计算时，擦拭面积为</w:t>
      </w:r>
      <w:r>
        <w:rPr>
          <w:spacing w:val="-78"/>
        </w:rPr>
        <w:t xml:space="preserve"> </w:t>
      </w:r>
      <w:r>
        <w:rPr>
          <w:rFonts w:ascii="Times New Roman" w:hAnsi="Times New Roman" w:eastAsia="Times New Roman" w:cs="Times New Roman"/>
        </w:rPr>
        <w:t>25cm²</w:t>
      </w:r>
      <w:r>
        <w:t>时，实际取样时擦拭</w:t>
      </w:r>
      <w:r>
        <w:rPr>
          <w:w w:val="100"/>
        </w:rPr>
        <w:t xml:space="preserve"> </w:t>
      </w:r>
      <w:r>
        <w:t>取样的面积为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25cm²</w:t>
      </w:r>
      <w:r>
        <w:rPr>
          <w:spacing w:val="-3"/>
        </w:rPr>
        <w:t>。淋洗面积为设备所有内表面，取样用淋洗液体</w:t>
      </w:r>
      <w:r>
        <w:rPr>
          <w:spacing w:val="-106"/>
        </w:rPr>
        <w:t xml:space="preserve"> </w:t>
      </w:r>
      <w:r>
        <w:rPr>
          <w:spacing w:val="-4"/>
        </w:rPr>
        <w:t>积比应该与淋洗回收率方法一致，按照面积比进行淋洗液体积的折算。</w:t>
      </w:r>
    </w:p>
    <w:p w14:paraId="62B9704E">
      <w:pPr>
        <w:pStyle w:val="3"/>
        <w:spacing w:before="66" w:line="240" w:lineRule="auto"/>
        <w:ind w:left="679" w:right="0"/>
        <w:jc w:val="left"/>
      </w:pPr>
      <w:r>
        <w:rPr>
          <w:spacing w:val="-5"/>
        </w:rPr>
        <w:t>计算出生产前一产品时，允许后一产品的所有擦拭残留限度结果，</w:t>
      </w:r>
    </w:p>
    <w:p w14:paraId="0E1A33C5">
      <w:pPr>
        <w:spacing w:after="0" w:line="240" w:lineRule="auto"/>
        <w:jc w:val="left"/>
        <w:sectPr>
          <w:pgSz w:w="11910" w:h="16840"/>
          <w:pgMar w:top="1540" w:right="1400" w:bottom="1180" w:left="1680" w:header="0" w:footer="983" w:gutter="0"/>
          <w:cols w:space="720" w:num="1"/>
        </w:sectPr>
      </w:pPr>
    </w:p>
    <w:p w14:paraId="488A3566">
      <w:pPr>
        <w:pStyle w:val="3"/>
        <w:spacing w:before="4" w:line="240" w:lineRule="auto"/>
        <w:ind w:right="0"/>
        <w:jc w:val="left"/>
      </w:pPr>
      <w:r>
        <w:t>如下：</w:t>
      </w:r>
    </w:p>
    <w:p w14:paraId="65C8255F"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  <w:r>
        <w:br w:type="column"/>
      </w:r>
    </w:p>
    <w:p w14:paraId="4C348482">
      <w:pPr>
        <w:pStyle w:val="2"/>
        <w:spacing w:before="196" w:line="240" w:lineRule="auto"/>
        <w:ind w:left="119" w:right="0" w:firstLine="0"/>
        <w:jc w:val="left"/>
        <w:rPr>
          <w:rFonts w:ascii="仿宋" w:hAnsi="仿宋" w:eastAsia="仿宋" w:cs="仿宋"/>
          <w:b w:val="0"/>
          <w:bCs w:val="0"/>
        </w:rPr>
      </w:pPr>
      <w:r>
        <w:rPr>
          <w:rFonts w:ascii="仿宋" w:hAnsi="仿宋" w:eastAsia="仿宋" w:cs="仿宋"/>
        </w:rPr>
        <w:t>清洁残留限度计算</w:t>
      </w:r>
    </w:p>
    <w:p w14:paraId="45022E0F">
      <w:pPr>
        <w:spacing w:after="0" w:line="240" w:lineRule="auto"/>
        <w:jc w:val="left"/>
        <w:rPr>
          <w:rFonts w:ascii="仿宋" w:hAnsi="仿宋" w:eastAsia="仿宋" w:cs="仿宋"/>
        </w:rPr>
        <w:sectPr>
          <w:pgSz w:w="11910" w:h="16840"/>
          <w:pgMar w:top="1540" w:right="1380" w:bottom="1180" w:left="1680" w:header="0" w:footer="983" w:gutter="0"/>
          <w:cols w:equalWidth="0" w:num="2">
            <w:col w:w="963" w:space="2066"/>
            <w:col w:w="5821"/>
          </w:cols>
        </w:sectPr>
      </w:pPr>
    </w:p>
    <w:p w14:paraId="6D3ED186">
      <w:pPr>
        <w:spacing w:before="8" w:line="240" w:lineRule="auto"/>
        <w:rPr>
          <w:rFonts w:ascii="仿宋" w:hAnsi="仿宋" w:eastAsia="仿宋" w:cs="仿宋"/>
          <w:b/>
          <w:bCs/>
          <w:sz w:val="5"/>
          <w:szCs w:val="5"/>
        </w:rPr>
      </w:pPr>
    </w:p>
    <w:tbl>
      <w:tblPr>
        <w:tblStyle w:val="7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710"/>
        <w:gridCol w:w="1133"/>
        <w:gridCol w:w="2126"/>
        <w:gridCol w:w="1702"/>
        <w:gridCol w:w="2230"/>
      </w:tblGrid>
      <w:tr w14:paraId="0F14E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684BD">
            <w:pPr>
              <w:pStyle w:val="9"/>
              <w:spacing w:before="4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3"/>
                <w:szCs w:val="23"/>
              </w:rPr>
            </w:pPr>
          </w:p>
          <w:p w14:paraId="43E11304">
            <w:pPr>
              <w:pStyle w:val="9"/>
              <w:spacing w:line="312" w:lineRule="exact"/>
              <w:ind w:left="108" w:right="10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前一 产品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29CE1">
            <w:pPr>
              <w:pStyle w:val="9"/>
              <w:spacing w:before="4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3"/>
                <w:szCs w:val="23"/>
              </w:rPr>
            </w:pPr>
          </w:p>
          <w:p w14:paraId="4ACB5764">
            <w:pPr>
              <w:pStyle w:val="9"/>
              <w:spacing w:line="312" w:lineRule="exact"/>
              <w:ind w:left="107" w:right="11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后一 产品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D06AD">
            <w:pPr>
              <w:pStyle w:val="9"/>
              <w:spacing w:before="149" w:line="312" w:lineRule="exact"/>
              <w:ind w:left="321" w:right="199" w:hanging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共用总 面积</w:t>
            </w:r>
          </w:p>
          <w:p w14:paraId="2CA7F37F">
            <w:pPr>
              <w:pStyle w:val="9"/>
              <w:spacing w:line="302" w:lineRule="exact"/>
              <w:ind w:left="13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cm²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F8B90">
            <w:pPr>
              <w:pStyle w:val="9"/>
              <w:spacing w:line="275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基于健康的暴露</w:t>
            </w:r>
          </w:p>
          <w:p w14:paraId="1E449677">
            <w:pPr>
              <w:pStyle w:val="9"/>
              <w:spacing w:before="29" w:line="312" w:lineRule="exact"/>
              <w:ind w:left="110" w:right="11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限度（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PDE</w:t>
            </w:r>
            <w:r>
              <w:rPr>
                <w:rFonts w:ascii="宋体" w:hAnsi="宋体" w:eastAsia="宋体" w:cs="宋体"/>
                <w:sz w:val="24"/>
                <w:szCs w:val="24"/>
              </w:rPr>
              <w:t>）的计 算</w:t>
            </w:r>
          </w:p>
          <w:p w14:paraId="0512B2AA">
            <w:pPr>
              <w:pStyle w:val="9"/>
              <w:spacing w:line="30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μg/25cm²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E619F">
            <w:pPr>
              <w:pStyle w:val="9"/>
              <w:spacing w:line="275" w:lineRule="exact"/>
              <w:ind w:left="12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基于药物活性</w:t>
            </w:r>
          </w:p>
          <w:p w14:paraId="13E1DB85">
            <w:pPr>
              <w:pStyle w:val="9"/>
              <w:spacing w:before="29" w:line="312" w:lineRule="exact"/>
              <w:ind w:left="485" w:right="124" w:hanging="36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成分治疗剂量 的计算</w:t>
            </w:r>
          </w:p>
          <w:p w14:paraId="74CBFD35">
            <w:pPr>
              <w:pStyle w:val="9"/>
              <w:spacing w:line="302" w:lineRule="exact"/>
              <w:ind w:left="14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μg/25cm²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34132">
            <w:pPr>
              <w:pStyle w:val="9"/>
              <w:spacing w:line="275" w:lineRule="exact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基于残留物浓度传</w:t>
            </w:r>
          </w:p>
          <w:p w14:paraId="04EFF4B7">
            <w:pPr>
              <w:pStyle w:val="9"/>
              <w:spacing w:line="312" w:lineRule="exact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统默认值</w:t>
            </w:r>
          </w:p>
          <w:p w14:paraId="0334AF3D">
            <w:pPr>
              <w:pStyle w:val="9"/>
              <w:spacing w:line="321" w:lineRule="exact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10ppm</w:t>
            </w:r>
            <w:r>
              <w:rPr>
                <w:rFonts w:ascii="宋体" w:hAnsi="宋体" w:eastAsia="宋体" w:cs="宋体"/>
                <w:sz w:val="24"/>
                <w:szCs w:val="24"/>
              </w:rPr>
              <w:t>）的计算</w:t>
            </w:r>
          </w:p>
          <w:p w14:paraId="325BCF87">
            <w:pPr>
              <w:pStyle w:val="9"/>
              <w:spacing w:line="322" w:lineRule="exact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μg/25cm²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</w:tr>
      <w:tr w14:paraId="3AAD4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02D8D37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8B3B69E">
            <w:pPr>
              <w:pStyle w:val="9"/>
              <w:spacing w:before="4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  <w:p w14:paraId="24B7A8A9">
            <w:pPr>
              <w:pStyle w:val="9"/>
              <w:spacing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C4707">
            <w:pPr>
              <w:pStyle w:val="9"/>
              <w:spacing w:before="9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8DC93">
            <w:pPr>
              <w:pStyle w:val="9"/>
              <w:spacing w:before="90" w:line="240" w:lineRule="auto"/>
              <w:ind w:left="26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25740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DF74D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97.13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4FFA0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64.75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79702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3.89</w:t>
            </w:r>
          </w:p>
        </w:tc>
      </w:tr>
      <w:tr w14:paraId="3F143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7A25F7E"/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E7AE6">
            <w:pPr>
              <w:pStyle w:val="9"/>
              <w:spacing w:before="90" w:line="240" w:lineRule="auto"/>
              <w:ind w:left="20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363DB">
            <w:pPr>
              <w:pStyle w:val="9"/>
              <w:spacing w:before="90" w:line="240" w:lineRule="auto"/>
              <w:ind w:left="26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25740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2F391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12.14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64571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8.09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6E2B3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</w:tr>
      <w:tr w14:paraId="2B03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218B1"/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59FB2">
            <w:pPr>
              <w:pStyle w:val="9"/>
              <w:spacing w:before="90" w:line="240" w:lineRule="auto"/>
              <w:ind w:left="20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A4497">
            <w:pPr>
              <w:pStyle w:val="9"/>
              <w:spacing w:before="90" w:line="240" w:lineRule="auto"/>
              <w:ind w:left="26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25740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CDEA9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24.28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8301E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16.19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6E9DC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 w14:paraId="60785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96C5F66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E5EBEBB">
            <w:pPr>
              <w:pStyle w:val="9"/>
              <w:spacing w:before="4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  <w:p w14:paraId="186178F8">
            <w:pPr>
              <w:pStyle w:val="9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9AB94">
            <w:pPr>
              <w:pStyle w:val="9"/>
              <w:spacing w:before="90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9C624">
            <w:pPr>
              <w:pStyle w:val="9"/>
              <w:spacing w:before="90" w:line="240" w:lineRule="auto"/>
              <w:ind w:left="26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25740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FA88C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388.50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768AF">
            <w:pPr>
              <w:pStyle w:val="9"/>
              <w:spacing w:before="90" w:line="240" w:lineRule="auto"/>
              <w:ind w:left="516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388.50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4F76E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5.83</w:t>
            </w:r>
          </w:p>
        </w:tc>
      </w:tr>
      <w:tr w14:paraId="0FC47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AB0C754"/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37F67">
            <w:pPr>
              <w:pStyle w:val="9"/>
              <w:spacing w:before="90" w:line="240" w:lineRule="auto"/>
              <w:ind w:left="20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26154">
            <w:pPr>
              <w:pStyle w:val="9"/>
              <w:spacing w:before="90" w:line="240" w:lineRule="auto"/>
              <w:ind w:left="26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25740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41A18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16.19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0ECFC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16.19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C9EEC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</w:tr>
      <w:tr w14:paraId="48C62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642AC"/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9A5D0">
            <w:pPr>
              <w:pStyle w:val="9"/>
              <w:spacing w:before="90" w:line="240" w:lineRule="auto"/>
              <w:ind w:left="20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FFCEF">
            <w:pPr>
              <w:pStyle w:val="9"/>
              <w:spacing w:before="90" w:line="240" w:lineRule="auto"/>
              <w:ind w:left="26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25740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CD39C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32.38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03793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32.38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7A49F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 w14:paraId="63085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0E920FA">
            <w:pPr>
              <w:pStyle w:val="9"/>
              <w:spacing w:before="7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94515A0">
            <w:pPr>
              <w:pStyle w:val="9"/>
              <w:spacing w:line="240" w:lineRule="auto"/>
              <w:ind w:left="20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3D055">
            <w:pPr>
              <w:pStyle w:val="9"/>
              <w:spacing w:before="90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793CE">
            <w:pPr>
              <w:pStyle w:val="9"/>
              <w:spacing w:before="90" w:line="240" w:lineRule="auto"/>
              <w:ind w:left="26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25740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24E6C">
            <w:pPr>
              <w:pStyle w:val="9"/>
              <w:spacing w:before="90" w:line="240" w:lineRule="auto"/>
              <w:ind w:left="66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1554.00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31FC7">
            <w:pPr>
              <w:pStyle w:val="9"/>
              <w:spacing w:before="90" w:line="240" w:lineRule="auto"/>
              <w:ind w:left="516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971.25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028C9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5.83</w:t>
            </w:r>
          </w:p>
        </w:tc>
      </w:tr>
      <w:tr w14:paraId="5F37A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3E098"/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2991D">
            <w:pPr>
              <w:pStyle w:val="9"/>
              <w:spacing w:before="9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D2295">
            <w:pPr>
              <w:pStyle w:val="9"/>
              <w:spacing w:before="90" w:line="240" w:lineRule="auto"/>
              <w:ind w:left="26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25740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D8BB8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518.00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C3BFC">
            <w:pPr>
              <w:pStyle w:val="9"/>
              <w:spacing w:before="90" w:line="240" w:lineRule="auto"/>
              <w:ind w:left="516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323.75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DF7E1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3.89</w:t>
            </w:r>
          </w:p>
        </w:tc>
      </w:tr>
      <w:tr w14:paraId="0EA4A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5F6DAF0">
            <w:pPr>
              <w:pStyle w:val="9"/>
              <w:spacing w:before="9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F2FE557">
            <w:pPr>
              <w:pStyle w:val="9"/>
              <w:spacing w:line="240" w:lineRule="auto"/>
              <w:ind w:left="20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058CE">
            <w:pPr>
              <w:pStyle w:val="9"/>
              <w:spacing w:before="90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A09D6">
            <w:pPr>
              <w:pStyle w:val="9"/>
              <w:spacing w:before="90" w:line="240" w:lineRule="auto"/>
              <w:ind w:left="26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25740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B09F2">
            <w:pPr>
              <w:pStyle w:val="9"/>
              <w:spacing w:before="90" w:line="240" w:lineRule="auto"/>
              <w:ind w:left="66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1554.00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D0041">
            <w:pPr>
              <w:pStyle w:val="9"/>
              <w:spacing w:before="90" w:line="240" w:lineRule="auto"/>
              <w:ind w:left="516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971.25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EA7AF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5.83</w:t>
            </w:r>
          </w:p>
        </w:tc>
      </w:tr>
      <w:tr w14:paraId="62FAE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7F87D"/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E2B87">
            <w:pPr>
              <w:pStyle w:val="9"/>
              <w:spacing w:before="9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95909">
            <w:pPr>
              <w:pStyle w:val="9"/>
              <w:spacing w:before="90" w:line="240" w:lineRule="auto"/>
              <w:ind w:left="26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25740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AD951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518.00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41104">
            <w:pPr>
              <w:pStyle w:val="9"/>
              <w:spacing w:before="90" w:line="240" w:lineRule="auto"/>
              <w:ind w:left="516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323.75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11F64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3.89</w:t>
            </w:r>
          </w:p>
        </w:tc>
      </w:tr>
    </w:tbl>
    <w:p w14:paraId="12F2DAD6">
      <w:pPr>
        <w:spacing w:before="6" w:line="240" w:lineRule="auto"/>
        <w:rPr>
          <w:rFonts w:ascii="仿宋" w:hAnsi="仿宋" w:eastAsia="仿宋" w:cs="仿宋"/>
          <w:b/>
          <w:bCs/>
          <w:sz w:val="5"/>
          <w:szCs w:val="5"/>
        </w:rPr>
      </w:pPr>
    </w:p>
    <w:p w14:paraId="6F1FD7EE">
      <w:pPr>
        <w:pStyle w:val="3"/>
        <w:spacing w:before="14" w:line="391" w:lineRule="auto"/>
        <w:ind w:right="354" w:firstLine="559"/>
        <w:jc w:val="both"/>
      </w:pPr>
      <w:r>
        <w:rPr>
          <w:spacing w:val="-1"/>
        </w:rPr>
        <w:t>从上表可以得出，组内所有产品的基于健康的暴露限度（</w:t>
      </w:r>
      <w:r>
        <w:rPr>
          <w:rFonts w:ascii="Times New Roman" w:hAnsi="Times New Roman" w:eastAsia="Times New Roman" w:cs="Times New Roman"/>
          <w:spacing w:val="-1"/>
        </w:rPr>
        <w:t>PDE</w:t>
      </w:r>
      <w:r>
        <w:rPr>
          <w:spacing w:val="-1"/>
        </w:rPr>
        <w:t>）</w:t>
      </w:r>
      <w:r>
        <w:rPr>
          <w:w w:val="100"/>
        </w:rPr>
        <w:t xml:space="preserve"> </w:t>
      </w:r>
      <w:r>
        <w:rPr>
          <w:spacing w:val="-5"/>
        </w:rPr>
        <w:t>的计算限度值高于基于药物活性成分治疗剂量、基于残留物浓度传统</w:t>
      </w:r>
      <w:r>
        <w:rPr>
          <w:spacing w:val="-90"/>
        </w:rPr>
        <w:t xml:space="preserve"> </w:t>
      </w:r>
      <w:r>
        <w:rPr>
          <w:spacing w:val="-7"/>
        </w:rPr>
        <w:t>默认值（</w:t>
      </w:r>
      <w:r>
        <w:rPr>
          <w:rFonts w:ascii="Times New Roman" w:hAnsi="Times New Roman" w:eastAsia="Times New Roman" w:cs="Times New Roman"/>
          <w:spacing w:val="-7"/>
        </w:rPr>
        <w:t>10ppm</w:t>
      </w:r>
      <w:r>
        <w:rPr>
          <w:spacing w:val="-7"/>
        </w:rPr>
        <w:t>）的计算限度值，经风险评估（评估详见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XX</w:t>
      </w:r>
      <w:r>
        <w:rPr>
          <w:spacing w:val="-13"/>
        </w:rPr>
        <w:t>），采用</w:t>
      </w:r>
      <w:r>
        <w:rPr>
          <w:spacing w:val="-119"/>
        </w:rPr>
        <w:t xml:space="preserve"> </w:t>
      </w:r>
      <w:r>
        <w:t>基于残留物浓度传统默认值（</w:t>
      </w:r>
      <w:r>
        <w:rPr>
          <w:rFonts w:ascii="Times New Roman" w:hAnsi="Times New Roman" w:eastAsia="Times New Roman" w:cs="Times New Roman"/>
        </w:rPr>
        <w:t>10ppm</w:t>
      </w:r>
      <w:r>
        <w:t>）计算限度值作为可接受标准，</w:t>
      </w:r>
      <w:r>
        <w:rPr>
          <w:w w:val="100"/>
        </w:rPr>
        <w:t xml:space="preserve"> </w:t>
      </w:r>
      <w:r>
        <w:t>最</w:t>
      </w:r>
      <w:r>
        <w:rPr>
          <w:spacing w:val="-95"/>
        </w:rPr>
        <w:t xml:space="preserve"> </w:t>
      </w:r>
      <w:r>
        <w:t>难</w:t>
      </w:r>
      <w:r>
        <w:rPr>
          <w:spacing w:val="-95"/>
        </w:rPr>
        <w:t xml:space="preserve"> </w:t>
      </w:r>
      <w:r>
        <w:t>清</w:t>
      </w:r>
      <w:r>
        <w:rPr>
          <w:spacing w:val="-95"/>
        </w:rPr>
        <w:t xml:space="preserve"> </w:t>
      </w:r>
      <w:r>
        <w:t>洁</w:t>
      </w:r>
      <w:r>
        <w:rPr>
          <w:spacing w:val="-95"/>
        </w:rPr>
        <w:t xml:space="preserve"> </w:t>
      </w:r>
      <w:r>
        <w:t>产</w:t>
      </w:r>
      <w:r>
        <w:rPr>
          <w:spacing w:val="-95"/>
        </w:rPr>
        <w:t xml:space="preserve"> </w:t>
      </w:r>
      <w:r>
        <w:t>品</w:t>
      </w:r>
      <w:r>
        <w:rPr>
          <w:spacing w:val="42"/>
        </w:rPr>
        <w:t xml:space="preserve"> 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t>清</w:t>
      </w:r>
      <w:r>
        <w:rPr>
          <w:spacing w:val="-95"/>
        </w:rPr>
        <w:t xml:space="preserve"> </w:t>
      </w:r>
      <w:r>
        <w:t>洁</w:t>
      </w:r>
      <w:r>
        <w:rPr>
          <w:spacing w:val="-95"/>
        </w:rPr>
        <w:t xml:space="preserve"> </w:t>
      </w:r>
      <w:r>
        <w:t>验</w:t>
      </w:r>
      <w:r>
        <w:rPr>
          <w:spacing w:val="-95"/>
        </w:rPr>
        <w:t xml:space="preserve"> </w:t>
      </w:r>
      <w:r>
        <w:t>证</w:t>
      </w:r>
      <w:r>
        <w:rPr>
          <w:spacing w:val="-95"/>
        </w:rPr>
        <w:t xml:space="preserve"> </w:t>
      </w:r>
      <w:r>
        <w:t>时</w:t>
      </w:r>
      <w:r>
        <w:rPr>
          <w:spacing w:val="-95"/>
        </w:rPr>
        <w:t xml:space="preserve"> </w:t>
      </w:r>
      <w:r>
        <w:t>擦</w:t>
      </w:r>
      <w:r>
        <w:rPr>
          <w:spacing w:val="-97"/>
        </w:rPr>
        <w:t xml:space="preserve"> </w:t>
      </w:r>
      <w:r>
        <w:t>拭</w:t>
      </w:r>
      <w:r>
        <w:rPr>
          <w:spacing w:val="-95"/>
        </w:rPr>
        <w:t xml:space="preserve"> </w:t>
      </w:r>
      <w:r>
        <w:t>残</w:t>
      </w:r>
      <w:r>
        <w:rPr>
          <w:spacing w:val="-95"/>
        </w:rPr>
        <w:t xml:space="preserve"> </w:t>
      </w:r>
      <w:r>
        <w:t>留</w:t>
      </w:r>
      <w:r>
        <w:rPr>
          <w:spacing w:val="-95"/>
        </w:rPr>
        <w:t xml:space="preserve"> </w:t>
      </w:r>
      <w:r>
        <w:t>限</w:t>
      </w:r>
      <w:r>
        <w:rPr>
          <w:spacing w:val="-95"/>
        </w:rPr>
        <w:t xml:space="preserve"> </w:t>
      </w:r>
      <w:r>
        <w:t>度</w:t>
      </w:r>
      <w:r>
        <w:rPr>
          <w:spacing w:val="-95"/>
        </w:rPr>
        <w:t xml:space="preserve"> </w:t>
      </w:r>
      <w:r>
        <w:t>可</w:t>
      </w:r>
      <w:r>
        <w:rPr>
          <w:spacing w:val="-95"/>
        </w:rPr>
        <w:t xml:space="preserve"> </w:t>
      </w:r>
      <w:r>
        <w:t>接</w:t>
      </w:r>
      <w:r>
        <w:rPr>
          <w:spacing w:val="-95"/>
        </w:rPr>
        <w:t xml:space="preserve"> </w:t>
      </w:r>
      <w:r>
        <w:t>受</w:t>
      </w:r>
      <w:r>
        <w:rPr>
          <w:spacing w:val="-95"/>
        </w:rPr>
        <w:t xml:space="preserve"> </w:t>
      </w:r>
      <w:r>
        <w:t>标</w:t>
      </w:r>
      <w:r>
        <w:rPr>
          <w:spacing w:val="-95"/>
        </w:rPr>
        <w:t xml:space="preserve"> </w:t>
      </w:r>
      <w:r>
        <w:t>准</w:t>
      </w:r>
      <w:r>
        <w:rPr>
          <w:spacing w:val="-95"/>
        </w:rPr>
        <w:t xml:space="preserve"> </w:t>
      </w:r>
      <w:r>
        <w:t>设</w:t>
      </w:r>
      <w:r>
        <w:rPr>
          <w:spacing w:val="-95"/>
        </w:rPr>
        <w:t xml:space="preserve"> </w:t>
      </w:r>
      <w:r>
        <w:t>为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2.43μg/25cm²</w:t>
      </w:r>
      <w:r>
        <w:t>。</w:t>
      </w:r>
    </w:p>
    <w:p w14:paraId="6F1756CC">
      <w:pPr>
        <w:pStyle w:val="3"/>
        <w:spacing w:before="77" w:line="348" w:lineRule="auto"/>
        <w:ind w:right="0" w:firstLine="559"/>
        <w:jc w:val="left"/>
        <w:rPr>
          <w:rFonts w:ascii="仿宋" w:hAnsi="仿宋" w:eastAsia="仿宋" w:cs="仿宋"/>
        </w:rPr>
      </w:pPr>
      <w:r>
        <w:t xml:space="preserve">对于淋洗部件灌装针头，采用 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t>个针头均淋洗的方式，总淋洗</w:t>
      </w:r>
      <w:r>
        <w:rPr>
          <w:w w:val="100"/>
        </w:rPr>
        <w:t xml:space="preserve"> </w:t>
      </w:r>
      <w:r>
        <w:t>面积为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90cm²</w:t>
      </w:r>
      <w:r>
        <w:t>，淋洗体积为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90ml</w:t>
      </w:r>
      <w:r>
        <w:t>，故淋洗残留限度为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0.097μg/ml</w:t>
      </w:r>
      <w:r>
        <w:t>。</w:t>
      </w:r>
      <w:r>
        <w:rPr>
          <w:w w:val="100"/>
        </w:rPr>
        <w:t xml:space="preserve"> </w:t>
      </w:r>
      <w:r>
        <w:rPr>
          <w:rFonts w:ascii="仿宋" w:hAnsi="仿宋" w:eastAsia="仿宋" w:cs="仿宋"/>
          <w:b/>
          <w:bCs/>
        </w:rPr>
        <w:t>三、分析方法选择</w:t>
      </w:r>
    </w:p>
    <w:p w14:paraId="447280E9">
      <w:pPr>
        <w:pStyle w:val="3"/>
        <w:spacing w:before="67" w:line="367" w:lineRule="auto"/>
        <w:ind w:right="0" w:firstLine="559"/>
        <w:jc w:val="left"/>
      </w:pPr>
      <w:r>
        <w:rPr>
          <w:spacing w:val="-5"/>
        </w:rPr>
        <w:t>根据产品性质，化学残留检测选择高效液相色谱法，微生物检测</w:t>
      </w:r>
      <w:r>
        <w:rPr>
          <w:w w:val="100"/>
        </w:rPr>
        <w:t xml:space="preserve"> </w:t>
      </w:r>
      <w:r>
        <w:t>采用薄膜过滤法。</w:t>
      </w:r>
    </w:p>
    <w:p w14:paraId="10C630CD">
      <w:pPr>
        <w:spacing w:after="0" w:line="367" w:lineRule="auto"/>
        <w:jc w:val="left"/>
        <w:sectPr>
          <w:type w:val="continuous"/>
          <w:pgSz w:w="11910" w:h="16840"/>
          <w:pgMar w:top="1580" w:right="1380" w:bottom="280" w:left="1680" w:header="720" w:footer="720" w:gutter="0"/>
          <w:cols w:space="720" w:num="1"/>
        </w:sectPr>
      </w:pPr>
    </w:p>
    <w:p w14:paraId="2F05D470">
      <w:pPr>
        <w:pStyle w:val="2"/>
        <w:spacing w:line="402" w:lineRule="exact"/>
        <w:ind w:right="0" w:hanging="560"/>
        <w:jc w:val="left"/>
        <w:rPr>
          <w:rFonts w:ascii="Microsoft JhengHei" w:hAnsi="Microsoft JhengHei" w:eastAsia="Microsoft JhengHei" w:cs="Microsoft JhengHei"/>
          <w:b w:val="0"/>
          <w:bCs w:val="0"/>
        </w:rPr>
      </w:pPr>
      <w:r>
        <w:rPr>
          <w:rFonts w:ascii="Microsoft JhengHei" w:hAnsi="Microsoft JhengHei" w:eastAsia="Microsoft JhengHei" w:cs="Microsoft JhengHei"/>
        </w:rPr>
        <w:t>四、设备取样点及取样方式选择</w:t>
      </w:r>
    </w:p>
    <w:p w14:paraId="411DAF01">
      <w:pPr>
        <w:pStyle w:val="3"/>
        <w:spacing w:before="161" w:line="240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1</w:t>
      </w:r>
      <w:r>
        <w:t>、设备取样点选点原则</w:t>
      </w:r>
    </w:p>
    <w:p w14:paraId="7A7F68A4">
      <w:pPr>
        <w:pStyle w:val="3"/>
        <w:spacing w:before="174" w:line="345" w:lineRule="auto"/>
        <w:ind w:left="679" w:right="2985"/>
        <w:jc w:val="left"/>
      </w:pPr>
      <w:r>
        <w:rPr>
          <w:rFonts w:ascii="Times New Roman" w:hAnsi="Times New Roman" w:eastAsia="Times New Roman" w:cs="Times New Roman"/>
        </w:rPr>
        <w:t>1.1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t>化学残留取样点选点原则</w:t>
      </w:r>
      <w:r>
        <w:rPr>
          <w:w w:val="100"/>
        </w:rPr>
        <w:t xml:space="preserve"> </w:t>
      </w:r>
      <w:r>
        <w:t>同案例一。</w:t>
      </w:r>
    </w:p>
    <w:p w14:paraId="70FA3A5E">
      <w:pPr>
        <w:pStyle w:val="3"/>
        <w:spacing w:before="69" w:line="348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 xml:space="preserve">1.2 </w:t>
      </w:r>
      <w:r>
        <w:t>微生物取样点的选点原则</w:t>
      </w:r>
      <w:r>
        <w:rPr>
          <w:w w:val="100"/>
        </w:rPr>
        <w:t xml:space="preserve"> </w:t>
      </w:r>
      <w:r>
        <w:rPr>
          <w:spacing w:val="-5"/>
        </w:rPr>
        <w:t>微生物取样点选点时，选择有微生物增殖潜在风险的位置，包括</w:t>
      </w:r>
    </w:p>
    <w:p w14:paraId="1754063B">
      <w:pPr>
        <w:pStyle w:val="3"/>
        <w:spacing w:before="67" w:line="345" w:lineRule="auto"/>
        <w:ind w:right="0"/>
        <w:jc w:val="left"/>
      </w:pPr>
      <w:r>
        <w:rPr>
          <w:spacing w:val="-3"/>
        </w:rPr>
        <w:t>以下几种情况：</w:t>
      </w:r>
      <w:r>
        <w:rPr>
          <w:rFonts w:ascii="Times New Roman" w:hAnsi="Times New Roman" w:eastAsia="Times New Roman" w:cs="Times New Roman"/>
          <w:spacing w:val="-3"/>
        </w:rPr>
        <w:t>A.</w:t>
      </w:r>
      <w:r>
        <w:rPr>
          <w:spacing w:val="-3"/>
        </w:rPr>
        <w:t>容易积水的设备最低点（如罐底）；</w:t>
      </w:r>
      <w:r>
        <w:rPr>
          <w:rFonts w:ascii="Times New Roman" w:hAnsi="Times New Roman" w:eastAsia="Times New Roman" w:cs="Times New Roman"/>
          <w:spacing w:val="-3"/>
        </w:rPr>
        <w:t>B.</w:t>
      </w:r>
      <w:r>
        <w:rPr>
          <w:spacing w:val="-3"/>
        </w:rPr>
        <w:t>设备较难干</w:t>
      </w:r>
      <w:r>
        <w:rPr>
          <w:spacing w:val="-110"/>
        </w:rPr>
        <w:t xml:space="preserve"> </w:t>
      </w:r>
      <w:r>
        <w:t>燥的部位（如较复杂的部件）。</w:t>
      </w:r>
    </w:p>
    <w:p w14:paraId="1BEF749B">
      <w:pPr>
        <w:pStyle w:val="3"/>
        <w:spacing w:before="72" w:line="240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2</w:t>
      </w:r>
      <w:r>
        <w:t>、设备</w:t>
      </w:r>
      <w:r>
        <w:rPr>
          <w:rFonts w:ascii="Times New Roman" w:hAnsi="Times New Roman" w:eastAsia="Times New Roman" w:cs="Times New Roman"/>
        </w:rPr>
        <w:t>/</w:t>
      </w:r>
      <w:r>
        <w:t>部件取样点选择举例分析</w:t>
      </w:r>
    </w:p>
    <w:p w14:paraId="24A799E4">
      <w:pPr>
        <w:spacing w:before="7" w:line="240" w:lineRule="auto"/>
        <w:rPr>
          <w:rFonts w:ascii="宋体" w:hAnsi="宋体" w:eastAsia="宋体" w:cs="宋体"/>
          <w:sz w:val="15"/>
          <w:szCs w:val="15"/>
        </w:rPr>
      </w:pPr>
    </w:p>
    <w:p w14:paraId="71FCD0B5">
      <w:pPr>
        <w:spacing w:line="3115" w:lineRule="exact"/>
        <w:ind w:left="494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61"/>
          <w:sz w:val="20"/>
          <w:szCs w:val="20"/>
        </w:rPr>
        <mc:AlternateContent>
          <mc:Choice Requires="wpg">
            <w:drawing>
              <wp:inline distT="0" distB="0" distL="114300" distR="114300">
                <wp:extent cx="4871085" cy="1978660"/>
                <wp:effectExtent l="0" t="0" r="5715" b="2540"/>
                <wp:docPr id="296" name="组合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1085" cy="1978660"/>
                          <a:chOff x="0" y="0"/>
                          <a:chExt cx="7671" cy="3116"/>
                        </a:xfrm>
                      </wpg:grpSpPr>
                      <pic:pic xmlns:pic="http://schemas.openxmlformats.org/drawingml/2006/picture">
                        <pic:nvPicPr>
                          <pic:cNvPr id="265" name="图片 198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" cy="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6" name="图片 199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2578" y="286"/>
                            <a:ext cx="754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71" name="组合 271"/>
                        <wpg:cNvGrpSpPr/>
                        <wpg:grpSpPr>
                          <a:xfrm>
                            <a:off x="2494" y="900"/>
                            <a:ext cx="214" cy="572"/>
                            <a:chOff x="2494" y="900"/>
                            <a:chExt cx="214" cy="572"/>
                          </a:xfrm>
                        </wpg:grpSpPr>
                        <wps:wsp>
                          <wps:cNvPr id="267" name="任意多边形 267"/>
                          <wps:cNvSpPr/>
                          <wps:spPr>
                            <a:xfrm>
                              <a:off x="2494" y="900"/>
                              <a:ext cx="214" cy="5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4" h="572">
                                  <a:moveTo>
                                    <a:pt x="0" y="437"/>
                                  </a:moveTo>
                                  <a:lnTo>
                                    <a:pt x="19" y="571"/>
                                  </a:lnTo>
                                  <a:lnTo>
                                    <a:pt x="110" y="478"/>
                                  </a:lnTo>
                                  <a:lnTo>
                                    <a:pt x="55" y="478"/>
                                  </a:lnTo>
                                  <a:lnTo>
                                    <a:pt x="45" y="473"/>
                                  </a:lnTo>
                                  <a:lnTo>
                                    <a:pt x="51" y="454"/>
                                  </a:lnTo>
                                  <a:lnTo>
                                    <a:pt x="0" y="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68" name="任意多边形 268"/>
                          <wps:cNvSpPr/>
                          <wps:spPr>
                            <a:xfrm>
                              <a:off x="2494" y="900"/>
                              <a:ext cx="214" cy="5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4" h="572">
                                  <a:moveTo>
                                    <a:pt x="51" y="454"/>
                                  </a:moveTo>
                                  <a:lnTo>
                                    <a:pt x="45" y="473"/>
                                  </a:lnTo>
                                  <a:lnTo>
                                    <a:pt x="55" y="478"/>
                                  </a:lnTo>
                                  <a:lnTo>
                                    <a:pt x="61" y="458"/>
                                  </a:lnTo>
                                  <a:lnTo>
                                    <a:pt x="51" y="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69" name="任意多边形 269"/>
                          <wps:cNvSpPr/>
                          <wps:spPr>
                            <a:xfrm>
                              <a:off x="2494" y="900"/>
                              <a:ext cx="214" cy="5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4" h="572">
                                  <a:moveTo>
                                    <a:pt x="61" y="458"/>
                                  </a:moveTo>
                                  <a:lnTo>
                                    <a:pt x="55" y="478"/>
                                  </a:lnTo>
                                  <a:lnTo>
                                    <a:pt x="110" y="478"/>
                                  </a:lnTo>
                                  <a:lnTo>
                                    <a:pt x="112" y="475"/>
                                  </a:lnTo>
                                  <a:lnTo>
                                    <a:pt x="61" y="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70" name="任意多边形 270"/>
                          <wps:cNvSpPr/>
                          <wps:spPr>
                            <a:xfrm>
                              <a:off x="2494" y="900"/>
                              <a:ext cx="214" cy="5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4" h="572">
                                  <a:moveTo>
                                    <a:pt x="204" y="0"/>
                                  </a:moveTo>
                                  <a:lnTo>
                                    <a:pt x="51" y="454"/>
                                  </a:lnTo>
                                  <a:lnTo>
                                    <a:pt x="61" y="458"/>
                                  </a:lnTo>
                                  <a:lnTo>
                                    <a:pt x="213" y="2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77" name="组合 277"/>
                        <wpg:cNvGrpSpPr/>
                        <wpg:grpSpPr>
                          <a:xfrm>
                            <a:off x="5851" y="802"/>
                            <a:ext cx="214" cy="572"/>
                            <a:chOff x="5851" y="802"/>
                            <a:chExt cx="214" cy="572"/>
                          </a:xfrm>
                        </wpg:grpSpPr>
                        <wps:wsp>
                          <wps:cNvPr id="272" name="任意多边形 272"/>
                          <wps:cNvSpPr/>
                          <wps:spPr>
                            <a:xfrm>
                              <a:off x="5851" y="802"/>
                              <a:ext cx="214" cy="5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4" h="572">
                                  <a:moveTo>
                                    <a:pt x="0" y="436"/>
                                  </a:moveTo>
                                  <a:lnTo>
                                    <a:pt x="19" y="571"/>
                                  </a:lnTo>
                                  <a:lnTo>
                                    <a:pt x="111" y="477"/>
                                  </a:lnTo>
                                  <a:lnTo>
                                    <a:pt x="55" y="477"/>
                                  </a:lnTo>
                                  <a:lnTo>
                                    <a:pt x="46" y="472"/>
                                  </a:lnTo>
                                  <a:lnTo>
                                    <a:pt x="52" y="454"/>
                                  </a:lnTo>
                                  <a:lnTo>
                                    <a:pt x="0" y="4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73" name="任意多边形 273"/>
                          <wps:cNvSpPr/>
                          <wps:spPr>
                            <a:xfrm>
                              <a:off x="5851" y="802"/>
                              <a:ext cx="214" cy="5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4" h="572">
                                  <a:moveTo>
                                    <a:pt x="52" y="454"/>
                                  </a:moveTo>
                                  <a:lnTo>
                                    <a:pt x="46" y="472"/>
                                  </a:lnTo>
                                  <a:lnTo>
                                    <a:pt x="55" y="477"/>
                                  </a:lnTo>
                                  <a:lnTo>
                                    <a:pt x="62" y="457"/>
                                  </a:lnTo>
                                  <a:lnTo>
                                    <a:pt x="52" y="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74" name="任意多边形 274"/>
                          <wps:cNvSpPr/>
                          <wps:spPr>
                            <a:xfrm>
                              <a:off x="5851" y="802"/>
                              <a:ext cx="214" cy="5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4" h="572">
                                  <a:moveTo>
                                    <a:pt x="62" y="457"/>
                                  </a:moveTo>
                                  <a:lnTo>
                                    <a:pt x="55" y="477"/>
                                  </a:lnTo>
                                  <a:lnTo>
                                    <a:pt x="111" y="477"/>
                                  </a:lnTo>
                                  <a:lnTo>
                                    <a:pt x="113" y="475"/>
                                  </a:lnTo>
                                  <a:lnTo>
                                    <a:pt x="62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75" name="任意多边形 275"/>
                          <wps:cNvSpPr/>
                          <wps:spPr>
                            <a:xfrm>
                              <a:off x="5851" y="802"/>
                              <a:ext cx="214" cy="5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4" h="572">
                                  <a:moveTo>
                                    <a:pt x="204" y="0"/>
                                  </a:moveTo>
                                  <a:lnTo>
                                    <a:pt x="52" y="454"/>
                                  </a:lnTo>
                                  <a:lnTo>
                                    <a:pt x="62" y="457"/>
                                  </a:lnTo>
                                  <a:lnTo>
                                    <a:pt x="214" y="2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76" name="图片 2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79" y="197"/>
                              <a:ext cx="1015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84" name="组合 284"/>
                        <wpg:cNvGrpSpPr/>
                        <wpg:grpSpPr>
                          <a:xfrm>
                            <a:off x="6670" y="1963"/>
                            <a:ext cx="216" cy="569"/>
                            <a:chOff x="6670" y="1963"/>
                            <a:chExt cx="216" cy="569"/>
                          </a:xfrm>
                        </wpg:grpSpPr>
                        <wps:wsp>
                          <wps:cNvPr id="278" name="任意多边形 278"/>
                          <wps:cNvSpPr/>
                          <wps:spPr>
                            <a:xfrm>
                              <a:off x="6670" y="1963"/>
                              <a:ext cx="216" cy="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" h="569">
                                  <a:moveTo>
                                    <a:pt x="0" y="437"/>
                                  </a:moveTo>
                                  <a:lnTo>
                                    <a:pt x="19" y="569"/>
                                  </a:lnTo>
                                  <a:lnTo>
                                    <a:pt x="115" y="475"/>
                                  </a:lnTo>
                                  <a:lnTo>
                                    <a:pt x="55" y="475"/>
                                  </a:lnTo>
                                  <a:lnTo>
                                    <a:pt x="45" y="473"/>
                                  </a:lnTo>
                                  <a:lnTo>
                                    <a:pt x="52" y="454"/>
                                  </a:lnTo>
                                  <a:lnTo>
                                    <a:pt x="0" y="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79" name="任意多边形 279"/>
                          <wps:cNvSpPr/>
                          <wps:spPr>
                            <a:xfrm>
                              <a:off x="6670" y="1963"/>
                              <a:ext cx="216" cy="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" h="569">
                                  <a:moveTo>
                                    <a:pt x="52" y="454"/>
                                  </a:moveTo>
                                  <a:lnTo>
                                    <a:pt x="45" y="473"/>
                                  </a:lnTo>
                                  <a:lnTo>
                                    <a:pt x="55" y="475"/>
                                  </a:lnTo>
                                  <a:lnTo>
                                    <a:pt x="61" y="457"/>
                                  </a:lnTo>
                                  <a:lnTo>
                                    <a:pt x="52" y="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80" name="任意多边形 280"/>
                          <wps:cNvSpPr/>
                          <wps:spPr>
                            <a:xfrm>
                              <a:off x="6670" y="1963"/>
                              <a:ext cx="216" cy="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" h="569">
                                  <a:moveTo>
                                    <a:pt x="61" y="457"/>
                                  </a:moveTo>
                                  <a:lnTo>
                                    <a:pt x="55" y="475"/>
                                  </a:lnTo>
                                  <a:lnTo>
                                    <a:pt x="115" y="475"/>
                                  </a:lnTo>
                                  <a:lnTo>
                                    <a:pt x="61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81" name="任意多边形 281"/>
                          <wps:cNvSpPr/>
                          <wps:spPr>
                            <a:xfrm>
                              <a:off x="6670" y="1963"/>
                              <a:ext cx="216" cy="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" h="569">
                                  <a:moveTo>
                                    <a:pt x="206" y="0"/>
                                  </a:moveTo>
                                  <a:lnTo>
                                    <a:pt x="52" y="454"/>
                                  </a:lnTo>
                                  <a:lnTo>
                                    <a:pt x="61" y="457"/>
                                  </a:lnTo>
                                  <a:lnTo>
                                    <a:pt x="216" y="3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82" name="图片 2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55" y="1474"/>
                              <a:ext cx="1015" cy="4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83" name="图片 2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40" y="214"/>
                              <a:ext cx="1013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89" name="组合 289"/>
                        <wpg:cNvGrpSpPr/>
                        <wpg:grpSpPr>
                          <a:xfrm>
                            <a:off x="4642" y="749"/>
                            <a:ext cx="214" cy="569"/>
                            <a:chOff x="4642" y="749"/>
                            <a:chExt cx="214" cy="569"/>
                          </a:xfrm>
                        </wpg:grpSpPr>
                        <wps:wsp>
                          <wps:cNvPr id="285" name="任意多边形 285"/>
                          <wps:cNvSpPr/>
                          <wps:spPr>
                            <a:xfrm>
                              <a:off x="4642" y="749"/>
                              <a:ext cx="214" cy="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4" h="569">
                                  <a:moveTo>
                                    <a:pt x="0" y="437"/>
                                  </a:moveTo>
                                  <a:lnTo>
                                    <a:pt x="19" y="569"/>
                                  </a:lnTo>
                                  <a:lnTo>
                                    <a:pt x="112" y="475"/>
                                  </a:lnTo>
                                  <a:lnTo>
                                    <a:pt x="55" y="475"/>
                                  </a:lnTo>
                                  <a:lnTo>
                                    <a:pt x="45" y="473"/>
                                  </a:lnTo>
                                  <a:lnTo>
                                    <a:pt x="51" y="454"/>
                                  </a:lnTo>
                                  <a:lnTo>
                                    <a:pt x="0" y="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86" name="任意多边形 286"/>
                          <wps:cNvSpPr/>
                          <wps:spPr>
                            <a:xfrm>
                              <a:off x="4642" y="749"/>
                              <a:ext cx="214" cy="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4" h="569">
                                  <a:moveTo>
                                    <a:pt x="51" y="454"/>
                                  </a:moveTo>
                                  <a:lnTo>
                                    <a:pt x="45" y="473"/>
                                  </a:lnTo>
                                  <a:lnTo>
                                    <a:pt x="55" y="475"/>
                                  </a:lnTo>
                                  <a:lnTo>
                                    <a:pt x="61" y="457"/>
                                  </a:lnTo>
                                  <a:lnTo>
                                    <a:pt x="51" y="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87" name="任意多边形 287"/>
                          <wps:cNvSpPr/>
                          <wps:spPr>
                            <a:xfrm>
                              <a:off x="4642" y="749"/>
                              <a:ext cx="214" cy="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4" h="569">
                                  <a:moveTo>
                                    <a:pt x="61" y="457"/>
                                  </a:moveTo>
                                  <a:lnTo>
                                    <a:pt x="55" y="475"/>
                                  </a:lnTo>
                                  <a:lnTo>
                                    <a:pt x="112" y="475"/>
                                  </a:lnTo>
                                  <a:lnTo>
                                    <a:pt x="61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88" name="任意多边形 288"/>
                          <wps:cNvSpPr/>
                          <wps:spPr>
                            <a:xfrm>
                              <a:off x="4642" y="749"/>
                              <a:ext cx="214" cy="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4" h="569">
                                  <a:moveTo>
                                    <a:pt x="204" y="0"/>
                                  </a:moveTo>
                                  <a:lnTo>
                                    <a:pt x="51" y="454"/>
                                  </a:lnTo>
                                  <a:lnTo>
                                    <a:pt x="61" y="457"/>
                                  </a:lnTo>
                                  <a:lnTo>
                                    <a:pt x="213" y="2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95" name="组合 295"/>
                        <wpg:cNvGrpSpPr/>
                        <wpg:grpSpPr>
                          <a:xfrm>
                            <a:off x="4570" y="2554"/>
                            <a:ext cx="343" cy="324"/>
                            <a:chOff x="4570" y="2554"/>
                            <a:chExt cx="343" cy="324"/>
                          </a:xfrm>
                        </wpg:grpSpPr>
                        <wps:wsp>
                          <wps:cNvPr id="290" name="任意多边形 290"/>
                          <wps:cNvSpPr/>
                          <wps:spPr>
                            <a:xfrm>
                              <a:off x="4570" y="2554"/>
                              <a:ext cx="343" cy="3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43" h="324">
                                  <a:moveTo>
                                    <a:pt x="153" y="0"/>
                                  </a:moveTo>
                                  <a:lnTo>
                                    <a:pt x="88" y="20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6" y="117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3"/>
                                  </a:lnTo>
                                  <a:lnTo>
                                    <a:pt x="23" y="243"/>
                                  </a:lnTo>
                                  <a:lnTo>
                                    <a:pt x="67" y="290"/>
                                  </a:lnTo>
                                  <a:lnTo>
                                    <a:pt x="128" y="318"/>
                                  </a:lnTo>
                                  <a:lnTo>
                                    <a:pt x="176" y="324"/>
                                  </a:lnTo>
                                  <a:lnTo>
                                    <a:pt x="198" y="321"/>
                                  </a:lnTo>
                                  <a:lnTo>
                                    <a:pt x="260" y="299"/>
                                  </a:lnTo>
                                  <a:lnTo>
                                    <a:pt x="308" y="257"/>
                                  </a:lnTo>
                                  <a:lnTo>
                                    <a:pt x="337" y="198"/>
                                  </a:lnTo>
                                  <a:lnTo>
                                    <a:pt x="342" y="151"/>
                                  </a:lnTo>
                                  <a:lnTo>
                                    <a:pt x="340" y="130"/>
                                  </a:lnTo>
                                  <a:lnTo>
                                    <a:pt x="315" y="74"/>
                                  </a:lnTo>
                                  <a:lnTo>
                                    <a:pt x="269" y="31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1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91" name="文本框 291"/>
                          <wps:cNvSpPr txBox="1"/>
                          <wps:spPr>
                            <a:xfrm>
                              <a:off x="2736" y="423"/>
                              <a:ext cx="423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1FAD0B">
                                <w:pPr>
                                  <w:spacing w:before="0" w:line="211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w w:val="100"/>
                                    <w:sz w:val="21"/>
                                    <w:szCs w:val="21"/>
                                  </w:rPr>
                                  <w:t>泵管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92" name="文本框 292"/>
                          <wps:cNvSpPr txBox="1"/>
                          <wps:spPr>
                            <a:xfrm>
                              <a:off x="4596" y="351"/>
                              <a:ext cx="634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B323F1">
                                <w:pPr>
                                  <w:spacing w:before="0" w:line="211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w w:val="100"/>
                                    <w:sz w:val="21"/>
                                    <w:szCs w:val="21"/>
                                  </w:rPr>
                                  <w:t>分液器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93" name="文本框 293"/>
                          <wps:cNvSpPr txBox="1"/>
                          <wps:spPr>
                            <a:xfrm>
                              <a:off x="5938" y="335"/>
                              <a:ext cx="634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49349D">
                                <w:pPr>
                                  <w:spacing w:before="0" w:line="211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w w:val="100"/>
                                    <w:sz w:val="21"/>
                                    <w:szCs w:val="21"/>
                                  </w:rPr>
                                  <w:t>陶瓷泵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94" name="文本框 294"/>
                          <wps:cNvSpPr txBox="1"/>
                          <wps:spPr>
                            <a:xfrm>
                              <a:off x="6814" y="1611"/>
                              <a:ext cx="699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7A6465">
                                <w:pPr>
                                  <w:spacing w:before="0" w:line="211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w w:val="100"/>
                                    <w:sz w:val="21"/>
                                    <w:szCs w:val="21"/>
                                  </w:rPr>
                                  <w:t>灌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72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100"/>
                                    <w:sz w:val="21"/>
                                    <w:szCs w:val="21"/>
                                  </w:rPr>
                                  <w:t>装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7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100"/>
                                    <w:sz w:val="21"/>
                                    <w:szCs w:val="21"/>
                                  </w:rPr>
                                  <w:t>针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55.8pt;width:383.55pt;" coordsize="7671,3116" o:gfxdata="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">
                <o:lock v:ext="edit" aspectratio="f"/>
                <v:shape id="图片 198" o:spid="_x0000_s1026" o:spt="75" alt="" type="#_x0000_t75" style="position:absolute;left:0;top:0;height:3115;width:7238;" filled="f" o:preferrelative="t" stroked="f" coordsize="21600,21600" o:gfxdata="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45ZK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7" o:title=""/>
                  <o:lock v:ext="edit" aspectratio="t"/>
                </v:shape>
                <v:shape id="图片 199" o:spid="_x0000_s1026" o:spt="75" alt="" type="#_x0000_t75" style="position:absolute;left:2578;top:286;height:506;width:754;" filled="f" o:preferrelative="t" stroked="f" coordsize="21600,21600" o:gfxdata="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u5ZP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38" o:title=""/>
                  <o:lock v:ext="edit" aspectratio="t"/>
                </v:shape>
                <v:group id="_x0000_s1026" o:spid="_x0000_s1026" o:spt="203" style="position:absolute;left:2494;top:900;height:572;width:214;" coordorigin="2494,900" coordsize="214,572" o:gfxdata="UEsDBAoAAAAAAIdO4kAAAAAAAAAAAAAAAAAEAAAAZHJzL1BLAwQUAAAACACHTuJAYfUqS7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EyU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h9SpL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494;top:900;height:572;width:214;" fillcolor="#000000" filled="t" stroked="f" coordsize="214,572" o:gfxdata="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gkpBvQAA&#10;ANwAAAAPAAAAAAAAAAEAIAAAACIAAABkcnMvZG93bnJldi54bWxQSwECFAAUAAAACACHTuJAMy8F&#10;njsAAAA5AAAAEAAAAAAAAAABACAAAAAMAQAAZHJzL3NoYXBleG1sLnhtbFBLBQYAAAAABgAGAFsB&#10;AAC2AwAAAAA=&#10;" path="m0,437l19,571,110,478,55,478,45,473,51,454,0,43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494;top:900;height:572;width:214;" fillcolor="#000000" filled="t" stroked="f" coordsize="214,572" o:gfxdata="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Yd3jO5AAAA3AAA&#10;AA8AAAAAAAAAAQAgAAAAIgAAAGRycy9kb3ducmV2LnhtbFBLAQIUABQAAAAIAIdO4kAzLwWeOwAA&#10;ADkAAAAQAAAAAAAAAAEAIAAAAAgBAABkcnMvc2hhcGV4bWwueG1sUEsFBgAAAAAGAAYAWwEAALID&#10;AAAAAA==&#10;" path="m51,454l45,473,55,478,61,458,51,45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494;top:900;height:572;width:214;" fillcolor="#000000" filled="t" stroked="f" coordsize="214,572" o:gfxdata="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Re6i8AAAA&#10;3AAAAA8AAAAAAAAAAQAgAAAAIgAAAGRycy9kb3ducmV2LnhtbFBLAQIUABQAAAAIAIdO4kAzLwWe&#10;OwAAADkAAAAQAAAAAAAAAAEAIAAAAAsBAABkcnMvc2hhcGV4bWwueG1sUEsFBgAAAAAGAAYAWwEA&#10;ALUDAAAAAA==&#10;" path="m61,458l55,478,110,478,112,475,61,45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494;top:900;height:572;width:214;" fillcolor="#000000" filled="t" stroked="f" coordsize="214,572" o:gfxdata="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skTougAAANwA&#10;AAAPAAAAAAAAAAEAIAAAACIAAABkcnMvZG93bnJldi54bWxQSwECFAAUAAAACACHTuJAMy8FnjsA&#10;AAA5AAAAEAAAAAAAAAABACAAAAAJAQAAZHJzL3NoYXBleG1sLnhtbFBLBQYAAAAABgAGAFsBAACz&#10;AwAAAAA=&#10;" path="m204,0l51,454,61,458,213,2,204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5851;top:802;height:572;width:214;" coordorigin="5851,802" coordsize="214,572" o:gfxdata="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VAXp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5851;top:802;height:572;width:214;" fillcolor="#000000" filled="t" stroked="f" coordsize="214,572" o:gfxdata="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LH8EvQAA&#10;ANwAAAAPAAAAAAAAAAEAIAAAACIAAABkcnMvZG93bnJldi54bWxQSwECFAAUAAAACACHTuJAMy8F&#10;njsAAAA5AAAAEAAAAAAAAAABACAAAAAMAQAAZHJzL3NoYXBleG1sLnhtbFBLBQYAAAAABgAGAFsB&#10;AAC2AwAAAAA=&#10;" path="m0,436l19,571,111,477,55,477,46,472,52,454,0,43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851;top:802;height:572;width:214;" fillcolor="#000000" filled="t" stroked="f" coordsize="214,572" o:gfxdata="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YNqfvQAA&#10;ANwAAAAPAAAAAAAAAAEAIAAAACIAAABkcnMvZG93bnJldi54bWxQSwECFAAUAAAACACHTuJAMy8F&#10;njsAAAA5AAAAEAAAAAAAAAABACAAAAAMAQAAZHJzL3NoYXBleG1sLnhtbFBLBQYAAAAABgAGAFsB&#10;AAC2AwAAAAA=&#10;" path="m52,454l46,472,55,477,62,457,52,45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851;top:802;height:572;width:214;" fillcolor="#000000" filled="t" stroked="f" coordsize="214,572" o:gfxdata="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iULrvQAA&#10;ANwAAAAPAAAAAAAAAAEAIAAAACIAAABkcnMvZG93bnJldi54bWxQSwECFAAUAAAACACHTuJAMy8F&#10;njsAAAA5AAAAEAAAAAAAAAABACAAAAAMAQAAZHJzL3NoYXBleG1sLnhtbFBLBQYAAAAABgAGAFsB&#10;AAC2AwAAAAA=&#10;" path="m62,457l55,477,111,477,113,475,62,45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5851;top:802;height:572;width:214;" fillcolor="#000000" filled="t" stroked="f" coordsize="214,572" o:gfxdata="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xedwvQAA&#10;ANwAAAAPAAAAAAAAAAEAIAAAACIAAABkcnMvZG93bnJldi54bWxQSwECFAAUAAAACACHTuJAMy8F&#10;njsAAAA5AAAAEAAAAAAAAAABACAAAAAMAQAAZHJzL3NoYXBleG1sLnhtbFBLBQYAAAAABgAGAFsB&#10;AAC2AwAAAAA=&#10;" path="m204,0l52,454,62,457,214,2,204,0xe">
                    <v:fill on="t" focussize="0,0"/>
                    <v:stroke on="f"/>
                    <v:imagedata o:title=""/>
                    <o:lock v:ext="edit" aspectratio="f"/>
                  </v:shape>
                  <v:shape id="图片 210" o:spid="_x0000_s1026" o:spt="75" alt="" type="#_x0000_t75" style="position:absolute;left:5779;top:197;height:499;width:1015;" filled="f" o:preferrelative="t" stroked="f" coordsize="21600,21600" o:gfxdata="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UNU2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39" o:title=""/>
                    <o:lock v:ext="edit" aspectratio="t"/>
                  </v:shape>
                </v:group>
                <v:group id="_x0000_s1026" o:spid="_x0000_s1026" o:spt="203" style="position:absolute;left:6670;top:1963;height:569;width:216;" coordorigin="6670,1963" coordsize="216,569" o:gfxdata="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V/n0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6670;top:1963;height:569;width:216;" fillcolor="#000000" filled="t" stroked="f" coordsize="216,569" o:gfxdata="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ygsw25AAAA3AAA&#10;AA8AAAAAAAAAAQAgAAAAIgAAAGRycy9kb3ducmV2LnhtbFBLAQIUABQAAAAIAIdO4kAzLwWeOwAA&#10;ADkAAAAQAAAAAAAAAAEAIAAAAAgBAABkcnMvc2hhcGV4bWwueG1sUEsFBgAAAAAGAAYAWwEAALID&#10;AAAAAA==&#10;" path="m0,437l19,569,115,475,55,475,45,473,52,454,0,43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670;top:1963;height:569;width:216;" fillcolor="#000000" filled="t" stroked="f" coordsize="216,569" o:gfxdata="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7BaWvQAA&#10;ANwAAAAPAAAAAAAAAAEAIAAAACIAAABkcnMvZG93bnJldi54bWxQSwECFAAUAAAACACHTuJAMy8F&#10;njsAAAA5AAAAEAAAAAAAAAABACAAAAAMAQAAZHJzL3NoYXBleG1sLnhtbFBLBQYAAAAABgAGAFsB&#10;AAC2AwAAAAA=&#10;" path="m52,454l45,473,55,475,61,457,52,45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670;top:1963;height:569;width:216;" fillcolor="#000000" filled="t" stroked="f" coordsize="216,569" o:gfxdata="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cDzyy5AAAA3AAA&#10;AA8AAAAAAAAAAQAgAAAAIgAAAGRycy9kb3ducmV2LnhtbFBLAQIUABQAAAAIAIdO4kAzLwWeOwAA&#10;ADkAAAAQAAAAAAAAAAEAIAAAAAgBAABkcnMvc2hhcGV4bWwueG1sUEsFBgAAAAAGAAYAWwEAALID&#10;AAAAAA==&#10;" path="m61,457l55,475,115,475,61,45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670;top:1963;height:569;width:216;" fillcolor="#000000" filled="t" stroked="f" coordsize="216,569" o:gfxdata="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Pare8AAAA&#10;3AAAAA8AAAAAAAAAAQAgAAAAIgAAAGRycy9kb3ducmV2LnhtbFBLAQIUABQAAAAIAIdO4kAzLwWe&#10;OwAAADkAAAAQAAAAAAAAAAEAIAAAAAsBAABkcnMvc2hhcGV4bWwueG1sUEsFBgAAAAAGAAYAWwEA&#10;ALUDAAAAAA==&#10;" path="m206,0l52,454,61,457,216,3,206,0xe">
                    <v:fill on="t" focussize="0,0"/>
                    <v:stroke on="f"/>
                    <v:imagedata o:title=""/>
                    <o:lock v:ext="edit" aspectratio="f"/>
                  </v:shape>
                  <v:shape id="图片 216" o:spid="_x0000_s1026" o:spt="75" alt="" type="#_x0000_t75" style="position:absolute;left:6655;top:1474;height:461;width:1015;" filled="f" o:preferrelative="t" stroked="f" coordsize="21600,21600" o:gfxdata="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2a3E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40" o:title=""/>
                    <o:lock v:ext="edit" aspectratio="t"/>
                  </v:shape>
                  <v:shape id="图片 217" o:spid="_x0000_s1026" o:spt="75" alt="" type="#_x0000_t75" style="position:absolute;left:4440;top:214;height:454;width:1013;" filled="f" o:preferrelative="t" stroked="f" coordsize="21600,21600" o:gfxdata="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WlC2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41" o:title=""/>
                    <o:lock v:ext="edit" aspectratio="t"/>
                  </v:shape>
                </v:group>
                <v:group id="_x0000_s1026" o:spid="_x0000_s1026" o:spt="203" style="position:absolute;left:4642;top:749;height:569;width:214;" coordorigin="4642,749" coordsize="214,569" o:gfxdata="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qlZWa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4642;top:749;height:569;width:214;" fillcolor="#000000" filled="t" stroked="f" coordsize="214,569" o:gfxdata="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eZUO/&#10;AAAA3AAAAA8AAAAAAAAAAQAgAAAAIgAAAGRycy9kb3ducmV2LnhtbFBLAQIUABQAAAAIAIdO4kAz&#10;LwWeOwAAADkAAAAQAAAAAAAAAAEAIAAAAA4BAABkcnMvc2hhcGV4bWwueG1sUEsFBgAAAAAGAAYA&#10;WwEAALgDAAAAAA==&#10;" path="m0,437l19,569,112,475,55,475,45,473,51,454,0,43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642;top:749;height:569;width:214;" fillcolor="#000000" filled="t" stroked="f" coordsize="214,569" o:gfxdata="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zPs0&#10;wAAAANwAAAAPAAAAAAAAAAEAIAAAACIAAABkcnMvZG93bnJldi54bWxQSwECFAAUAAAACACHTuJA&#10;My8FnjsAAAA5AAAAEAAAAAAAAAABACAAAAAPAQAAZHJzL3NoYXBleG1sLnhtbFBLBQYAAAAABgAG&#10;AFsBAAC5AwAAAAA=&#10;" path="m51,454l45,473,55,475,61,457,51,45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642;top:749;height:569;width:214;" fillcolor="#000000" filled="t" stroked="f" coordsize="214,569" o:gfxdata="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Ber74A&#10;AADcAAAADwAAAAAAAAABACAAAAAiAAAAZHJzL2Rvd25yZXYueG1sUEsBAhQAFAAAAAgAh07iQDMv&#10;BZ47AAAAOQAAABAAAAAAAAAAAQAgAAAADQEAAGRycy9zaGFwZXhtbC54bWxQSwUGAAAAAAYABgBb&#10;AQAAtwMAAAAA&#10;" path="m61,457l55,475,112,475,61,45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642;top:749;height:569;width:214;" fillcolor="#000000" filled="t" stroked="f" coordsize="214,569" o:gfxdata="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h/K3b4A&#10;AADcAAAADwAAAAAAAAABACAAAAAiAAAAZHJzL2Rvd25yZXYueG1sUEsBAhQAFAAAAAgAh07iQDMv&#10;BZ47AAAAOQAAABAAAAAAAAAAAQAgAAAADQEAAGRycy9zaGFwZXhtbC54bWxQSwUGAAAAAAYABgBb&#10;AQAAtwMAAAAA&#10;" path="m204,0l51,454,61,457,213,2,204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570;top:2554;height:324;width:343;" coordorigin="4570,2554" coordsize="343,324" o:gfxdata="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7CyrK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4570;top:2554;height:324;width:343;" fillcolor="#FFFFFF" filled="t" stroked="f" coordsize="343,324" o:gfxdata="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92FcG2AAAA3AAAAA8A&#10;AAAAAAAAAQAgAAAAIgAAAGRycy9kb3ducmV2LnhtbFBLAQIUABQAAAAIAIdO4kAzLwWeOwAAADkA&#10;AAAQAAAAAAAAAAEAIAAAAAUBAABkcnMvc2hhcGV4bWwueG1sUEsFBgAAAAAGAAYAWwEAAK8DAAAA&#10;AA==&#10;" path="m153,0l88,20,37,60,6,117,0,160,1,183,23,243,67,290,128,318,176,324,198,321,260,299,308,257,337,198,342,151,340,130,315,74,269,31,204,5,153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2736;top:423;height:212;width:423;" filled="f" stroked="f" coordsize="21600,21600" o:gfxdata="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+MHA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401FAD0B">
                          <w:pPr>
                            <w:spacing w:before="0" w:line="211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w w:val="100"/>
                              <w:sz w:val="21"/>
                              <w:szCs w:val="21"/>
                            </w:rPr>
                            <w:t>泵管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596;top:351;height:212;width:634;" filled="f" stroked="f" coordsize="21600,21600" o:gfxdata="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zGZd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7B323F1">
                          <w:pPr>
                            <w:spacing w:before="0" w:line="211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w w:val="100"/>
                              <w:sz w:val="21"/>
                              <w:szCs w:val="21"/>
                            </w:rPr>
                            <w:t>分液器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938;top:335;height:212;width:634;" filled="f" stroked="f" coordsize="21600,21600" o:gfxdata="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R9PO6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049349D">
                          <w:pPr>
                            <w:spacing w:before="0" w:line="211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w w:val="100"/>
                              <w:sz w:val="21"/>
                              <w:szCs w:val="21"/>
                            </w:rPr>
                            <w:t>陶瓷泵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814;top:1611;height:212;width:699;" filled="f" stroked="f" coordsize="21600,21600" o:gfxdata="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UpJq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057A6465">
                          <w:pPr>
                            <w:spacing w:before="0" w:line="211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w w:val="100"/>
                              <w:sz w:val="21"/>
                              <w:szCs w:val="21"/>
                            </w:rPr>
                            <w:t>灌</w:t>
                          </w:r>
                          <w:r>
                            <w:rPr>
                              <w:rFonts w:ascii="仿宋" w:hAnsi="仿宋" w:eastAsia="仿宋" w:cs="仿宋"/>
                              <w:spacing w:val="-7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w w:val="100"/>
                              <w:sz w:val="21"/>
                              <w:szCs w:val="21"/>
                            </w:rPr>
                            <w:t>装</w:t>
                          </w:r>
                          <w:r>
                            <w:rPr>
                              <w:rFonts w:ascii="仿宋" w:hAnsi="仿宋" w:eastAsia="仿宋" w:cs="仿宋"/>
                              <w:spacing w:val="-7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w w:val="100"/>
                              <w:sz w:val="21"/>
                              <w:szCs w:val="21"/>
                            </w:rPr>
                            <w:t>针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7BE771DB">
      <w:pPr>
        <w:pStyle w:val="3"/>
        <w:spacing w:before="213" w:line="240" w:lineRule="auto"/>
        <w:ind w:left="679" w:right="0"/>
        <w:jc w:val="left"/>
        <w:rPr>
          <w:rFonts w:ascii="仿宋" w:hAnsi="仿宋" w:eastAsia="仿宋" w:cs="仿宋"/>
        </w:rPr>
      </w:pPr>
      <w:r>
        <w:rPr>
          <w:rFonts w:ascii="Times New Roman" w:hAnsi="Times New Roman" w:eastAsia="Times New Roman" w:cs="Times New Roman"/>
        </w:rPr>
        <w:t xml:space="preserve">2.1 </w:t>
      </w:r>
      <w:r>
        <w:rPr>
          <w:rFonts w:ascii="仿宋" w:hAnsi="仿宋" w:eastAsia="仿宋" w:cs="仿宋"/>
        </w:rPr>
        <w:t>灌装生产用具的选点</w:t>
      </w:r>
    </w:p>
    <w:p w14:paraId="4F708B21">
      <w:pPr>
        <w:spacing w:before="11" w:line="240" w:lineRule="auto"/>
        <w:rPr>
          <w:rFonts w:ascii="仿宋" w:hAnsi="仿宋" w:eastAsia="仿宋" w:cs="仿宋"/>
          <w:sz w:val="3"/>
          <w:szCs w:val="3"/>
        </w:rPr>
      </w:pPr>
    </w:p>
    <w:tbl>
      <w:tblPr>
        <w:tblStyle w:val="7"/>
        <w:tblW w:w="0" w:type="auto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972"/>
        <w:gridCol w:w="1034"/>
        <w:gridCol w:w="2741"/>
        <w:gridCol w:w="706"/>
        <w:gridCol w:w="1706"/>
        <w:gridCol w:w="799"/>
      </w:tblGrid>
      <w:tr w14:paraId="41C63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3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B9E1F47">
            <w:pPr>
              <w:pStyle w:val="9"/>
              <w:spacing w:before="8"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9F5B24D">
            <w:pPr>
              <w:pStyle w:val="9"/>
              <w:spacing w:line="240" w:lineRule="auto"/>
              <w:ind w:left="288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取样点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BA2049C">
            <w:pPr>
              <w:pStyle w:val="9"/>
              <w:spacing w:before="197" w:line="312" w:lineRule="exact"/>
              <w:ind w:left="271" w:right="271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取样 材质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DACAA">
            <w:pPr>
              <w:pStyle w:val="9"/>
              <w:spacing w:before="5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化学残留</w:t>
            </w: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54F0A">
            <w:pPr>
              <w:pStyle w:val="9"/>
              <w:spacing w:before="5" w:line="240" w:lineRule="auto"/>
              <w:ind w:left="25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微生物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z w:val="24"/>
                <w:szCs w:val="24"/>
              </w:rPr>
              <w:t>细菌内毒素</w:t>
            </w:r>
          </w:p>
        </w:tc>
      </w:tr>
      <w:tr w14:paraId="4026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30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D8F24"/>
        </w:tc>
        <w:tc>
          <w:tcPr>
            <w:tcW w:w="10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DF777"/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EB55E">
            <w:pPr>
              <w:pStyle w:val="9"/>
              <w:spacing w:before="116" w:line="240" w:lineRule="auto"/>
              <w:ind w:left="88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选点说明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1E830">
            <w:pPr>
              <w:pStyle w:val="9"/>
              <w:spacing w:line="274" w:lineRule="exact"/>
              <w:ind w:left="108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取样</w:t>
            </w:r>
          </w:p>
          <w:p w14:paraId="2CA195CD">
            <w:pPr>
              <w:pStyle w:val="9"/>
              <w:spacing w:line="312" w:lineRule="exact"/>
              <w:ind w:left="108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方法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6DED5">
            <w:pPr>
              <w:pStyle w:val="9"/>
              <w:spacing w:before="116" w:line="240" w:lineRule="auto"/>
              <w:ind w:left="367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选点说明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CF9A0">
            <w:pPr>
              <w:pStyle w:val="9"/>
              <w:spacing w:line="274" w:lineRule="exact"/>
              <w:ind w:left="15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取样</w:t>
            </w:r>
          </w:p>
          <w:p w14:paraId="2AFD03D3">
            <w:pPr>
              <w:pStyle w:val="9"/>
              <w:spacing w:line="312" w:lineRule="exact"/>
              <w:ind w:left="15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方法</w:t>
            </w:r>
          </w:p>
        </w:tc>
      </w:tr>
      <w:tr w14:paraId="2AD5D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0E481">
            <w:pPr>
              <w:pStyle w:val="9"/>
              <w:spacing w:before="174" w:line="240" w:lineRule="auto"/>
              <w:ind w:left="10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66E6F">
            <w:pPr>
              <w:pStyle w:val="9"/>
              <w:spacing w:before="118" w:line="240" w:lineRule="auto"/>
              <w:ind w:left="11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分液器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608EA">
            <w:pPr>
              <w:pStyle w:val="9"/>
              <w:spacing w:before="118" w:line="240" w:lineRule="auto"/>
              <w:ind w:left="271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玻璃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E4907">
            <w:pPr>
              <w:pStyle w:val="9"/>
              <w:spacing w:line="275" w:lineRule="exact"/>
              <w:ind w:left="10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拐角处、残留物易积聚</w:t>
            </w:r>
          </w:p>
          <w:p w14:paraId="6A3D9E74">
            <w:pPr>
              <w:pStyle w:val="9"/>
              <w:spacing w:line="313" w:lineRule="exact"/>
              <w:ind w:left="10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处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4E12C">
            <w:pPr>
              <w:pStyle w:val="9"/>
              <w:spacing w:before="118" w:line="240" w:lineRule="auto"/>
              <w:ind w:left="108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擦拭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E1EF42C">
            <w:pPr>
              <w:pStyle w:val="9"/>
              <w:spacing w:before="158" w:line="312" w:lineRule="exact"/>
              <w:ind w:left="103" w:right="158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A.</w:t>
            </w:r>
            <w:r>
              <w:rPr>
                <w:rFonts w:ascii="仿宋" w:hAnsi="仿宋" w:eastAsia="仿宋" w:cs="仿宋"/>
                <w:sz w:val="24"/>
                <w:szCs w:val="24"/>
              </w:rPr>
              <w:t>容易积水的 设备最低点</w:t>
            </w:r>
          </w:p>
          <w:p w14:paraId="20056D91">
            <w:pPr>
              <w:pStyle w:val="9"/>
              <w:spacing w:line="281" w:lineRule="exact"/>
              <w:ind w:left="10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（如罐底）</w:t>
            </w:r>
          </w:p>
          <w:p w14:paraId="75F05A68">
            <w:pPr>
              <w:pStyle w:val="9"/>
              <w:spacing w:before="28" w:line="312" w:lineRule="exact"/>
              <w:ind w:left="103" w:right="17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B.</w:t>
            </w:r>
            <w:r>
              <w:rPr>
                <w:rFonts w:ascii="仿宋" w:hAnsi="仿宋" w:eastAsia="仿宋" w:cs="仿宋"/>
                <w:sz w:val="24"/>
                <w:szCs w:val="24"/>
              </w:rPr>
              <w:t>设备较难干 燥的部位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1C2C0">
            <w:pPr>
              <w:pStyle w:val="9"/>
              <w:spacing w:before="118" w:line="240" w:lineRule="auto"/>
              <w:ind w:left="15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淋洗</w:t>
            </w:r>
          </w:p>
        </w:tc>
      </w:tr>
      <w:tr w14:paraId="055C0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CF61C">
            <w:pPr>
              <w:pStyle w:val="9"/>
              <w:spacing w:before="172" w:line="240" w:lineRule="auto"/>
              <w:ind w:left="10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63EF5">
            <w:pPr>
              <w:pStyle w:val="9"/>
              <w:spacing w:before="118" w:line="240" w:lineRule="auto"/>
              <w:ind w:left="11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陶瓷泵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1024A">
            <w:pPr>
              <w:pStyle w:val="9"/>
              <w:spacing w:before="118" w:line="240" w:lineRule="auto"/>
              <w:ind w:left="271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陶瓷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5CE86">
            <w:pPr>
              <w:pStyle w:val="9"/>
              <w:spacing w:line="274" w:lineRule="exact"/>
              <w:ind w:left="10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拐角处、残留物易积聚</w:t>
            </w:r>
          </w:p>
          <w:p w14:paraId="5BD33C61">
            <w:pPr>
              <w:pStyle w:val="9"/>
              <w:spacing w:line="312" w:lineRule="exact"/>
              <w:ind w:left="10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处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AEA8D">
            <w:pPr>
              <w:pStyle w:val="9"/>
              <w:spacing w:before="118" w:line="240" w:lineRule="auto"/>
              <w:ind w:left="108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擦拭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97341B8"/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5570E">
            <w:pPr>
              <w:pStyle w:val="9"/>
              <w:spacing w:before="118" w:line="240" w:lineRule="auto"/>
              <w:ind w:left="15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淋洗</w:t>
            </w:r>
          </w:p>
        </w:tc>
      </w:tr>
      <w:tr w14:paraId="55851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CDF4E">
            <w:pPr>
              <w:pStyle w:val="9"/>
              <w:spacing w:before="174" w:line="240" w:lineRule="auto"/>
              <w:ind w:left="10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BA290">
            <w:pPr>
              <w:pStyle w:val="9"/>
              <w:spacing w:line="275" w:lineRule="exact"/>
              <w:ind w:left="23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灌装</w:t>
            </w:r>
          </w:p>
          <w:p w14:paraId="3F9A5881">
            <w:pPr>
              <w:pStyle w:val="9"/>
              <w:spacing w:line="313" w:lineRule="exact"/>
              <w:ind w:left="23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针头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EBE82">
            <w:pPr>
              <w:pStyle w:val="9"/>
              <w:spacing w:line="275" w:lineRule="exact"/>
              <w:ind w:left="271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聚醚</w:t>
            </w:r>
          </w:p>
          <w:p w14:paraId="054CCAB2">
            <w:pPr>
              <w:pStyle w:val="9"/>
              <w:spacing w:line="313" w:lineRule="exact"/>
              <w:ind w:left="271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醚酮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F46EF">
            <w:pPr>
              <w:pStyle w:val="9"/>
              <w:spacing w:line="275" w:lineRule="exact"/>
              <w:ind w:left="10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拐角处、残留物易积聚</w:t>
            </w:r>
          </w:p>
          <w:p w14:paraId="1D17D35D">
            <w:pPr>
              <w:pStyle w:val="9"/>
              <w:spacing w:line="313" w:lineRule="exact"/>
              <w:ind w:left="10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处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33222">
            <w:pPr>
              <w:pStyle w:val="9"/>
              <w:spacing w:before="118" w:line="240" w:lineRule="auto"/>
              <w:ind w:left="108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淋洗</w:t>
            </w:r>
          </w:p>
        </w:tc>
        <w:tc>
          <w:tcPr>
            <w:tcW w:w="1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3001C"/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9F241">
            <w:pPr>
              <w:pStyle w:val="9"/>
              <w:spacing w:before="118" w:line="240" w:lineRule="auto"/>
              <w:ind w:left="15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淋洗</w:t>
            </w:r>
          </w:p>
        </w:tc>
      </w:tr>
      <w:tr w14:paraId="39A68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exact"/>
        </w:trPr>
        <w:tc>
          <w:tcPr>
            <w:tcW w:w="8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62552">
            <w:pPr>
              <w:pStyle w:val="9"/>
              <w:spacing w:line="274" w:lineRule="exact"/>
              <w:ind w:left="10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说明：</w:t>
            </w:r>
          </w:p>
          <w:p w14:paraId="7FA648EA">
            <w:pPr>
              <w:pStyle w:val="9"/>
              <w:spacing w:line="320" w:lineRule="exact"/>
              <w:ind w:left="10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z w:val="24"/>
                <w:szCs w:val="24"/>
              </w:rPr>
              <w:t>每个选取原则对应的取样点均应进行取样</w:t>
            </w:r>
          </w:p>
          <w:p w14:paraId="0E8E8FAC">
            <w:pPr>
              <w:pStyle w:val="9"/>
              <w:spacing w:before="20" w:line="312" w:lineRule="exact"/>
              <w:ind w:left="103" w:right="319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  <w:r>
              <w:rPr>
                <w:rFonts w:ascii="仿宋" w:hAnsi="仿宋" w:eastAsia="仿宋" w:cs="仿宋"/>
                <w:sz w:val="24"/>
                <w:szCs w:val="24"/>
              </w:rPr>
              <w:t>对于一个原则对应多个点的情况，选择最差条件的点作为该原则下的取样 点。</w:t>
            </w:r>
          </w:p>
          <w:p w14:paraId="54F866AC">
            <w:pPr>
              <w:pStyle w:val="9"/>
              <w:spacing w:line="302" w:lineRule="exact"/>
              <w:ind w:left="10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z w:val="24"/>
                <w:szCs w:val="24"/>
              </w:rPr>
              <w:t>三个点位分别清洗临近结束抓取取样。</w:t>
            </w:r>
          </w:p>
        </w:tc>
      </w:tr>
    </w:tbl>
    <w:p w14:paraId="34FFD54C">
      <w:pPr>
        <w:spacing w:after="0" w:line="302" w:lineRule="exact"/>
        <w:jc w:val="left"/>
        <w:rPr>
          <w:rFonts w:ascii="仿宋" w:hAnsi="仿宋" w:eastAsia="仿宋" w:cs="仿宋"/>
          <w:sz w:val="24"/>
          <w:szCs w:val="24"/>
        </w:rPr>
        <w:sectPr>
          <w:footerReference r:id="rId19" w:type="default"/>
          <w:footerReference r:id="rId20" w:type="even"/>
          <w:pgSz w:w="11910" w:h="16840"/>
          <w:pgMar w:top="1540" w:right="1680" w:bottom="1180" w:left="1680" w:header="0" w:footer="983" w:gutter="0"/>
          <w:pgNumType w:start="60"/>
          <w:cols w:space="720" w:num="1"/>
        </w:sectPr>
      </w:pPr>
    </w:p>
    <w:p w14:paraId="119A49EC"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 w14:paraId="0ABD5D47"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 w14:paraId="2BA90D4E"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 w14:paraId="6A172545"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 w14:paraId="4C3B2306"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 w14:paraId="64062C47">
      <w:pPr>
        <w:spacing w:before="7" w:line="240" w:lineRule="auto"/>
        <w:rPr>
          <w:rFonts w:ascii="仿宋" w:hAnsi="仿宋" w:eastAsia="仿宋" w:cs="仿宋"/>
          <w:sz w:val="24"/>
          <w:szCs w:val="24"/>
        </w:rPr>
      </w:pPr>
    </w:p>
    <w:p w14:paraId="4D97C2B8">
      <w:pPr>
        <w:pStyle w:val="3"/>
        <w:spacing w:before="14" w:line="240" w:lineRule="auto"/>
        <w:ind w:left="279" w:right="0"/>
        <w:jc w:val="left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分液器：</w:t>
      </w:r>
    </w:p>
    <w:p w14:paraId="49C39001">
      <w:pPr>
        <w:spacing w:before="0" w:line="240" w:lineRule="auto"/>
        <w:rPr>
          <w:rFonts w:ascii="仿宋" w:hAnsi="仿宋" w:eastAsia="仿宋" w:cs="仿宋"/>
          <w:sz w:val="20"/>
          <w:szCs w:val="20"/>
        </w:rPr>
      </w:pPr>
    </w:p>
    <w:p w14:paraId="1472812B">
      <w:pPr>
        <w:spacing w:before="10" w:line="240" w:lineRule="auto"/>
        <w:rPr>
          <w:rFonts w:ascii="仿宋" w:hAnsi="仿宋" w:eastAsia="仿宋" w:cs="仿宋"/>
          <w:sz w:val="27"/>
          <w:szCs w:val="27"/>
        </w:rPr>
      </w:pPr>
    </w:p>
    <w:p w14:paraId="649B5632">
      <w:pPr>
        <w:spacing w:line="859" w:lineRule="exact"/>
        <w:ind w:left="280" w:right="0" w:firstLine="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position w:val="-16"/>
          <w:sz w:val="20"/>
          <w:szCs w:val="20"/>
        </w:rPr>
        <mc:AlternateContent>
          <mc:Choice Requires="wpg">
            <w:drawing>
              <wp:inline distT="0" distB="0" distL="114300" distR="114300">
                <wp:extent cx="3967480" cy="546100"/>
                <wp:effectExtent l="0" t="0" r="7620" b="0"/>
                <wp:docPr id="264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480" cy="546100"/>
                          <a:chOff x="0" y="0"/>
                          <a:chExt cx="6248" cy="860"/>
                        </a:xfrm>
                      </wpg:grpSpPr>
                      <pic:pic xmlns:pic="http://schemas.openxmlformats.org/drawingml/2006/picture">
                        <pic:nvPicPr>
                          <pic:cNvPr id="257" name="图片 230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63" name="组合 263"/>
                        <wpg:cNvGrpSpPr/>
                        <wpg:grpSpPr>
                          <a:xfrm>
                            <a:off x="2784" y="322"/>
                            <a:ext cx="1937" cy="120"/>
                            <a:chOff x="2784" y="322"/>
                            <a:chExt cx="1937" cy="120"/>
                          </a:xfrm>
                        </wpg:grpSpPr>
                        <wps:wsp>
                          <wps:cNvPr id="258" name="任意多边形 258"/>
                          <wps:cNvSpPr/>
                          <wps:spPr>
                            <a:xfrm>
                              <a:off x="2784" y="322"/>
                              <a:ext cx="1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37" h="120">
                                  <a:moveTo>
                                    <a:pt x="1817" y="0"/>
                                  </a:moveTo>
                                  <a:lnTo>
                                    <a:pt x="1816" y="54"/>
                                  </a:lnTo>
                                  <a:lnTo>
                                    <a:pt x="1836" y="55"/>
                                  </a:lnTo>
                                  <a:lnTo>
                                    <a:pt x="1836" y="64"/>
                                  </a:lnTo>
                                  <a:lnTo>
                                    <a:pt x="1816" y="64"/>
                                  </a:lnTo>
                                  <a:lnTo>
                                    <a:pt x="1814" y="120"/>
                                  </a:lnTo>
                                  <a:lnTo>
                                    <a:pt x="1932" y="64"/>
                                  </a:lnTo>
                                  <a:lnTo>
                                    <a:pt x="1836" y="64"/>
                                  </a:lnTo>
                                  <a:lnTo>
                                    <a:pt x="1816" y="64"/>
                                  </a:lnTo>
                                  <a:lnTo>
                                    <a:pt x="1933" y="64"/>
                                  </a:lnTo>
                                  <a:lnTo>
                                    <a:pt x="1937" y="62"/>
                                  </a:lnTo>
                                  <a:lnTo>
                                    <a:pt x="18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59" name="任意多边形 259"/>
                          <wps:cNvSpPr/>
                          <wps:spPr>
                            <a:xfrm>
                              <a:off x="2784" y="322"/>
                              <a:ext cx="1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37" h="120">
                                  <a:moveTo>
                                    <a:pt x="1816" y="54"/>
                                  </a:moveTo>
                                  <a:lnTo>
                                    <a:pt x="1816" y="64"/>
                                  </a:lnTo>
                                  <a:lnTo>
                                    <a:pt x="1836" y="64"/>
                                  </a:lnTo>
                                  <a:lnTo>
                                    <a:pt x="1836" y="55"/>
                                  </a:lnTo>
                                  <a:lnTo>
                                    <a:pt x="1816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60" name="任意多边形 260"/>
                          <wps:cNvSpPr/>
                          <wps:spPr>
                            <a:xfrm>
                              <a:off x="2784" y="322"/>
                              <a:ext cx="1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37" h="120">
                                  <a:moveTo>
                                    <a:pt x="0" y="19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1816" y="64"/>
                                  </a:lnTo>
                                  <a:lnTo>
                                    <a:pt x="1816" y="54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61" name="图片 2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23" y="19"/>
                              <a:ext cx="1524" cy="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62" name="文本框 262"/>
                          <wps:cNvSpPr txBox="1"/>
                          <wps:spPr>
                            <a:xfrm>
                              <a:off x="0" y="0"/>
                              <a:ext cx="6248" cy="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E9C14A">
                                <w:pPr>
                                  <w:spacing w:before="93" w:line="273" w:lineRule="auto"/>
                                  <w:ind w:left="4879" w:right="154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w w:val="100"/>
                                    <w:sz w:val="21"/>
                                    <w:szCs w:val="21"/>
                                  </w:rPr>
                                  <w:t>取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3"/>
                                    <w:w w:val="100"/>
                                    <w:sz w:val="21"/>
                                    <w:szCs w:val="21"/>
                                  </w:rPr>
                                  <w:t>样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100"/>
                                    <w:sz w:val="21"/>
                                    <w:szCs w:val="21"/>
                                  </w:rPr>
                                  <w:t>点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53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100"/>
                                    <w:sz w:val="21"/>
                                    <w:szCs w:val="21"/>
                                  </w:rPr>
                                  <w:t>1 分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6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100"/>
                                    <w:sz w:val="21"/>
                                    <w:szCs w:val="21"/>
                                  </w:rPr>
                                  <w:t>液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6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100"/>
                                    <w:sz w:val="21"/>
                                    <w:szCs w:val="21"/>
                                  </w:rPr>
                                  <w:t>器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6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100"/>
                                    <w:sz w:val="21"/>
                                    <w:szCs w:val="21"/>
                                  </w:rPr>
                                  <w:t>主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65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w w:val="100"/>
                                    <w:sz w:val="21"/>
                                    <w:szCs w:val="21"/>
                                  </w:rPr>
                                  <w:t>管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3pt;width:312.4pt;" coordsize="6248,860" o:gfxdata="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">
                <o:lock v:ext="edit" aspectratio="f"/>
                <v:shape id="图片 230" o:spid="_x0000_s1026" o:spt="75" alt="" type="#_x0000_t75" style="position:absolute;left:0;top:0;height:490;width:3446;" filled="f" o:preferrelative="t" stroked="f" coordsize="21600,21600" o:gfxdata="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Odf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2" o:title=""/>
                  <o:lock v:ext="edit" aspectratio="t"/>
                </v:shape>
                <v:group id="_x0000_s1026" o:spid="_x0000_s1026" o:spt="203" style="position:absolute;left:2784;top:322;height:120;width:1937;" coordorigin="2784,322" coordsize="1937,120" o:gfxdata="UEsDBAoAAAAAAIdO4kAAAAAAAAAAAAAAAAAEAAAAZHJzL1BLAwQUAAAACACHTuJAe7KHer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bRK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7sod6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784;top:322;height:120;width:1937;" fillcolor="#000000" filled="t" stroked="f" coordsize="1937,120" o:gfxdata="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bBeMugAAANwA&#10;AAAPAAAAAAAAAAEAIAAAACIAAABkcnMvZG93bnJldi54bWxQSwECFAAUAAAACACHTuJAMy8FnjsA&#10;AAA5AAAAEAAAAAAAAAABACAAAAAJAQAAZHJzL3NoYXBleG1sLnhtbFBLBQYAAAAABgAGAFsBAACz&#10;AwAAAAA=&#10;" path="m1817,0l1816,54,1836,55,1836,64,1816,64,1814,120,1932,64,1836,64,1816,64,1933,64,1937,62,1817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784;top:322;height:120;width:1937;" fillcolor="#000000" filled="t" stroked="f" coordsize="1937,120" o:gfxdata="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ILIXvQAA&#10;ANwAAAAPAAAAAAAAAAEAIAAAACIAAABkcnMvZG93bnJldi54bWxQSwECFAAUAAAACACHTuJAMy8F&#10;njsAAAA5AAAAEAAAAAAAAAABACAAAAAMAQAAZHJzL3NoYXBleG1sLnhtbFBLBQYAAAAABgAGAFsB&#10;AAC2AwAAAAA=&#10;" path="m1816,54l1816,64,1836,64,1836,55,1816,5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784;top:322;height:120;width:1937;" fillcolor="#000000" filled="t" stroked="f" coordsize="1937,120" o:gfxdata="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nbRN7sAAADc&#10;AAAADwAAAAAAAAABACAAAAAiAAAAZHJzL2Rvd25yZXYueG1sUEsBAhQAFAAAAAgAh07iQDMvBZ47&#10;AAAAOQAAABAAAAAAAAAAAQAgAAAACgEAAGRycy9zaGFwZXhtbC54bWxQSwUGAAAAAAYABgBbAQAA&#10;tAMAAAAA&#10;" path="m0,19l0,28,1816,64,1816,54,0,19xe">
                    <v:fill on="t" focussize="0,0"/>
                    <v:stroke on="f"/>
                    <v:imagedata o:title=""/>
                    <o:lock v:ext="edit" aspectratio="f"/>
                  </v:shape>
                  <v:shape id="图片 235" o:spid="_x0000_s1026" o:spt="75" alt="" type="#_x0000_t75" style="position:absolute;left:4723;top:19;height:840;width:1524;" filled="f" o:preferrelative="t" stroked="f" coordsize="21600,21600" o:gfxdata="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Ey0n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43" o:title=""/>
                    <o:lock v:ext="edit" aspectratio="t"/>
                  </v:shape>
                  <v:shape id="_x0000_s1026" o:spid="_x0000_s1026" o:spt="202" type="#_x0000_t202" style="position:absolute;left:0;top:0;height:860;width:6248;" filled="f" stroked="f" coordsize="21600,21600" o:gfxdata="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TpU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70E9C14A">
                          <w:pPr>
                            <w:spacing w:before="93" w:line="273" w:lineRule="auto"/>
                            <w:ind w:left="4879" w:right="154" w:firstLine="0"/>
                            <w:jc w:val="left"/>
                            <w:rPr>
                              <w:rFonts w:ascii="仿宋" w:hAnsi="仿宋" w:eastAsia="仿宋" w:cs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w w:val="100"/>
                              <w:sz w:val="21"/>
                              <w:szCs w:val="21"/>
                            </w:rPr>
                            <w:t>取</w:t>
                          </w:r>
                          <w:r>
                            <w:rPr>
                              <w:rFonts w:ascii="仿宋" w:hAnsi="仿宋" w:eastAsia="仿宋" w:cs="仿宋"/>
                              <w:spacing w:val="-3"/>
                              <w:w w:val="100"/>
                              <w:sz w:val="21"/>
                              <w:szCs w:val="21"/>
                            </w:rPr>
                            <w:t>样</w:t>
                          </w:r>
                          <w:r>
                            <w:rPr>
                              <w:rFonts w:ascii="仿宋" w:hAnsi="仿宋" w:eastAsia="仿宋" w:cs="仿宋"/>
                              <w:w w:val="100"/>
                              <w:sz w:val="21"/>
                              <w:szCs w:val="21"/>
                            </w:rPr>
                            <w:t>点</w:t>
                          </w:r>
                          <w:r>
                            <w:rPr>
                              <w:rFonts w:ascii="仿宋" w:hAnsi="仿宋" w:eastAsia="仿宋" w:cs="仿宋"/>
                              <w:spacing w:val="-5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w w:val="100"/>
                              <w:sz w:val="21"/>
                              <w:szCs w:val="21"/>
                            </w:rPr>
                            <w:t>1 分</w:t>
                          </w:r>
                          <w:r>
                            <w:rPr>
                              <w:rFonts w:ascii="仿宋" w:hAnsi="仿宋" w:eastAsia="仿宋" w:cs="仿宋"/>
                              <w:spacing w:val="-6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w w:val="100"/>
                              <w:sz w:val="21"/>
                              <w:szCs w:val="21"/>
                            </w:rPr>
                            <w:t>液</w:t>
                          </w:r>
                          <w:r>
                            <w:rPr>
                              <w:rFonts w:ascii="仿宋" w:hAnsi="仿宋" w:eastAsia="仿宋" w:cs="仿宋"/>
                              <w:spacing w:val="-6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w w:val="100"/>
                              <w:sz w:val="21"/>
                              <w:szCs w:val="21"/>
                            </w:rPr>
                            <w:t>器</w:t>
                          </w:r>
                          <w:r>
                            <w:rPr>
                              <w:rFonts w:ascii="仿宋" w:hAnsi="仿宋" w:eastAsia="仿宋" w:cs="仿宋"/>
                              <w:spacing w:val="-6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w w:val="100"/>
                              <w:sz w:val="21"/>
                              <w:szCs w:val="21"/>
                            </w:rPr>
                            <w:t>主</w:t>
                          </w:r>
                          <w:r>
                            <w:rPr>
                              <w:rFonts w:ascii="仿宋" w:hAnsi="仿宋" w:eastAsia="仿宋" w:cs="仿宋"/>
                              <w:spacing w:val="-6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w w:val="100"/>
                              <w:sz w:val="21"/>
                              <w:szCs w:val="21"/>
                            </w:rPr>
                            <w:t>管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79FFA60F">
      <w:pPr>
        <w:spacing w:before="9" w:line="240" w:lineRule="auto"/>
        <w:rPr>
          <w:rFonts w:ascii="仿宋" w:hAnsi="仿宋" w:eastAsia="仿宋" w:cs="仿宋"/>
          <w:sz w:val="29"/>
          <w:szCs w:val="29"/>
        </w:rPr>
      </w:pPr>
    </w:p>
    <w:p w14:paraId="3F32C0EB">
      <w:pPr>
        <w:pStyle w:val="3"/>
        <w:tabs>
          <w:tab w:val="left" w:pos="6299"/>
        </w:tabs>
        <w:spacing w:line="240" w:lineRule="auto"/>
        <w:ind w:left="839" w:right="0"/>
        <w:jc w:val="left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陶瓷泵：</w:t>
      </w:r>
      <w:r>
        <w:rPr>
          <w:rFonts w:ascii="仿宋" w:hAnsi="仿宋" w:eastAsia="仿宋" w:cs="仿宋"/>
        </w:rPr>
        <w:tab/>
      </w:r>
      <w:r>
        <w:rPr>
          <w:rFonts w:ascii="仿宋" w:hAnsi="仿宋" w:eastAsia="仿宋" w:cs="仿宋"/>
        </w:rPr>
        <w:t>灌装针头：</w:t>
      </w:r>
    </w:p>
    <w:p w14:paraId="29E3A949">
      <w:pPr>
        <w:spacing w:before="10" w:line="240" w:lineRule="auto"/>
        <w:rPr>
          <w:rFonts w:ascii="仿宋" w:hAnsi="仿宋" w:eastAsia="仿宋" w:cs="仿宋"/>
          <w:sz w:val="8"/>
          <w:szCs w:val="8"/>
        </w:rPr>
      </w:pPr>
    </w:p>
    <w:p w14:paraId="5661B7D3">
      <w:pPr>
        <w:tabs>
          <w:tab w:val="left" w:pos="5185"/>
        </w:tabs>
        <w:spacing w:line="3743" w:lineRule="exact"/>
        <w:ind w:left="104" w:right="0" w:firstLine="0"/>
        <w:rPr>
          <w:rFonts w:ascii="仿宋" w:hAnsi="仿宋" w:eastAsia="仿宋" w:cs="仿宋"/>
          <w:sz w:val="20"/>
          <w:szCs w:val="20"/>
        </w:rPr>
      </w:pPr>
      <w:r>
        <w:rPr>
          <w:rFonts w:ascii="仿宋"/>
          <w:position w:val="-54"/>
          <w:sz w:val="20"/>
        </w:rPr>
        <mc:AlternateContent>
          <mc:Choice Requires="wpg">
            <w:drawing>
              <wp:inline distT="0" distB="0" distL="114300" distR="114300">
                <wp:extent cx="928370" cy="751840"/>
                <wp:effectExtent l="0" t="0" r="11430" b="10160"/>
                <wp:docPr id="184" name="组合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370" cy="751840"/>
                          <a:chOff x="0" y="0"/>
                          <a:chExt cx="1462" cy="1184"/>
                        </a:xfrm>
                      </wpg:grpSpPr>
                      <pic:pic xmlns:pic="http://schemas.openxmlformats.org/drawingml/2006/picture">
                        <pic:nvPicPr>
                          <pic:cNvPr id="182" name="图片 238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" cy="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3" name="文本框 183"/>
                        <wps:cNvSpPr txBox="1"/>
                        <wps:spPr>
                          <a:xfrm>
                            <a:off x="0" y="0"/>
                            <a:ext cx="1462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F15935">
                              <w:pPr>
                                <w:spacing w:before="71" w:line="273" w:lineRule="auto"/>
                                <w:ind w:left="158" w:right="155" w:firstLine="0"/>
                                <w:jc w:val="left"/>
                                <w:rPr>
                                  <w:rFonts w:ascii="仿宋" w:hAnsi="仿宋" w:eastAsia="仿宋" w:cs="仿宋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w w:val="100"/>
                                  <w:sz w:val="21"/>
                                  <w:szCs w:val="21"/>
                                </w:rPr>
                                <w:t>取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3"/>
                                  <w:w w:val="100"/>
                                  <w:sz w:val="21"/>
                                  <w:szCs w:val="21"/>
                                </w:rPr>
                                <w:t>样</w:t>
                              </w:r>
                              <w:r>
                                <w:rPr>
                                  <w:rFonts w:ascii="仿宋" w:hAnsi="仿宋" w:eastAsia="仿宋" w:cs="仿宋"/>
                                  <w:w w:val="100"/>
                                  <w:sz w:val="21"/>
                                  <w:szCs w:val="21"/>
                                </w:rPr>
                                <w:t>点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5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w w:val="100"/>
                                  <w:sz w:val="21"/>
                                  <w:szCs w:val="21"/>
                                </w:rPr>
                                <w:t xml:space="preserve">2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24"/>
                                  <w:w w:val="100"/>
                                  <w:sz w:val="21"/>
                                  <w:szCs w:val="21"/>
                                </w:rPr>
                                <w:t>泵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21"/>
                                  <w:w w:val="100"/>
                                  <w:sz w:val="21"/>
                                  <w:szCs w:val="21"/>
                                </w:rPr>
                                <w:t>杆表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24"/>
                                  <w:w w:val="100"/>
                                  <w:sz w:val="21"/>
                                  <w:szCs w:val="21"/>
                                </w:rPr>
                                <w:t>面</w:t>
                              </w:r>
                              <w:r>
                                <w:rPr>
                                  <w:rFonts w:ascii="仿宋" w:hAnsi="仿宋" w:eastAsia="仿宋" w:cs="仿宋"/>
                                  <w:w w:val="100"/>
                                  <w:sz w:val="21"/>
                                  <w:szCs w:val="21"/>
                                </w:rPr>
                                <w:t>及 料仓处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9.2pt;width:73.1pt;" coordsize="1462,1184" o:gfxdata="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">
                <o:lock v:ext="edit" aspectratio="f"/>
                <v:shape id="图片 238" o:spid="_x0000_s1026" o:spt="75" alt="" type="#_x0000_t75" style="position:absolute;left:0;top:0;height:1183;width:1462;" filled="f" o:preferrelative="t" stroked="f" coordsize="21600,21600" o:gfxdata="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5FD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4" o:title=""/>
                  <o:lock v:ext="edit" aspectratio="t"/>
                </v:shape>
                <v:shape id="_x0000_s1026" o:spid="_x0000_s1026" o:spt="202" type="#_x0000_t202" style="position:absolute;left:0;top:0;height:1184;width:1462;" filled="f" stroked="f" coordsize="21600,21600" o:gfxdata="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By0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FF15935">
                        <w:pPr>
                          <w:spacing w:before="71" w:line="273" w:lineRule="auto"/>
                          <w:ind w:left="158" w:right="155" w:firstLine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w w:val="100"/>
                            <w:sz w:val="21"/>
                            <w:szCs w:val="21"/>
                          </w:rPr>
                          <w:t>取</w:t>
                        </w:r>
                        <w:r>
                          <w:rPr>
                            <w:rFonts w:ascii="仿宋" w:hAnsi="仿宋" w:eastAsia="仿宋" w:cs="仿宋"/>
                            <w:spacing w:val="-3"/>
                            <w:w w:val="100"/>
                            <w:sz w:val="21"/>
                            <w:szCs w:val="21"/>
                          </w:rPr>
                          <w:t>样</w:t>
                        </w:r>
                        <w:r>
                          <w:rPr>
                            <w:rFonts w:ascii="仿宋" w:hAnsi="仿宋" w:eastAsia="仿宋" w:cs="仿宋"/>
                            <w:w w:val="100"/>
                            <w:sz w:val="21"/>
                            <w:szCs w:val="21"/>
                          </w:rPr>
                          <w:t>点</w:t>
                        </w:r>
                        <w:r>
                          <w:rPr>
                            <w:rFonts w:ascii="仿宋" w:hAnsi="仿宋" w:eastAsia="仿宋" w:cs="仿宋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w w:val="100"/>
                            <w:sz w:val="21"/>
                            <w:szCs w:val="21"/>
                          </w:rPr>
                          <w:t xml:space="preserve">2 </w:t>
                        </w:r>
                        <w:r>
                          <w:rPr>
                            <w:rFonts w:ascii="仿宋" w:hAnsi="仿宋" w:eastAsia="仿宋" w:cs="仿宋"/>
                            <w:spacing w:val="24"/>
                            <w:w w:val="100"/>
                            <w:sz w:val="21"/>
                            <w:szCs w:val="21"/>
                          </w:rPr>
                          <w:t>泵</w:t>
                        </w:r>
                        <w:r>
                          <w:rPr>
                            <w:rFonts w:ascii="仿宋" w:hAnsi="仿宋" w:eastAsia="仿宋" w:cs="仿宋"/>
                            <w:spacing w:val="21"/>
                            <w:w w:val="100"/>
                            <w:sz w:val="21"/>
                            <w:szCs w:val="21"/>
                          </w:rPr>
                          <w:t>杆表</w:t>
                        </w:r>
                        <w:r>
                          <w:rPr>
                            <w:rFonts w:ascii="仿宋" w:hAnsi="仿宋" w:eastAsia="仿宋" w:cs="仿宋"/>
                            <w:spacing w:val="24"/>
                            <w:w w:val="100"/>
                            <w:sz w:val="21"/>
                            <w:szCs w:val="21"/>
                          </w:rPr>
                          <w:t>面</w:t>
                        </w:r>
                        <w:r>
                          <w:rPr>
                            <w:rFonts w:ascii="仿宋" w:hAnsi="仿宋" w:eastAsia="仿宋" w:cs="仿宋"/>
                            <w:w w:val="100"/>
                            <w:sz w:val="21"/>
                            <w:szCs w:val="21"/>
                          </w:rPr>
                          <w:t>及 料仓处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55"/>
          <w:position w:val="-54"/>
          <w:sz w:val="20"/>
        </w:rPr>
        <w:t xml:space="preserve"> </w:t>
      </w:r>
      <w:r>
        <w:rPr>
          <w:rFonts w:ascii="仿宋"/>
          <w:spacing w:val="55"/>
          <w:position w:val="-74"/>
          <w:sz w:val="20"/>
        </w:rPr>
        <w:drawing>
          <wp:inline distT="0" distB="0" distL="0" distR="0">
            <wp:extent cx="622935" cy="2376805"/>
            <wp:effectExtent l="0" t="0" r="12065" b="10795"/>
            <wp:docPr id="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2.png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30" cy="237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/>
          <w:spacing w:val="55"/>
          <w:position w:val="-74"/>
          <w:sz w:val="20"/>
        </w:rPr>
        <w:tab/>
      </w:r>
      <w:r>
        <w:rPr>
          <w:rFonts w:ascii="仿宋"/>
          <w:spacing w:val="55"/>
          <w:position w:val="44"/>
          <w:sz w:val="20"/>
        </w:rPr>
        <mc:AlternateContent>
          <mc:Choice Requires="wpg">
            <w:drawing>
              <wp:inline distT="0" distB="0" distL="114300" distR="114300">
                <wp:extent cx="1889760" cy="1256030"/>
                <wp:effectExtent l="0" t="0" r="2540" b="1270"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760" cy="1256030"/>
                          <a:chOff x="0" y="0"/>
                          <a:chExt cx="2976" cy="1978"/>
                        </a:xfrm>
                      </wpg:grpSpPr>
                      <pic:pic xmlns:pic="http://schemas.openxmlformats.org/drawingml/2006/picture">
                        <pic:nvPicPr>
                          <pic:cNvPr id="185" name="图片 241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1171" y="0"/>
                            <a:ext cx="1805" cy="1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6" name="图片 242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8"/>
                            <a:ext cx="1126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7" name="文本框 187"/>
                        <wps:cNvSpPr txBox="1"/>
                        <wps:spPr>
                          <a:xfrm>
                            <a:off x="0" y="0"/>
                            <a:ext cx="2976" cy="1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503613">
                              <w:pPr>
                                <w:spacing w:before="0" w:line="240" w:lineRule="auto"/>
                                <w:rPr>
                                  <w:rFonts w:ascii="仿宋" w:hAnsi="仿宋" w:eastAsia="仿宋" w:cs="仿宋"/>
                                  <w:sz w:val="20"/>
                                  <w:szCs w:val="20"/>
                                </w:rPr>
                              </w:pPr>
                            </w:p>
                            <w:p w14:paraId="71BDB4CC">
                              <w:pPr>
                                <w:spacing w:before="0" w:line="240" w:lineRule="auto"/>
                                <w:rPr>
                                  <w:rFonts w:ascii="仿宋" w:hAnsi="仿宋" w:eastAsia="仿宋" w:cs="仿宋"/>
                                  <w:sz w:val="20"/>
                                  <w:szCs w:val="20"/>
                                </w:rPr>
                              </w:pPr>
                            </w:p>
                            <w:p w14:paraId="2040F813">
                              <w:pPr>
                                <w:spacing w:before="0" w:line="240" w:lineRule="auto"/>
                                <w:rPr>
                                  <w:rFonts w:ascii="仿宋" w:hAnsi="仿宋" w:eastAsia="仿宋" w:cs="仿宋"/>
                                  <w:sz w:val="20"/>
                                  <w:szCs w:val="20"/>
                                </w:rPr>
                              </w:pPr>
                            </w:p>
                            <w:p w14:paraId="14AEB91D">
                              <w:pPr>
                                <w:spacing w:before="3" w:line="240" w:lineRule="auto"/>
                                <w:rPr>
                                  <w:rFonts w:ascii="仿宋" w:hAnsi="仿宋" w:eastAsia="仿宋" w:cs="仿宋"/>
                                  <w:sz w:val="23"/>
                                  <w:szCs w:val="23"/>
                                </w:rPr>
                              </w:pPr>
                            </w:p>
                            <w:p w14:paraId="4821C5A9">
                              <w:pPr>
                                <w:spacing w:before="0" w:line="273" w:lineRule="auto"/>
                                <w:ind w:left="158" w:right="2004" w:firstLine="0"/>
                                <w:jc w:val="left"/>
                                <w:rPr>
                                  <w:rFonts w:ascii="仿宋" w:hAnsi="仿宋" w:eastAsia="仿宋" w:cs="仿宋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w w:val="100"/>
                                  <w:sz w:val="21"/>
                                  <w:szCs w:val="21"/>
                                </w:rPr>
                                <w:t>取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3"/>
                                  <w:w w:val="100"/>
                                  <w:sz w:val="21"/>
                                  <w:szCs w:val="21"/>
                                </w:rPr>
                                <w:t>样</w:t>
                              </w:r>
                              <w:r>
                                <w:rPr>
                                  <w:rFonts w:ascii="仿宋" w:hAnsi="仿宋" w:eastAsia="仿宋" w:cs="仿宋"/>
                                  <w:w w:val="100"/>
                                  <w:sz w:val="21"/>
                                  <w:szCs w:val="21"/>
                                </w:rPr>
                                <w:t>点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5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w w:val="100"/>
                                  <w:sz w:val="21"/>
                                  <w:szCs w:val="21"/>
                                </w:rPr>
                                <w:t>3 针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17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w w:val="100"/>
                                  <w:sz w:val="21"/>
                                  <w:szCs w:val="21"/>
                                </w:rPr>
                                <w:t>头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-17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w w:val="100"/>
                                  <w:sz w:val="21"/>
                                  <w:szCs w:val="21"/>
                                </w:rPr>
                                <w:t>内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98.9pt;width:148.8pt;" coordsize="2976,1978" o:gfxdata="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">
                <o:lock v:ext="edit" aspectratio="f"/>
                <v:shape id="图片 241" o:spid="_x0000_s1026" o:spt="75" alt="" type="#_x0000_t75" style="position:absolute;left:1171;top:0;height:1978;width:1805;" filled="f" o:preferrelative="t" stroked="f" coordsize="21600,21600" o:gfxdata="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LL7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6" o:title=""/>
                  <o:lock v:ext="edit" aspectratio="t"/>
                </v:shape>
                <v:shape id="图片 242" o:spid="_x0000_s1026" o:spt="75" alt="" type="#_x0000_t75" style="position:absolute;left:0;top:1018;height:725;width:1126;" filled="f" o:preferrelative="t" stroked="f" coordsize="21600,21600" o:gfxdata="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2mlC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7" o:title=""/>
                  <o:lock v:ext="edit" aspectratio="t"/>
                </v:shape>
                <v:shape id="_x0000_s1026" o:spid="_x0000_s1026" o:spt="202" type="#_x0000_t202" style="position:absolute;left:0;top:0;height:1978;width:2976;" filled="f" stroked="f" coordsize="21600,21600" o:gfxdata="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6zU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E503613">
                        <w:pPr>
                          <w:spacing w:before="0" w:line="240" w:lineRule="auto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 w14:paraId="71BDB4CC">
                        <w:pPr>
                          <w:spacing w:before="0" w:line="240" w:lineRule="auto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 w14:paraId="2040F813">
                        <w:pPr>
                          <w:spacing w:before="0" w:line="240" w:lineRule="auto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</w:p>
                      <w:p w14:paraId="14AEB91D">
                        <w:pPr>
                          <w:spacing w:before="3" w:line="240" w:lineRule="auto"/>
                          <w:rPr>
                            <w:rFonts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4821C5A9">
                        <w:pPr>
                          <w:spacing w:before="0" w:line="273" w:lineRule="auto"/>
                          <w:ind w:left="158" w:right="2004" w:firstLine="0"/>
                          <w:jc w:val="left"/>
                          <w:rPr>
                            <w:rFonts w:ascii="仿宋" w:hAnsi="仿宋" w:eastAsia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hAnsi="仿宋" w:eastAsia="仿宋" w:cs="仿宋"/>
                            <w:w w:val="100"/>
                            <w:sz w:val="21"/>
                            <w:szCs w:val="21"/>
                          </w:rPr>
                          <w:t>取</w:t>
                        </w:r>
                        <w:r>
                          <w:rPr>
                            <w:rFonts w:ascii="仿宋" w:hAnsi="仿宋" w:eastAsia="仿宋" w:cs="仿宋"/>
                            <w:spacing w:val="-3"/>
                            <w:w w:val="100"/>
                            <w:sz w:val="21"/>
                            <w:szCs w:val="21"/>
                          </w:rPr>
                          <w:t>样</w:t>
                        </w:r>
                        <w:r>
                          <w:rPr>
                            <w:rFonts w:ascii="仿宋" w:hAnsi="仿宋" w:eastAsia="仿宋" w:cs="仿宋"/>
                            <w:w w:val="100"/>
                            <w:sz w:val="21"/>
                            <w:szCs w:val="21"/>
                          </w:rPr>
                          <w:t>点</w:t>
                        </w:r>
                        <w:r>
                          <w:rPr>
                            <w:rFonts w:ascii="仿宋" w:hAnsi="仿宋" w:eastAsia="仿宋" w:cs="仿宋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w w:val="100"/>
                            <w:sz w:val="21"/>
                            <w:szCs w:val="21"/>
                          </w:rPr>
                          <w:t>3 针</w:t>
                        </w:r>
                        <w:r>
                          <w:rPr>
                            <w:rFonts w:ascii="仿宋" w:hAnsi="仿宋" w:eastAsia="仿宋" w:cs="仿宋"/>
                            <w:spacing w:val="-1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w w:val="100"/>
                            <w:sz w:val="21"/>
                            <w:szCs w:val="21"/>
                          </w:rPr>
                          <w:t>头</w:t>
                        </w:r>
                        <w:r>
                          <w:rPr>
                            <w:rFonts w:ascii="仿宋" w:hAnsi="仿宋" w:eastAsia="仿宋" w:cs="仿宋"/>
                            <w:spacing w:val="-1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w w:val="100"/>
                            <w:sz w:val="21"/>
                            <w:szCs w:val="21"/>
                          </w:rPr>
                          <w:t>内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58A55143">
      <w:pPr>
        <w:spacing w:after="0" w:line="3743" w:lineRule="exact"/>
        <w:rPr>
          <w:rFonts w:ascii="仿宋" w:hAnsi="仿宋" w:eastAsia="仿宋" w:cs="仿宋"/>
          <w:sz w:val="20"/>
          <w:szCs w:val="20"/>
        </w:rPr>
        <w:sectPr>
          <w:pgSz w:w="11910" w:h="16840"/>
          <w:pgMar w:top="1580" w:right="1680" w:bottom="1180" w:left="1520" w:header="0" w:footer="983" w:gutter="0"/>
          <w:cols w:space="720" w:num="1"/>
        </w:sectPr>
      </w:pPr>
    </w:p>
    <w:p w14:paraId="031EB087">
      <w:pPr>
        <w:pStyle w:val="2"/>
        <w:spacing w:before="4" w:line="240" w:lineRule="auto"/>
        <w:ind w:left="119" w:right="0" w:firstLine="2253"/>
        <w:jc w:val="left"/>
        <w:rPr>
          <w:b w:val="0"/>
          <w:bCs w:val="0"/>
        </w:rPr>
      </w:pPr>
      <w:r>
        <w:t>案例三</w:t>
      </w:r>
      <w:r>
        <w:rPr>
          <w:spacing w:val="-1"/>
        </w:rPr>
        <w:t xml:space="preserve"> </w:t>
      </w:r>
      <w:r>
        <w:t>片剂清洁验证案例分析</w:t>
      </w:r>
    </w:p>
    <w:p w14:paraId="08163D84">
      <w:pPr>
        <w:spacing w:before="12" w:line="240" w:lineRule="auto"/>
        <w:rPr>
          <w:rFonts w:ascii="楷体" w:hAnsi="楷体" w:eastAsia="楷体" w:cs="楷体"/>
          <w:b/>
          <w:bCs/>
          <w:sz w:val="27"/>
          <w:szCs w:val="27"/>
        </w:rPr>
      </w:pPr>
    </w:p>
    <w:p w14:paraId="4FB06C58">
      <w:pPr>
        <w:spacing w:before="0"/>
        <w:ind w:left="0" w:right="5493" w:firstLine="0"/>
        <w:jc w:val="center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b/>
          <w:bCs/>
          <w:sz w:val="28"/>
          <w:szCs w:val="28"/>
        </w:rPr>
        <w:t>一、清洁验证产品选择</w:t>
      </w:r>
    </w:p>
    <w:p w14:paraId="2396DA16">
      <w:pPr>
        <w:pStyle w:val="3"/>
        <w:spacing w:before="161" w:line="345" w:lineRule="auto"/>
        <w:ind w:right="0" w:firstLine="559"/>
        <w:jc w:val="left"/>
      </w:pPr>
      <w:r>
        <w:t>某生产线进行口服固体制剂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20"/>
        </w:rPr>
        <w:t>A</w:t>
      </w:r>
      <w:r>
        <w:rPr>
          <w:spacing w:val="-20"/>
        </w:rPr>
        <w:t>、</w:t>
      </w:r>
      <w:r>
        <w:rPr>
          <w:rFonts w:ascii="Times New Roman" w:hAnsi="Times New Roman" w:eastAsia="Times New Roman" w:cs="Times New Roman"/>
          <w:spacing w:val="-20"/>
        </w:rPr>
        <w:t>B</w:t>
      </w:r>
      <w:r>
        <w:rPr>
          <w:spacing w:val="-20"/>
        </w:rPr>
        <w:t>、</w:t>
      </w:r>
      <w:r>
        <w:rPr>
          <w:rFonts w:ascii="Times New Roman" w:hAnsi="Times New Roman" w:eastAsia="Times New Roman" w:cs="Times New Roman"/>
          <w:spacing w:val="-20"/>
        </w:rPr>
        <w:t>C</w:t>
      </w:r>
      <w:r>
        <w:rPr>
          <w:spacing w:val="-20"/>
        </w:rPr>
        <w:t>、</w:t>
      </w:r>
      <w:r>
        <w:rPr>
          <w:rFonts w:ascii="Times New Roman" w:hAnsi="Times New Roman" w:eastAsia="Times New Roman" w:cs="Times New Roman"/>
          <w:spacing w:val="-20"/>
        </w:rPr>
        <w:t>D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t>共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-7"/>
        </w:rPr>
        <w:t>个产品的生产，共</w:t>
      </w:r>
      <w:r>
        <w:rPr>
          <w:w w:val="100"/>
        </w:rPr>
        <w:t xml:space="preserve"> </w:t>
      </w:r>
      <w:r>
        <w:t>用一台湿法制粒机，清洁工艺相同。</w:t>
      </w:r>
    </w:p>
    <w:p w14:paraId="2AE4A347">
      <w:pPr>
        <w:pStyle w:val="3"/>
        <w:spacing w:before="72" w:line="240" w:lineRule="auto"/>
        <w:ind w:left="679" w:right="0"/>
        <w:jc w:val="left"/>
      </w:pPr>
      <w:r>
        <w:t>生产设备信息:</w:t>
      </w:r>
    </w:p>
    <w:p w14:paraId="1CE702BB">
      <w:pPr>
        <w:spacing w:before="6" w:line="240" w:lineRule="auto"/>
        <w:rPr>
          <w:rFonts w:ascii="宋体" w:hAnsi="宋体" w:eastAsia="宋体" w:cs="宋体"/>
          <w:sz w:val="5"/>
          <w:szCs w:val="5"/>
        </w:rPr>
      </w:pPr>
    </w:p>
    <w:tbl>
      <w:tblPr>
        <w:tblStyle w:val="7"/>
        <w:tblW w:w="0" w:type="auto"/>
        <w:tblInd w:w="1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2345"/>
        <w:gridCol w:w="2263"/>
        <w:gridCol w:w="2261"/>
      </w:tblGrid>
      <w:tr w14:paraId="2B733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69FF4">
            <w:pPr>
              <w:pStyle w:val="9"/>
              <w:spacing w:before="99" w:line="240" w:lineRule="auto"/>
              <w:ind w:left="15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设备名称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FED06">
            <w:pPr>
              <w:pStyle w:val="9"/>
              <w:spacing w:before="99" w:line="240" w:lineRule="auto"/>
              <w:ind w:left="2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材质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1B961">
            <w:pPr>
              <w:pStyle w:val="9"/>
              <w:spacing w:line="276" w:lineRule="exact"/>
              <w:ind w:left="2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设备共用总面积</w:t>
            </w:r>
          </w:p>
          <w:p w14:paraId="1A4C60EF">
            <w:pPr>
              <w:pStyle w:val="9"/>
              <w:spacing w:before="19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cm</w:t>
            </w:r>
            <w:r>
              <w:rPr>
                <w:rFonts w:ascii="Times New Roman"/>
                <w:position w:val="9"/>
                <w:sz w:val="16"/>
              </w:rPr>
              <w:t>2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26309">
            <w:pPr>
              <w:pStyle w:val="9"/>
              <w:spacing w:before="99" w:line="240" w:lineRule="auto"/>
              <w:ind w:left="16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使用此设备的产品</w:t>
            </w:r>
          </w:p>
        </w:tc>
      </w:tr>
      <w:tr w14:paraId="6E6FE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6991F">
            <w:pPr>
              <w:pStyle w:val="9"/>
              <w:spacing w:line="274" w:lineRule="exact"/>
              <w:ind w:left="4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湿法制粒</w:t>
            </w:r>
          </w:p>
          <w:p w14:paraId="6CBE7574">
            <w:pPr>
              <w:pStyle w:val="9"/>
              <w:spacing w:line="312" w:lineRule="exact"/>
              <w:ind w:left="4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机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F4E0A">
            <w:pPr>
              <w:pStyle w:val="9"/>
              <w:spacing w:line="274" w:lineRule="exact"/>
              <w:ind w:left="2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不锈钢、玻璃、硅</w:t>
            </w:r>
          </w:p>
          <w:p w14:paraId="101CBD93">
            <w:pPr>
              <w:pStyle w:val="9"/>
              <w:spacing w:line="312" w:lineRule="exact"/>
              <w:ind w:left="2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胶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16C92">
            <w:pPr>
              <w:pStyle w:val="9"/>
              <w:spacing w:before="172" w:line="240" w:lineRule="auto"/>
              <w:ind w:left="2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583000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03176">
            <w:pPr>
              <w:pStyle w:val="9"/>
              <w:spacing w:before="118" w:line="240" w:lineRule="auto"/>
              <w:ind w:left="16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产品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  <w:r>
              <w:rPr>
                <w:rFonts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</w:t>
            </w:r>
            <w:r>
              <w:rPr>
                <w:rFonts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</w:p>
        </w:tc>
      </w:tr>
    </w:tbl>
    <w:p w14:paraId="297F98D3">
      <w:pPr>
        <w:spacing w:before="3" w:line="240" w:lineRule="auto"/>
        <w:rPr>
          <w:rFonts w:ascii="宋体" w:hAnsi="宋体" w:eastAsia="宋体" w:cs="宋体"/>
          <w:sz w:val="8"/>
          <w:szCs w:val="8"/>
        </w:rPr>
      </w:pPr>
    </w:p>
    <w:p w14:paraId="2FA58E09">
      <w:pPr>
        <w:pStyle w:val="3"/>
        <w:spacing w:before="14" w:line="240" w:lineRule="auto"/>
        <w:ind w:left="679" w:right="0"/>
        <w:jc w:val="left"/>
      </w:pPr>
      <w:r>
        <w:t>清洁工艺（在线清洗</w:t>
      </w:r>
      <w:r>
        <w:rPr>
          <w:rFonts w:ascii="Times New Roman" w:hAnsi="Times New Roman" w:eastAsia="Times New Roman" w:cs="Times New Roman"/>
        </w:rPr>
        <w:t>+</w:t>
      </w:r>
      <w:r>
        <w:t>手工清洗）：</w:t>
      </w:r>
    </w:p>
    <w:p w14:paraId="5362AD9E">
      <w:pPr>
        <w:pStyle w:val="3"/>
        <w:spacing w:before="171" w:line="345" w:lineRule="auto"/>
        <w:ind w:left="679"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</w:t>
      </w:r>
      <w:r>
        <w:t>、在线清洗</w:t>
      </w:r>
      <w:r>
        <w:rPr>
          <w:spacing w:val="-138"/>
        </w:rPr>
        <w:t xml:space="preserve"> </w:t>
      </w:r>
      <w:r>
        <w:rPr>
          <w:spacing w:val="-11"/>
        </w:rPr>
        <w:t>清洗介质：饮用水、纯化水（水温为常温）；饮用水（水温为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</w:rPr>
        <w:t>40-</w:t>
      </w:r>
    </w:p>
    <w:p w14:paraId="45E13924">
      <w:pPr>
        <w:pStyle w:val="3"/>
        <w:spacing w:before="37" w:line="240" w:lineRule="auto"/>
        <w:ind w:right="0"/>
        <w:jc w:val="left"/>
      </w:pPr>
      <w:r>
        <w:rPr>
          <w:rFonts w:ascii="Times New Roman" w:hAnsi="Times New Roman" w:eastAsia="Times New Roman" w:cs="Times New Roman"/>
        </w:rPr>
        <w:t>60</w:t>
      </w:r>
      <w:r>
        <w:rPr>
          <w:rFonts w:ascii="宋体" w:hAnsi="宋体" w:eastAsia="宋体" w:cs="宋体"/>
        </w:rPr>
        <w:t>℃</w:t>
      </w:r>
      <w:r>
        <w:t>）；清洗介质的水压在</w:t>
      </w:r>
      <w:r>
        <w:rPr>
          <w:spacing w:val="-77"/>
        </w:rPr>
        <w:t xml:space="preserve"> </w:t>
      </w:r>
      <w:r>
        <w:rPr>
          <w:rFonts w:ascii="Times New Roman" w:hAnsi="Times New Roman" w:eastAsia="Times New Roman" w:cs="Times New Roman"/>
        </w:rPr>
        <w:t>0.35-0.8MPa</w:t>
      </w:r>
      <w:r>
        <w:t>。</w:t>
      </w:r>
    </w:p>
    <w:p w14:paraId="6746A82C">
      <w:pPr>
        <w:pStyle w:val="3"/>
        <w:spacing w:before="171" w:line="240" w:lineRule="auto"/>
        <w:ind w:left="679" w:right="0"/>
        <w:jc w:val="left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按照设备清洗处方进行清洗，程序如下：</w:t>
      </w:r>
    </w:p>
    <w:p w14:paraId="361567ED">
      <w:pPr>
        <w:spacing w:before="6" w:line="240" w:lineRule="auto"/>
        <w:rPr>
          <w:rFonts w:ascii="仿宋" w:hAnsi="仿宋" w:eastAsia="仿宋" w:cs="仿宋"/>
          <w:sz w:val="5"/>
          <w:szCs w:val="5"/>
        </w:rPr>
      </w:pPr>
    </w:p>
    <w:tbl>
      <w:tblPr>
        <w:tblStyle w:val="7"/>
        <w:tblW w:w="0" w:type="auto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241"/>
        <w:gridCol w:w="2825"/>
        <w:gridCol w:w="3530"/>
      </w:tblGrid>
      <w:tr w14:paraId="290CA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2E7D9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阶段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91C91">
            <w:pPr>
              <w:pStyle w:val="9"/>
              <w:spacing w:line="276" w:lineRule="exact"/>
              <w:ind w:left="37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76A8D">
            <w:pPr>
              <w:pStyle w:val="9"/>
              <w:spacing w:line="276" w:lineRule="exact"/>
              <w:ind w:left="68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清洁工艺要求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2413E">
            <w:pPr>
              <w:pStyle w:val="9"/>
              <w:spacing w:line="276" w:lineRule="exact"/>
              <w:ind w:left="79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清洗参数选择说明</w:t>
            </w:r>
          </w:p>
        </w:tc>
      </w:tr>
      <w:tr w14:paraId="4CD6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8A230FB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E6FC44B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AED8862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DEC64E6">
            <w:pPr>
              <w:pStyle w:val="9"/>
              <w:spacing w:before="203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预洗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4B05">
            <w:pPr>
              <w:pStyle w:val="9"/>
              <w:spacing w:before="118" w:line="240" w:lineRule="auto"/>
              <w:ind w:left="37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水温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02419">
            <w:pPr>
              <w:pStyle w:val="9"/>
              <w:spacing w:before="118" w:line="240" w:lineRule="auto"/>
              <w:ind w:left="8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水温为常温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CAE08">
            <w:pPr>
              <w:pStyle w:val="9"/>
              <w:spacing w:line="275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清洗方法确认时使用水温为常</w:t>
            </w:r>
          </w:p>
          <w:p w14:paraId="66AEB1D6">
            <w:pPr>
              <w:pStyle w:val="9"/>
              <w:spacing w:line="313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温</w:t>
            </w:r>
          </w:p>
        </w:tc>
      </w:tr>
      <w:tr w14:paraId="5F8CC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526C652"/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C1D48">
            <w:pPr>
              <w:pStyle w:val="9"/>
              <w:spacing w:line="274" w:lineRule="exact"/>
              <w:ind w:left="13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阀门开度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10929">
            <w:pPr>
              <w:pStyle w:val="9"/>
              <w:spacing w:line="274" w:lineRule="exact"/>
              <w:ind w:left="8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开启到最大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C2C7F">
            <w:pPr>
              <w:pStyle w:val="9"/>
              <w:spacing w:line="274" w:lineRule="exact"/>
              <w:ind w:left="115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开启到最大</w:t>
            </w:r>
          </w:p>
        </w:tc>
      </w:tr>
      <w:tr w14:paraId="108A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7798CAB"/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3564A">
            <w:pPr>
              <w:pStyle w:val="9"/>
              <w:spacing w:line="275" w:lineRule="exact"/>
              <w:ind w:right="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清洗介质</w:t>
            </w:r>
          </w:p>
          <w:p w14:paraId="5DF602E8">
            <w:pPr>
              <w:pStyle w:val="9"/>
              <w:spacing w:line="313" w:lineRule="exact"/>
              <w:ind w:right="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的水压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A39EE">
            <w:pPr>
              <w:pStyle w:val="9"/>
              <w:spacing w:before="174" w:line="240" w:lineRule="auto"/>
              <w:ind w:left="74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0.35-0.8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MPa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E2141">
            <w:pPr>
              <w:pStyle w:val="9"/>
              <w:spacing w:before="174" w:line="240" w:lineRule="auto"/>
              <w:ind w:left="129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0.35 MPa</w:t>
            </w:r>
          </w:p>
        </w:tc>
      </w:tr>
      <w:tr w14:paraId="63D25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exact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DEC8B"/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95784">
            <w:pPr>
              <w:pStyle w:val="9"/>
              <w:spacing w:before="11" w:line="240" w:lineRule="auto"/>
              <w:ind w:right="0"/>
              <w:jc w:val="left"/>
              <w:rPr>
                <w:rFonts w:ascii="仿宋" w:hAnsi="仿宋" w:eastAsia="仿宋" w:cs="仿宋"/>
                <w:sz w:val="26"/>
                <w:szCs w:val="26"/>
              </w:rPr>
            </w:pPr>
          </w:p>
          <w:p w14:paraId="2EF117A5">
            <w:pPr>
              <w:pStyle w:val="9"/>
              <w:spacing w:line="240" w:lineRule="auto"/>
              <w:ind w:left="13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清洗方式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4E04A">
            <w:pPr>
              <w:pStyle w:val="9"/>
              <w:spacing w:before="121" w:line="237" w:lineRule="auto"/>
              <w:ind w:left="100" w:right="31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设备按照自动清洗处方 对设备每个区域使用饮 用水各清洗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min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67677">
            <w:pPr>
              <w:pStyle w:val="9"/>
              <w:spacing w:before="3" w:line="240" w:lineRule="auto"/>
              <w:ind w:right="0"/>
              <w:jc w:val="left"/>
              <w:rPr>
                <w:rFonts w:ascii="仿宋" w:hAnsi="仿宋" w:eastAsia="仿宋" w:cs="仿宋"/>
                <w:sz w:val="17"/>
                <w:szCs w:val="17"/>
              </w:rPr>
            </w:pPr>
          </w:p>
          <w:p w14:paraId="5FE85ADD">
            <w:pPr>
              <w:pStyle w:val="9"/>
              <w:spacing w:line="312" w:lineRule="exact"/>
              <w:ind w:left="101" w:right="29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清洗方法确认时对设备每个区 域使用饮用水各清洗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min</w:t>
            </w:r>
          </w:p>
        </w:tc>
      </w:tr>
      <w:tr w14:paraId="074EA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FD6F7A0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ADE0F7E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BD39524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F14547B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DCC9C72">
            <w:pPr>
              <w:pStyle w:val="9"/>
              <w:spacing w:before="2" w:line="240" w:lineRule="auto"/>
              <w:ind w:right="0"/>
              <w:jc w:val="left"/>
              <w:rPr>
                <w:rFonts w:ascii="仿宋" w:hAnsi="仿宋" w:eastAsia="仿宋" w:cs="仿宋"/>
                <w:sz w:val="33"/>
                <w:szCs w:val="33"/>
              </w:rPr>
            </w:pPr>
          </w:p>
          <w:p w14:paraId="4E6223C1">
            <w:pPr>
              <w:pStyle w:val="9"/>
              <w:spacing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9C092">
            <w:pPr>
              <w:pStyle w:val="9"/>
              <w:spacing w:before="12" w:line="240" w:lineRule="auto"/>
              <w:ind w:right="0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 w14:paraId="64BF69B8">
            <w:pPr>
              <w:pStyle w:val="9"/>
              <w:spacing w:line="240" w:lineRule="auto"/>
              <w:ind w:left="37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水温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EA2B7">
            <w:pPr>
              <w:pStyle w:val="9"/>
              <w:spacing w:before="118" w:line="322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热饮用水：约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40-60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  <w:p w14:paraId="64BE6FBC">
            <w:pPr>
              <w:pStyle w:val="9"/>
              <w:spacing w:line="304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纯化水：常温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A8F98">
            <w:pPr>
              <w:pStyle w:val="9"/>
              <w:spacing w:line="275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考虑水温增高会增加产品的溶</w:t>
            </w:r>
          </w:p>
          <w:p w14:paraId="2D5F1963">
            <w:pPr>
              <w:pStyle w:val="9"/>
              <w:spacing w:line="311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解度，选择热饮用水水温为</w:t>
            </w:r>
          </w:p>
          <w:p w14:paraId="694BDF9C">
            <w:pPr>
              <w:pStyle w:val="9"/>
              <w:spacing w:line="330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  </w:t>
            </w:r>
            <w:r>
              <w:rPr>
                <w:rFonts w:ascii="宋体" w:hAnsi="宋体" w:eastAsia="宋体" w:cs="宋体"/>
                <w:sz w:val="24"/>
                <w:szCs w:val="24"/>
              </w:rPr>
              <w:t>℃。</w:t>
            </w:r>
          </w:p>
        </w:tc>
      </w:tr>
      <w:tr w14:paraId="6D45C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33091A3"/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2D8A3">
            <w:pPr>
              <w:pStyle w:val="9"/>
              <w:spacing w:line="276" w:lineRule="exact"/>
              <w:ind w:left="13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阀门开度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8665B">
            <w:pPr>
              <w:pStyle w:val="9"/>
              <w:spacing w:line="276" w:lineRule="exact"/>
              <w:ind w:left="8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开启到最大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8AC91">
            <w:pPr>
              <w:pStyle w:val="9"/>
              <w:spacing w:line="276" w:lineRule="exact"/>
              <w:ind w:left="115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开启到最大</w:t>
            </w:r>
          </w:p>
        </w:tc>
      </w:tr>
      <w:tr w14:paraId="7E01A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C2EE2C0"/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86838">
            <w:pPr>
              <w:pStyle w:val="9"/>
              <w:spacing w:line="275" w:lineRule="exact"/>
              <w:ind w:right="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清洗介质</w:t>
            </w:r>
          </w:p>
          <w:p w14:paraId="0F645147">
            <w:pPr>
              <w:pStyle w:val="9"/>
              <w:spacing w:line="313" w:lineRule="exact"/>
              <w:ind w:right="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的水压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6595B">
            <w:pPr>
              <w:pStyle w:val="9"/>
              <w:spacing w:before="174" w:line="240" w:lineRule="auto"/>
              <w:ind w:left="74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0.35-0.8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MPa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5F5E8">
            <w:pPr>
              <w:pStyle w:val="9"/>
              <w:spacing w:before="174" w:line="240" w:lineRule="auto"/>
              <w:ind w:left="129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0.35 MPa</w:t>
            </w:r>
          </w:p>
        </w:tc>
      </w:tr>
      <w:tr w14:paraId="43A4F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5DFAEDC"/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6CFB6DC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DFBF7A9">
            <w:pPr>
              <w:pStyle w:val="9"/>
              <w:spacing w:before="7" w:line="240" w:lineRule="auto"/>
              <w:ind w:right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7D6DCE1">
            <w:pPr>
              <w:pStyle w:val="9"/>
              <w:spacing w:line="240" w:lineRule="auto"/>
              <w:ind w:left="13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清洗方式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0059B992">
            <w:pPr>
              <w:pStyle w:val="9"/>
              <w:spacing w:line="276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设备按照自动清洗处方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3AEDA439">
            <w:pPr>
              <w:pStyle w:val="9"/>
              <w:spacing w:line="276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清洗方法确认时对设备每个区</w:t>
            </w:r>
          </w:p>
        </w:tc>
      </w:tr>
      <w:tr w14:paraId="134AB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955251D"/>
        </w:tc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F925D90"/>
        </w:tc>
        <w:tc>
          <w:tcPr>
            <w:tcW w:w="28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7FD7A28">
            <w:pPr>
              <w:pStyle w:val="9"/>
              <w:spacing w:line="275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对设备每个区域使用热</w:t>
            </w:r>
          </w:p>
        </w:tc>
        <w:tc>
          <w:tcPr>
            <w:tcW w:w="35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17A115C">
            <w:pPr>
              <w:pStyle w:val="9"/>
              <w:spacing w:line="293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域使用热饮用水各清洗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</w:tc>
      </w:tr>
      <w:tr w14:paraId="5DF68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0AF4592"/>
        </w:tc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85F4E34"/>
        </w:tc>
        <w:tc>
          <w:tcPr>
            <w:tcW w:w="28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6868988">
            <w:pPr>
              <w:pStyle w:val="9"/>
              <w:spacing w:line="288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饮用水各清洗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分钟，</w:t>
            </w:r>
          </w:p>
        </w:tc>
        <w:tc>
          <w:tcPr>
            <w:tcW w:w="35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E644338">
            <w:pPr>
              <w:pStyle w:val="9"/>
              <w:spacing w:line="269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钟，使用压缩空气吹干后再使</w:t>
            </w:r>
          </w:p>
        </w:tc>
      </w:tr>
      <w:tr w14:paraId="23F03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7B1EC47"/>
        </w:tc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B5A032C"/>
        </w:tc>
        <w:tc>
          <w:tcPr>
            <w:tcW w:w="28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882410C">
            <w:pPr>
              <w:pStyle w:val="9"/>
              <w:spacing w:line="269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使用压缩空气吹干后再</w:t>
            </w:r>
          </w:p>
        </w:tc>
        <w:tc>
          <w:tcPr>
            <w:tcW w:w="35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7E85205">
            <w:pPr>
              <w:pStyle w:val="9"/>
              <w:spacing w:line="288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用纯化水对各区域清洗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</w:t>
            </w:r>
          </w:p>
        </w:tc>
      </w:tr>
      <w:tr w14:paraId="23D3D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9467A3E"/>
        </w:tc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687ED77"/>
        </w:tc>
        <w:tc>
          <w:tcPr>
            <w:tcW w:w="28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3543031">
            <w:pPr>
              <w:pStyle w:val="9"/>
              <w:spacing w:line="268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使用纯化水对各区域清</w:t>
            </w:r>
          </w:p>
        </w:tc>
        <w:tc>
          <w:tcPr>
            <w:tcW w:w="35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1B9B340">
            <w:pPr>
              <w:pStyle w:val="9"/>
              <w:spacing w:line="268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钟，然后用蘸有纯化水的无尘</w:t>
            </w:r>
          </w:p>
        </w:tc>
      </w:tr>
      <w:tr w14:paraId="22C8C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9EDCA"/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39EBE"/>
        </w:tc>
        <w:tc>
          <w:tcPr>
            <w:tcW w:w="2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C1B13">
            <w:pPr>
              <w:pStyle w:val="9"/>
              <w:spacing w:line="294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分钟，然后用蘸有</w:t>
            </w:r>
          </w:p>
        </w:tc>
        <w:tc>
          <w:tcPr>
            <w:tcW w:w="3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16BD5">
            <w:pPr>
              <w:pStyle w:val="9"/>
              <w:spacing w:line="276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布将制粒机锅内全部擦拭一</w:t>
            </w:r>
          </w:p>
        </w:tc>
      </w:tr>
    </w:tbl>
    <w:p w14:paraId="506A9999">
      <w:pPr>
        <w:spacing w:after="0" w:line="276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540" w:right="1680" w:bottom="1180" w:left="1680" w:header="0" w:footer="983" w:gutter="0"/>
          <w:cols w:space="720" w:num="1"/>
        </w:sectPr>
      </w:pPr>
    </w:p>
    <w:p w14:paraId="0CB203EB">
      <w:pPr>
        <w:spacing w:before="4" w:line="240" w:lineRule="auto"/>
        <w:rPr>
          <w:rFonts w:ascii="仿宋" w:hAnsi="仿宋" w:eastAsia="仿宋" w:cs="仿宋"/>
          <w:sz w:val="6"/>
          <w:szCs w:val="6"/>
        </w:rPr>
      </w:pPr>
    </w:p>
    <w:tbl>
      <w:tblPr>
        <w:tblStyle w:val="7"/>
        <w:tblW w:w="0" w:type="auto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241"/>
        <w:gridCol w:w="2825"/>
        <w:gridCol w:w="3530"/>
      </w:tblGrid>
      <w:tr w14:paraId="2598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2F317"/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1D750"/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97205">
            <w:pPr>
              <w:pStyle w:val="9"/>
              <w:spacing w:line="275" w:lineRule="exact"/>
              <w:ind w:left="1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纯化水的无尘布将制粒</w:t>
            </w:r>
          </w:p>
          <w:p w14:paraId="4392A4DB">
            <w:pPr>
              <w:pStyle w:val="9"/>
              <w:spacing w:before="10" w:line="230" w:lineRule="auto"/>
              <w:ind w:left="100" w:right="31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机锅内全部擦拭一遍， 再用纯化水冲洗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 钟，最后进行干燥。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DAFE4">
            <w:pPr>
              <w:pStyle w:val="9"/>
              <w:spacing w:line="284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遍，再用纯化水冲洗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分钟，</w:t>
            </w:r>
          </w:p>
          <w:p w14:paraId="53D343E6">
            <w:pPr>
              <w:pStyle w:val="9"/>
              <w:spacing w:line="304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最后进行干燥。</w:t>
            </w:r>
          </w:p>
        </w:tc>
      </w:tr>
    </w:tbl>
    <w:p w14:paraId="1A710112">
      <w:pPr>
        <w:spacing w:before="3" w:line="240" w:lineRule="auto"/>
        <w:rPr>
          <w:rFonts w:ascii="仿宋" w:hAnsi="仿宋" w:eastAsia="仿宋" w:cs="仿宋"/>
          <w:sz w:val="8"/>
          <w:szCs w:val="8"/>
        </w:rPr>
      </w:pPr>
    </w:p>
    <w:p w14:paraId="6F144980">
      <w:pPr>
        <w:pStyle w:val="3"/>
        <w:spacing w:before="14" w:line="240" w:lineRule="auto"/>
        <w:ind w:left="679" w:right="0"/>
        <w:jc w:val="left"/>
        <w:rPr>
          <w:rFonts w:ascii="仿宋" w:hAnsi="仿宋" w:eastAsia="仿宋" w:cs="仿宋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仿宋" w:hAnsi="仿宋" w:eastAsia="仿宋" w:cs="仿宋"/>
        </w:rPr>
        <w:t>、手工清洗</w:t>
      </w:r>
    </w:p>
    <w:p w14:paraId="3D007D0A">
      <w:pPr>
        <w:spacing w:before="11" w:line="240" w:lineRule="auto"/>
        <w:rPr>
          <w:rFonts w:ascii="仿宋" w:hAnsi="仿宋" w:eastAsia="仿宋" w:cs="仿宋"/>
          <w:sz w:val="3"/>
          <w:szCs w:val="3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3262"/>
        <w:gridCol w:w="3780"/>
      </w:tblGrid>
      <w:tr w14:paraId="57F08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93931">
            <w:pPr>
              <w:pStyle w:val="9"/>
              <w:spacing w:line="276" w:lineRule="exact"/>
              <w:ind w:left="38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47084">
            <w:pPr>
              <w:pStyle w:val="9"/>
              <w:spacing w:line="294" w:lineRule="exact"/>
              <w:ind w:left="101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SOP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中要求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126E9">
            <w:pPr>
              <w:pStyle w:val="9"/>
              <w:spacing w:line="276" w:lineRule="exact"/>
              <w:ind w:left="92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清洗参数选择说明</w:t>
            </w:r>
          </w:p>
        </w:tc>
      </w:tr>
      <w:tr w14:paraId="2CE3C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B358B">
            <w:pPr>
              <w:pStyle w:val="9"/>
              <w:spacing w:before="12" w:line="240" w:lineRule="auto"/>
              <w:ind w:right="0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 w14:paraId="3914662C">
            <w:pPr>
              <w:pStyle w:val="9"/>
              <w:spacing w:line="240" w:lineRule="auto"/>
              <w:ind w:left="38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水温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D542F">
            <w:pPr>
              <w:pStyle w:val="9"/>
              <w:spacing w:line="275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冷饮用水：常温</w:t>
            </w:r>
          </w:p>
          <w:p w14:paraId="0544F0AE">
            <w:pPr>
              <w:pStyle w:val="9"/>
              <w:spacing w:line="32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热饮用水：约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40-60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  <w:p w14:paraId="2ADA35F8">
            <w:pPr>
              <w:pStyle w:val="9"/>
              <w:spacing w:line="304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纯化水：常温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A5183">
            <w:pPr>
              <w:pStyle w:val="9"/>
              <w:spacing w:before="149" w:line="312" w:lineRule="exact"/>
              <w:ind w:left="101" w:right="24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考虑水温增高会增加产品的溶解 度，选择热饮用水水温为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</w:t>
            </w:r>
            <w:r>
              <w:rPr>
                <w:rFonts w:ascii="宋体" w:hAnsi="宋体" w:eastAsia="宋体" w:cs="宋体"/>
                <w:sz w:val="24"/>
                <w:szCs w:val="24"/>
              </w:rPr>
              <w:t>℃。</w:t>
            </w:r>
          </w:p>
        </w:tc>
      </w:tr>
      <w:tr w14:paraId="6C3AC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E33FD">
            <w:pPr>
              <w:pStyle w:val="9"/>
              <w:spacing w:before="32" w:line="240" w:lineRule="auto"/>
              <w:ind w:left="14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阀门开度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896A1">
            <w:pPr>
              <w:pStyle w:val="9"/>
              <w:spacing w:before="32" w:line="240" w:lineRule="auto"/>
              <w:ind w:left="102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开启到最大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020B7">
            <w:pPr>
              <w:pStyle w:val="9"/>
              <w:spacing w:before="32" w:line="240" w:lineRule="auto"/>
              <w:ind w:right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开启到最大</w:t>
            </w:r>
          </w:p>
        </w:tc>
      </w:tr>
      <w:tr w14:paraId="1F9BB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2510C">
            <w:pPr>
              <w:pStyle w:val="9"/>
              <w:spacing w:line="275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清洗介质</w:t>
            </w:r>
          </w:p>
          <w:p w14:paraId="36E31A4E">
            <w:pPr>
              <w:pStyle w:val="9"/>
              <w:spacing w:line="313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的水压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CDE16">
            <w:pPr>
              <w:pStyle w:val="9"/>
              <w:spacing w:before="174" w:line="240" w:lineRule="auto"/>
              <w:ind w:left="969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0.35-0.8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MPa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B3EAC">
            <w:pPr>
              <w:pStyle w:val="9"/>
              <w:spacing w:before="174" w:line="240" w:lineRule="auto"/>
              <w:ind w:left="1416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0.35 MPa</w:t>
            </w:r>
          </w:p>
        </w:tc>
      </w:tr>
      <w:tr w14:paraId="4E36B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544B17A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219034B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A262D62">
            <w:pPr>
              <w:pStyle w:val="9"/>
              <w:spacing w:before="6" w:line="240" w:lineRule="auto"/>
              <w:ind w:right="0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 w14:paraId="2EDF8C33">
            <w:pPr>
              <w:pStyle w:val="9"/>
              <w:spacing w:line="240" w:lineRule="auto"/>
              <w:ind w:left="14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清洗方式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0C040DD9">
            <w:pPr>
              <w:pStyle w:val="9"/>
              <w:spacing w:line="294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先用冷饮用水冲洗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分钟，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0E3310F4">
            <w:pPr>
              <w:pStyle w:val="9"/>
              <w:spacing w:line="276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清洗方法确认时对各部件先用冷</w:t>
            </w:r>
          </w:p>
        </w:tc>
      </w:tr>
      <w:tr w14:paraId="046F5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3755A67"/>
        </w:tc>
        <w:tc>
          <w:tcPr>
            <w:tcW w:w="32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9429C9E">
            <w:pPr>
              <w:pStyle w:val="9"/>
              <w:spacing w:line="268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再用蘸有冷饮用水的无尘布</w:t>
            </w:r>
          </w:p>
        </w:tc>
        <w:tc>
          <w:tcPr>
            <w:tcW w:w="37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EF5CFB2">
            <w:pPr>
              <w:pStyle w:val="9"/>
              <w:spacing w:line="286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饮用水冲洗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分钟，再用蘸有冷</w:t>
            </w:r>
          </w:p>
        </w:tc>
      </w:tr>
      <w:tr w14:paraId="25B55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6739289"/>
        </w:tc>
        <w:tc>
          <w:tcPr>
            <w:tcW w:w="32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C26C83C">
            <w:pPr>
              <w:pStyle w:val="9"/>
              <w:spacing w:line="269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擦拭一遍，再使用热饮用水</w:t>
            </w:r>
          </w:p>
        </w:tc>
        <w:tc>
          <w:tcPr>
            <w:tcW w:w="37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F687908">
            <w:pPr>
              <w:pStyle w:val="9"/>
              <w:spacing w:line="269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饮用水的无尘布擦拭一遍，再使</w:t>
            </w:r>
          </w:p>
        </w:tc>
      </w:tr>
      <w:tr w14:paraId="0925F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2C7B968"/>
        </w:tc>
        <w:tc>
          <w:tcPr>
            <w:tcW w:w="32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82D01D3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冲洗，至少反复的擦拭、冲</w:t>
            </w:r>
          </w:p>
        </w:tc>
        <w:tc>
          <w:tcPr>
            <w:tcW w:w="37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0B1236C">
            <w:pPr>
              <w:pStyle w:val="9"/>
              <w:spacing w:line="276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用热饮用水冲洗，至少反复的擦</w:t>
            </w:r>
          </w:p>
        </w:tc>
      </w:tr>
      <w:tr w14:paraId="3B064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4DB695B"/>
        </w:tc>
        <w:tc>
          <w:tcPr>
            <w:tcW w:w="32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AE72E7B">
            <w:pPr>
              <w:pStyle w:val="9"/>
              <w:spacing w:line="29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洗两遍（每遍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分钟）至目</w:t>
            </w:r>
          </w:p>
        </w:tc>
        <w:tc>
          <w:tcPr>
            <w:tcW w:w="37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BE67B81">
            <w:pPr>
              <w:pStyle w:val="9"/>
              <w:spacing w:line="293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拭、冲洗两遍（每遍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分钟）至</w:t>
            </w:r>
          </w:p>
        </w:tc>
      </w:tr>
      <w:tr w14:paraId="459ED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327FA67"/>
        </w:tc>
        <w:tc>
          <w:tcPr>
            <w:tcW w:w="32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E987EB8">
            <w:pPr>
              <w:pStyle w:val="9"/>
              <w:spacing w:line="269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视无可见残留物，最后用纯</w:t>
            </w:r>
          </w:p>
        </w:tc>
        <w:tc>
          <w:tcPr>
            <w:tcW w:w="37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6809ED5">
            <w:pPr>
              <w:pStyle w:val="9"/>
              <w:spacing w:line="269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目视无可见残留物，最后用纯化</w:t>
            </w:r>
          </w:p>
        </w:tc>
      </w:tr>
      <w:tr w14:paraId="1AA36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2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86B81"/>
        </w:tc>
        <w:tc>
          <w:tcPr>
            <w:tcW w:w="32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8FA8B">
            <w:pPr>
              <w:pStyle w:val="9"/>
              <w:spacing w:line="294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化水淋洗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分钟。</w:t>
            </w:r>
          </w:p>
        </w:tc>
        <w:tc>
          <w:tcPr>
            <w:tcW w:w="3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260CB">
            <w:pPr>
              <w:pStyle w:val="9"/>
              <w:spacing w:line="294" w:lineRule="exact"/>
              <w:ind w:left="1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水淋洗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分钟。</w:t>
            </w:r>
          </w:p>
        </w:tc>
      </w:tr>
    </w:tbl>
    <w:p w14:paraId="281CD11A">
      <w:pPr>
        <w:spacing w:before="3" w:line="240" w:lineRule="auto"/>
        <w:rPr>
          <w:rFonts w:ascii="仿宋" w:hAnsi="仿宋" w:eastAsia="仿宋" w:cs="仿宋"/>
          <w:sz w:val="8"/>
          <w:szCs w:val="8"/>
        </w:rPr>
      </w:pPr>
    </w:p>
    <w:p w14:paraId="2B671446">
      <w:pPr>
        <w:pStyle w:val="3"/>
        <w:spacing w:before="14" w:line="240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3</w:t>
      </w:r>
      <w:r>
        <w:t>、最难清洁的产品</w:t>
      </w:r>
      <w:r>
        <w:rPr>
          <w:rFonts w:ascii="Times New Roman" w:hAnsi="Times New Roman" w:eastAsia="Times New Roman" w:cs="Times New Roman"/>
        </w:rPr>
        <w:t>/</w:t>
      </w:r>
      <w:r>
        <w:t>设备的选择</w:t>
      </w:r>
    </w:p>
    <w:p w14:paraId="0F0A2465">
      <w:pPr>
        <w:pStyle w:val="3"/>
        <w:spacing w:before="171" w:line="348" w:lineRule="auto"/>
        <w:ind w:right="116" w:firstLine="559"/>
        <w:jc w:val="both"/>
      </w:pPr>
      <w:r>
        <w:t xml:space="preserve">产品 </w:t>
      </w:r>
      <w:r>
        <w:rPr>
          <w:rFonts w:ascii="Times New Roman" w:hAnsi="Times New Roman" w:eastAsia="Times New Roman" w:cs="Times New Roman"/>
          <w:spacing w:val="-16"/>
        </w:rPr>
        <w:t>A</w:t>
      </w:r>
      <w:r>
        <w:rPr>
          <w:spacing w:val="-16"/>
        </w:rPr>
        <w:t>、</w:t>
      </w:r>
      <w:r>
        <w:rPr>
          <w:rFonts w:ascii="Times New Roman" w:hAnsi="Times New Roman" w:eastAsia="Times New Roman" w:cs="Times New Roman"/>
          <w:spacing w:val="-16"/>
        </w:rPr>
        <w:t>B</w:t>
      </w:r>
      <w:r>
        <w:rPr>
          <w:spacing w:val="-16"/>
        </w:rPr>
        <w:t>、</w:t>
      </w:r>
      <w:r>
        <w:rPr>
          <w:rFonts w:ascii="Times New Roman" w:hAnsi="Times New Roman" w:eastAsia="Times New Roman" w:cs="Times New Roman"/>
          <w:spacing w:val="-16"/>
        </w:rPr>
        <w:t>C</w:t>
      </w:r>
      <w:r>
        <w:rPr>
          <w:spacing w:val="-16"/>
        </w:rPr>
        <w:t>、</w:t>
      </w:r>
      <w:r>
        <w:rPr>
          <w:rFonts w:ascii="Times New Roman" w:hAnsi="Times New Roman" w:eastAsia="Times New Roman" w:cs="Times New Roman"/>
          <w:spacing w:val="-16"/>
        </w:rPr>
        <w:t>D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5"/>
        </w:rPr>
        <w:t>共用一台湿法制粒机设备，清洁工艺相同，同</w:t>
      </w:r>
      <w:r>
        <w:rPr>
          <w:w w:val="100"/>
        </w:rPr>
        <w:t xml:space="preserve"> </w:t>
      </w:r>
      <w:r>
        <w:t>一或等同设备生产的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</w:rPr>
        <w:t>A/B/C/D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-9"/>
        </w:rPr>
        <w:t>四个产品具有相似毒性、溶解性及可检</w:t>
      </w:r>
      <w:r>
        <w:rPr>
          <w:spacing w:val="-138"/>
        </w:rPr>
        <w:t xml:space="preserve"> </w:t>
      </w:r>
      <w:r>
        <w:t>测性，可定义为一组，选取组内最难清洁的产品进行清洁验证。</w:t>
      </w:r>
    </w:p>
    <w:p w14:paraId="4CC4CA52">
      <w:pPr>
        <w:pStyle w:val="3"/>
        <w:spacing w:before="67" w:line="240" w:lineRule="auto"/>
        <w:ind w:left="679" w:right="0"/>
        <w:jc w:val="left"/>
      </w:pPr>
      <w:r>
        <w:rPr>
          <w:spacing w:val="4"/>
        </w:rPr>
        <w:t>对于产品清洁的难易程度，综合考虑产品中活性成分的溶解性</w:t>
      </w:r>
    </w:p>
    <w:p w14:paraId="4AE036B6">
      <w:pPr>
        <w:pStyle w:val="3"/>
        <w:spacing w:before="195" w:line="345" w:lineRule="auto"/>
        <w:ind w:right="114"/>
        <w:jc w:val="both"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S</w:t>
      </w:r>
      <w:r>
        <w:rPr>
          <w:spacing w:val="-6"/>
        </w:rPr>
        <w:t>）、活性药物的含量（</w:t>
      </w:r>
      <w:r>
        <w:rPr>
          <w:rFonts w:ascii="Times New Roman" w:hAnsi="Times New Roman" w:eastAsia="Times New Roman" w:cs="Times New Roman"/>
          <w:spacing w:val="-6"/>
        </w:rPr>
        <w:t>C</w:t>
      </w:r>
      <w:r>
        <w:rPr>
          <w:spacing w:val="-6"/>
        </w:rPr>
        <w:t>）、黏度</w:t>
      </w:r>
      <w:r>
        <w:rPr>
          <w:rFonts w:ascii="Times New Roman" w:hAnsi="Times New Roman" w:eastAsia="Times New Roman" w:cs="Times New Roman"/>
          <w:spacing w:val="-6"/>
        </w:rPr>
        <w:t>/</w:t>
      </w:r>
      <w:r>
        <w:rPr>
          <w:spacing w:val="-6"/>
        </w:rPr>
        <w:t>吸附性（</w:t>
      </w:r>
      <w:r>
        <w:rPr>
          <w:rFonts w:ascii="Times New Roman" w:hAnsi="Times New Roman" w:eastAsia="Times New Roman" w:cs="Times New Roman"/>
          <w:spacing w:val="-6"/>
        </w:rPr>
        <w:t>A</w:t>
      </w:r>
      <w:r>
        <w:rPr>
          <w:spacing w:val="-6"/>
        </w:rPr>
        <w:t>）三方面因素。分别</w:t>
      </w:r>
      <w:r>
        <w:rPr>
          <w:spacing w:val="-112"/>
        </w:rPr>
        <w:t xml:space="preserve"> </w:t>
      </w:r>
      <w:r>
        <w:t xml:space="preserve">对 </w:t>
      </w:r>
      <w:r>
        <w:rPr>
          <w:rFonts w:ascii="Times New Roman" w:hAnsi="Times New Roman" w:eastAsia="Times New Roman" w:cs="Times New Roman"/>
          <w:spacing w:val="-11"/>
        </w:rPr>
        <w:t>S</w:t>
      </w:r>
      <w:r>
        <w:rPr>
          <w:spacing w:val="-11"/>
        </w:rPr>
        <w:t>、</w:t>
      </w:r>
      <w:r>
        <w:rPr>
          <w:rFonts w:ascii="Times New Roman" w:hAnsi="Times New Roman" w:eastAsia="Times New Roman" w:cs="Times New Roman"/>
          <w:spacing w:val="-11"/>
        </w:rPr>
        <w:t>C</w:t>
      </w:r>
      <w:r>
        <w:rPr>
          <w:spacing w:val="-11"/>
        </w:rPr>
        <w:t>、</w:t>
      </w:r>
      <w:r>
        <w:rPr>
          <w:rFonts w:ascii="Times New Roman" w:hAnsi="Times New Roman" w:eastAsia="Times New Roman" w:cs="Times New Roman"/>
          <w:spacing w:val="-11"/>
        </w:rPr>
        <w:t xml:space="preserve">A </w:t>
      </w:r>
      <w:r>
        <w:rPr>
          <w:spacing w:val="-9"/>
        </w:rPr>
        <w:t>评分（</w:t>
      </w:r>
      <w:r>
        <w:rPr>
          <w:rFonts w:ascii="Times New Roman" w:hAnsi="Times New Roman" w:eastAsia="Times New Roman" w:cs="Times New Roman"/>
          <w:spacing w:val="-9"/>
        </w:rPr>
        <w:t xml:space="preserve">S </w:t>
      </w:r>
      <w:r>
        <w:rPr>
          <w:spacing w:val="-4"/>
        </w:rPr>
        <w:t>越大评分越低，</w:t>
      </w:r>
      <w:r>
        <w:rPr>
          <w:rFonts w:ascii="Times New Roman" w:hAnsi="Times New Roman" w:eastAsia="Times New Roman" w:cs="Times New Roman"/>
          <w:spacing w:val="-4"/>
        </w:rPr>
        <w:t xml:space="preserve">C </w:t>
      </w:r>
      <w:r>
        <w:rPr>
          <w:spacing w:val="-4"/>
        </w:rPr>
        <w:t>越大评分越高，</w:t>
      </w:r>
      <w:r>
        <w:rPr>
          <w:rFonts w:ascii="Times New Roman" w:hAnsi="Times New Roman" w:eastAsia="Times New Roman" w:cs="Times New Roman"/>
          <w:spacing w:val="-4"/>
        </w:rPr>
        <w:t>A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t>越大评分越</w:t>
      </w:r>
      <w:r>
        <w:rPr>
          <w:w w:val="100"/>
        </w:rPr>
        <w:t xml:space="preserve"> </w:t>
      </w:r>
      <w:r>
        <w:rPr>
          <w:spacing w:val="-5"/>
        </w:rPr>
        <w:t>高），以三者的乘积作为清洁难易程度的标准。下面的表格规定了三</w:t>
      </w:r>
    </w:p>
    <w:p w14:paraId="4B959BA1">
      <w:pPr>
        <w:spacing w:after="0" w:line="345" w:lineRule="auto"/>
        <w:jc w:val="both"/>
        <w:sectPr>
          <w:pgSz w:w="11910" w:h="16840"/>
          <w:pgMar w:top="1340" w:right="1680" w:bottom="1180" w:left="1680" w:header="0" w:footer="983" w:gutter="0"/>
          <w:cols w:space="720" w:num="1"/>
        </w:sectPr>
      </w:pPr>
    </w:p>
    <w:p w14:paraId="295EB96B">
      <w:pPr>
        <w:pStyle w:val="3"/>
        <w:spacing w:before="72" w:line="240" w:lineRule="auto"/>
        <w:ind w:right="0"/>
        <w:jc w:val="left"/>
      </w:pPr>
      <w:r>
        <w:rPr>
          <w:spacing w:val="-1"/>
        </w:rPr>
        <w:t>方面因素的评分标准。</w:t>
      </w:r>
    </w:p>
    <w:p w14:paraId="238E8FD6"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  <w:r>
        <w:br w:type="column"/>
      </w:r>
    </w:p>
    <w:p w14:paraId="777F9FF1">
      <w:pPr>
        <w:pStyle w:val="3"/>
        <w:spacing w:before="238" w:line="240" w:lineRule="auto"/>
        <w:ind w:right="0"/>
        <w:jc w:val="left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溶解性（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仿宋" w:hAnsi="仿宋" w:eastAsia="仿宋" w:cs="仿宋"/>
        </w:rPr>
        <w:t>）标准</w:t>
      </w:r>
    </w:p>
    <w:p w14:paraId="3511DCCF">
      <w:pPr>
        <w:spacing w:after="0" w:line="240" w:lineRule="auto"/>
        <w:jc w:val="left"/>
        <w:rPr>
          <w:rFonts w:ascii="仿宋" w:hAnsi="仿宋" w:eastAsia="仿宋" w:cs="仿宋"/>
        </w:rPr>
        <w:sectPr>
          <w:type w:val="continuous"/>
          <w:pgSz w:w="11910" w:h="16840"/>
          <w:pgMar w:top="1580" w:right="1680" w:bottom="280" w:left="1680" w:header="720" w:footer="720" w:gutter="0"/>
          <w:cols w:equalWidth="0" w:num="2">
            <w:col w:w="2921" w:space="172"/>
            <w:col w:w="5457"/>
          </w:cols>
        </w:sectPr>
      </w:pPr>
    </w:p>
    <w:p w14:paraId="61A27861">
      <w:pPr>
        <w:spacing w:before="11" w:line="240" w:lineRule="auto"/>
        <w:rPr>
          <w:rFonts w:ascii="仿宋" w:hAnsi="仿宋" w:eastAsia="仿宋" w:cs="仿宋"/>
          <w:sz w:val="3"/>
          <w:szCs w:val="3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5"/>
        <w:gridCol w:w="5095"/>
        <w:gridCol w:w="1166"/>
      </w:tblGrid>
      <w:tr w14:paraId="14C27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7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0057A">
            <w:pPr>
              <w:pStyle w:val="9"/>
              <w:spacing w:before="3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溶解性能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BAD9D">
            <w:pPr>
              <w:pStyle w:val="9"/>
              <w:spacing w:before="34" w:line="240" w:lineRule="auto"/>
              <w:ind w:left="33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评分</w:t>
            </w:r>
          </w:p>
        </w:tc>
      </w:tr>
      <w:tr w14:paraId="1010E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7873D">
            <w:pPr>
              <w:pStyle w:val="9"/>
              <w:spacing w:before="32" w:line="240" w:lineRule="auto"/>
              <w:ind w:left="53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极易溶解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2832B">
            <w:pPr>
              <w:pStyle w:val="9"/>
              <w:spacing w:before="32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能在溶剂不到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1ml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中溶解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79EEA">
            <w:pPr>
              <w:pStyle w:val="9"/>
              <w:spacing w:before="88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14:paraId="0695A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1C005">
            <w:pPr>
              <w:pStyle w:val="9"/>
              <w:spacing w:before="34" w:line="240" w:lineRule="auto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易溶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BADF9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不到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10ml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中溶解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26844">
            <w:pPr>
              <w:pStyle w:val="9"/>
              <w:spacing w:before="88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14:paraId="6FFFB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8303E">
            <w:pPr>
              <w:pStyle w:val="9"/>
              <w:spacing w:before="34" w:line="240" w:lineRule="auto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溶解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3FCC4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10-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不到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30ml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中溶解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0AA5A">
            <w:pPr>
              <w:pStyle w:val="9"/>
              <w:spacing w:before="90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</w:tbl>
    <w:p w14:paraId="2F30226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 w14:paraId="38C8B9EC">
      <w:pPr>
        <w:spacing w:before="4" w:line="240" w:lineRule="auto"/>
        <w:rPr>
          <w:rFonts w:ascii="仿宋" w:hAnsi="仿宋" w:eastAsia="仿宋" w:cs="仿宋"/>
          <w:sz w:val="6"/>
          <w:szCs w:val="6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5"/>
        <w:gridCol w:w="5095"/>
        <w:gridCol w:w="1166"/>
      </w:tblGrid>
      <w:tr w14:paraId="6834F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E0E03">
            <w:pPr>
              <w:pStyle w:val="9"/>
              <w:spacing w:before="34" w:line="240" w:lineRule="auto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略溶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B66AD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30-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不到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100ml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中溶解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80303">
            <w:pPr>
              <w:pStyle w:val="9"/>
              <w:spacing w:before="88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14:paraId="6F5B9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EDAC2">
            <w:pPr>
              <w:pStyle w:val="9"/>
              <w:spacing w:before="34" w:line="240" w:lineRule="auto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微溶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547BC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100-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不到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1000ml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中溶解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69A33">
            <w:pPr>
              <w:pStyle w:val="9"/>
              <w:spacing w:before="90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14:paraId="41B82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95266">
            <w:pPr>
              <w:pStyle w:val="9"/>
              <w:spacing w:before="116" w:line="240" w:lineRule="auto"/>
              <w:ind w:left="53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极微溶解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14CD3">
            <w:pPr>
              <w:pStyle w:val="9"/>
              <w:spacing w:line="28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能在溶剂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1000-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不到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10000ml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中溶</w:t>
            </w:r>
          </w:p>
          <w:p w14:paraId="44547A03">
            <w:pPr>
              <w:pStyle w:val="9"/>
              <w:spacing w:line="30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解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FE2AA">
            <w:pPr>
              <w:pStyle w:val="9"/>
              <w:spacing w:before="172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14:paraId="3A17A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B7580">
            <w:pPr>
              <w:pStyle w:val="9"/>
              <w:spacing w:before="34" w:line="240" w:lineRule="auto"/>
              <w:ind w:left="17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几乎不溶或不溶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4D90B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溶质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1g(ml)</w:t>
            </w:r>
            <w:r>
              <w:rPr>
                <w:rFonts w:ascii="宋体" w:hAnsi="宋体" w:eastAsia="宋体" w:cs="宋体"/>
                <w:sz w:val="24"/>
                <w:szCs w:val="24"/>
              </w:rPr>
              <w:t>在溶剂</w:t>
            </w:r>
            <w:r>
              <w:rPr>
                <w:rFonts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10000ml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中不能完全溶解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ACD5B">
            <w:pPr>
              <w:pStyle w:val="9"/>
              <w:spacing w:before="88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14:paraId="0705E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8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B7444">
            <w:pPr>
              <w:pStyle w:val="9"/>
              <w:spacing w:before="32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分级标准：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宋体" w:hAnsi="宋体" w:eastAsia="宋体" w:cs="宋体"/>
                <w:sz w:val="24"/>
                <w:szCs w:val="24"/>
              </w:rPr>
              <w:t>版中国药典</w:t>
            </w:r>
          </w:p>
        </w:tc>
      </w:tr>
    </w:tbl>
    <w:p w14:paraId="65CFE32B">
      <w:pPr>
        <w:spacing w:before="3" w:line="240" w:lineRule="auto"/>
        <w:rPr>
          <w:rFonts w:ascii="仿宋" w:hAnsi="仿宋" w:eastAsia="仿宋" w:cs="仿宋"/>
          <w:sz w:val="8"/>
          <w:szCs w:val="8"/>
        </w:rPr>
      </w:pPr>
    </w:p>
    <w:p w14:paraId="27D406C1">
      <w:pPr>
        <w:pStyle w:val="3"/>
        <w:spacing w:before="14" w:line="240" w:lineRule="auto"/>
        <w:ind w:left="0" w:right="0"/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含量（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仿宋" w:hAnsi="仿宋" w:eastAsia="仿宋" w:cs="仿宋"/>
        </w:rPr>
        <w:t>）标准</w:t>
      </w:r>
    </w:p>
    <w:p w14:paraId="71E1C139">
      <w:pPr>
        <w:spacing w:before="11" w:line="240" w:lineRule="auto"/>
        <w:rPr>
          <w:rFonts w:ascii="仿宋" w:hAnsi="仿宋" w:eastAsia="仿宋" w:cs="仿宋"/>
          <w:sz w:val="3"/>
          <w:szCs w:val="3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3"/>
        <w:gridCol w:w="3084"/>
      </w:tblGrid>
      <w:tr w14:paraId="5EECC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7B8A1">
            <w:pPr>
              <w:pStyle w:val="9"/>
              <w:spacing w:before="34" w:line="240" w:lineRule="auto"/>
              <w:ind w:left="154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活性成分含量（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E8388">
            <w:pPr>
              <w:pStyle w:val="9"/>
              <w:spacing w:before="34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评分</w:t>
            </w:r>
          </w:p>
        </w:tc>
      </w:tr>
      <w:tr w14:paraId="52BD8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4F25B">
            <w:pPr>
              <w:pStyle w:val="9"/>
              <w:spacing w:before="32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</w:rPr>
              <w:t>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C≤20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345536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14:paraId="1A4C4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9A5C3">
            <w:pPr>
              <w:pStyle w:val="9"/>
              <w:spacing w:before="34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z w:val="24"/>
                <w:szCs w:val="24"/>
              </w:rPr>
              <w:t>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C≤40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05E86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14:paraId="00B8F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5EA8E">
            <w:pPr>
              <w:pStyle w:val="9"/>
              <w:spacing w:before="34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</w:t>
            </w:r>
            <w:r>
              <w:rPr>
                <w:rFonts w:ascii="宋体" w:hAnsi="宋体" w:eastAsia="宋体" w:cs="宋体"/>
                <w:sz w:val="24"/>
                <w:szCs w:val="24"/>
              </w:rPr>
              <w:t>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C≤60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7BB38">
            <w:pPr>
              <w:pStyle w:val="9"/>
              <w:spacing w:before="9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14:paraId="455D1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5CCAA">
            <w:pPr>
              <w:pStyle w:val="9"/>
              <w:spacing w:before="32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</w:t>
            </w:r>
            <w:r>
              <w:rPr>
                <w:rFonts w:ascii="宋体" w:hAnsi="宋体" w:eastAsia="宋体" w:cs="宋体"/>
                <w:sz w:val="24"/>
                <w:szCs w:val="24"/>
              </w:rPr>
              <w:t>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C≤80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15439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14:paraId="3DA19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A3949">
            <w:pPr>
              <w:pStyle w:val="9"/>
              <w:spacing w:before="34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</w:t>
            </w:r>
            <w:r>
              <w:rPr>
                <w:rFonts w:ascii="宋体" w:hAnsi="宋体" w:eastAsia="宋体" w:cs="宋体"/>
                <w:sz w:val="24"/>
                <w:szCs w:val="24"/>
              </w:rPr>
              <w:t>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C≤100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ED78E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</w:tbl>
    <w:p w14:paraId="48828B04">
      <w:pPr>
        <w:spacing w:before="3" w:line="240" w:lineRule="auto"/>
        <w:rPr>
          <w:rFonts w:ascii="仿宋" w:hAnsi="仿宋" w:eastAsia="仿宋" w:cs="仿宋"/>
          <w:sz w:val="8"/>
          <w:szCs w:val="8"/>
        </w:rPr>
      </w:pPr>
    </w:p>
    <w:p w14:paraId="046044DD">
      <w:pPr>
        <w:pStyle w:val="3"/>
        <w:spacing w:before="14" w:line="240" w:lineRule="auto"/>
        <w:ind w:left="6" w:right="5"/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黏度</w:t>
      </w:r>
      <w:r>
        <w:rPr>
          <w:rFonts w:ascii="Times New Roman" w:hAnsi="Times New Roman" w:eastAsia="Times New Roman" w:cs="Times New Roman"/>
        </w:rPr>
        <w:t>/</w:t>
      </w:r>
      <w:r>
        <w:rPr>
          <w:rFonts w:ascii="仿宋" w:hAnsi="仿宋" w:eastAsia="仿宋" w:cs="仿宋"/>
        </w:rPr>
        <w:t>吸附性（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仿宋" w:hAnsi="仿宋" w:eastAsia="仿宋" w:cs="仿宋"/>
        </w:rPr>
        <w:t>）标准</w:t>
      </w:r>
    </w:p>
    <w:p w14:paraId="6E444AF8">
      <w:pPr>
        <w:spacing w:before="11" w:line="240" w:lineRule="auto"/>
        <w:rPr>
          <w:rFonts w:ascii="仿宋" w:hAnsi="仿宋" w:eastAsia="仿宋" w:cs="仿宋"/>
          <w:sz w:val="3"/>
          <w:szCs w:val="3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194"/>
        <w:gridCol w:w="1022"/>
      </w:tblGrid>
      <w:tr w14:paraId="0785A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7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8E22C">
            <w:pPr>
              <w:pStyle w:val="9"/>
              <w:spacing w:before="32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吸附性能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z w:val="24"/>
                <w:szCs w:val="24"/>
              </w:rPr>
              <w:t>黏度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B61E4">
            <w:pPr>
              <w:pStyle w:val="9"/>
              <w:spacing w:before="32" w:line="240" w:lineRule="auto"/>
              <w:ind w:left="26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评分</w:t>
            </w:r>
          </w:p>
        </w:tc>
      </w:tr>
      <w:tr w14:paraId="22550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87DE5">
            <w:pPr>
              <w:pStyle w:val="9"/>
              <w:spacing w:before="44" w:line="240" w:lineRule="auto"/>
              <w:ind w:left="29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极强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B9521">
            <w:pPr>
              <w:pStyle w:val="9"/>
              <w:spacing w:before="4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物料特别粘，很容易吸附到设备表面，且难以去除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E3AF2">
            <w:pPr>
              <w:pStyle w:val="9"/>
              <w:spacing w:before="97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14:paraId="01E6B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5B997">
            <w:pPr>
              <w:pStyle w:val="9"/>
              <w:spacing w:before="34" w:line="240" w:lineRule="auto"/>
              <w:ind w:left="29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很强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1E548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物料比较粘，大量能吸附到设备表面，可以被去除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E2F71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14:paraId="6C56D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7C656">
            <w:pPr>
              <w:pStyle w:val="9"/>
              <w:spacing w:before="34" w:line="240" w:lineRule="auto"/>
              <w:ind w:left="17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比较强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E644F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物料基本不粘，只有少量吸附到设备表面，可以被去除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20421"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14:paraId="1DB04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DCAC3">
            <w:pPr>
              <w:pStyle w:val="9"/>
              <w:spacing w:before="11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弱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BFCDA">
            <w:pPr>
              <w:pStyle w:val="9"/>
              <w:spacing w:line="274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物料一点也不粘，极其微量吸附到设备表面，很容易被去</w:t>
            </w:r>
          </w:p>
          <w:p w14:paraId="0A97D3A6">
            <w:pPr>
              <w:pStyle w:val="9"/>
              <w:spacing w:line="31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18924">
            <w:pPr>
              <w:pStyle w:val="9"/>
              <w:spacing w:before="172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 w14:paraId="0A536334">
      <w:pPr>
        <w:spacing w:before="3" w:line="240" w:lineRule="auto"/>
        <w:rPr>
          <w:rFonts w:ascii="仿宋" w:hAnsi="仿宋" w:eastAsia="仿宋" w:cs="仿宋"/>
          <w:sz w:val="8"/>
          <w:szCs w:val="8"/>
        </w:rPr>
      </w:pPr>
    </w:p>
    <w:p w14:paraId="12AF72AC">
      <w:pPr>
        <w:pStyle w:val="3"/>
        <w:spacing w:before="14" w:line="240" w:lineRule="auto"/>
        <w:ind w:left="679" w:right="0"/>
        <w:jc w:val="left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注：根据试验结果或操作者的经验获得相关信息。</w:t>
      </w:r>
    </w:p>
    <w:p w14:paraId="0F4DA8ED">
      <w:pPr>
        <w:pStyle w:val="3"/>
        <w:spacing w:before="192" w:line="240" w:lineRule="auto"/>
        <w:ind w:left="0" w:right="1"/>
        <w:jc w:val="center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共线生产的产品性质</w:t>
      </w:r>
    </w:p>
    <w:p w14:paraId="1FE76AB4">
      <w:pPr>
        <w:spacing w:before="6" w:line="240" w:lineRule="auto"/>
        <w:rPr>
          <w:rFonts w:ascii="仿宋" w:hAnsi="仿宋" w:eastAsia="仿宋" w:cs="仿宋"/>
          <w:sz w:val="5"/>
          <w:szCs w:val="5"/>
        </w:rPr>
      </w:pPr>
    </w:p>
    <w:tbl>
      <w:tblPr>
        <w:tblStyle w:val="7"/>
        <w:tblW w:w="0" w:type="auto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1231"/>
        <w:gridCol w:w="876"/>
        <w:gridCol w:w="1022"/>
        <w:gridCol w:w="1082"/>
        <w:gridCol w:w="708"/>
        <w:gridCol w:w="1834"/>
        <w:gridCol w:w="1066"/>
      </w:tblGrid>
      <w:tr w14:paraId="5DB24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19B89">
            <w:pPr>
              <w:pStyle w:val="9"/>
              <w:spacing w:line="275" w:lineRule="exact"/>
              <w:ind w:left="11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</w:t>
            </w:r>
          </w:p>
          <w:p w14:paraId="7ADD42BD">
            <w:pPr>
              <w:pStyle w:val="9"/>
              <w:spacing w:before="1" w:line="237" w:lineRule="auto"/>
              <w:ind w:left="110" w:right="11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品 名 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CEB29">
            <w:pPr>
              <w:pStyle w:val="9"/>
              <w:spacing w:before="174" w:line="256" w:lineRule="exact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PDE</w:t>
            </w:r>
          </w:p>
          <w:p w14:paraId="78A88576">
            <w:pPr>
              <w:pStyle w:val="9"/>
              <w:spacing w:line="302" w:lineRule="exact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μg/day</w:t>
            </w:r>
          </w:p>
          <w:p w14:paraId="0F13041D">
            <w:pPr>
              <w:pStyle w:val="9"/>
              <w:spacing w:line="304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CF9E2">
            <w:pPr>
              <w:pStyle w:val="9"/>
              <w:spacing w:line="275" w:lineRule="exact"/>
              <w:ind w:left="19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最小</w:t>
            </w:r>
          </w:p>
          <w:p w14:paraId="4653DE1B">
            <w:pPr>
              <w:pStyle w:val="9"/>
              <w:spacing w:before="29" w:line="312" w:lineRule="exact"/>
              <w:ind w:left="311" w:right="192" w:hanging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批次 量</w:t>
            </w:r>
          </w:p>
          <w:p w14:paraId="22523D44">
            <w:pPr>
              <w:pStyle w:val="9"/>
              <w:spacing w:line="299" w:lineRule="exact"/>
              <w:ind w:left="13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23DC5">
            <w:pPr>
              <w:pStyle w:val="9"/>
              <w:spacing w:line="275" w:lineRule="exact"/>
              <w:ind w:left="14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药理活</w:t>
            </w:r>
          </w:p>
          <w:p w14:paraId="741B3A64">
            <w:pPr>
              <w:pStyle w:val="9"/>
              <w:spacing w:before="29" w:line="312" w:lineRule="exact"/>
              <w:ind w:left="263" w:right="146" w:hanging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性最低 剂量</w:t>
            </w:r>
          </w:p>
          <w:p w14:paraId="6A14EF35">
            <w:pPr>
              <w:pStyle w:val="9"/>
              <w:spacing w:line="299" w:lineRule="exact"/>
              <w:ind w:left="11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mg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882B8">
            <w:pPr>
              <w:pStyle w:val="9"/>
              <w:spacing w:before="149" w:line="312" w:lineRule="exact"/>
              <w:ind w:left="177" w:right="17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每日最 高剂量</w:t>
            </w:r>
          </w:p>
          <w:p w14:paraId="73D49AE9">
            <w:pPr>
              <w:pStyle w:val="9"/>
              <w:spacing w:line="299" w:lineRule="exact"/>
              <w:ind w:left="14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mg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B8D65">
            <w:pPr>
              <w:pStyle w:val="9"/>
              <w:spacing w:before="4" w:line="240" w:lineRule="auto"/>
              <w:ind w:right="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640C32F4">
            <w:pPr>
              <w:pStyle w:val="9"/>
              <w:spacing w:line="312" w:lineRule="exact"/>
              <w:ind w:left="228" w:right="108" w:hanging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溶解 性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ADBA8">
            <w:pPr>
              <w:pStyle w:val="9"/>
              <w:spacing w:before="11" w:line="240" w:lineRule="auto"/>
              <w:ind w:right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EA15C26">
            <w:pPr>
              <w:pStyle w:val="9"/>
              <w:spacing w:line="240" w:lineRule="auto"/>
              <w:ind w:left="54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吸附性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5587E">
            <w:pPr>
              <w:pStyle w:val="9"/>
              <w:spacing w:before="4" w:line="240" w:lineRule="auto"/>
              <w:ind w:right="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</w:p>
          <w:p w14:paraId="3444364A">
            <w:pPr>
              <w:pStyle w:val="9"/>
              <w:spacing w:line="312" w:lineRule="exact"/>
              <w:ind w:left="288" w:right="165" w:hanging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洗涤用 溶剂</w:t>
            </w:r>
          </w:p>
        </w:tc>
      </w:tr>
      <w:tr w14:paraId="029A4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91E19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9D25BBC">
            <w:pPr>
              <w:pStyle w:val="9"/>
              <w:spacing w:before="170" w:line="240" w:lineRule="auto"/>
              <w:ind w:left="14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5318D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C520813">
            <w:pPr>
              <w:pStyle w:val="9"/>
              <w:spacing w:before="17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35F5A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D005857">
            <w:pPr>
              <w:pStyle w:val="9"/>
              <w:spacing w:before="170" w:line="240" w:lineRule="auto"/>
              <w:ind w:left="13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40000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3FBD1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A15C968">
            <w:pPr>
              <w:pStyle w:val="9"/>
              <w:spacing w:before="170" w:line="240" w:lineRule="auto"/>
              <w:ind w:left="32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3E746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7E3D19E">
            <w:pPr>
              <w:pStyle w:val="9"/>
              <w:spacing w:before="170" w:line="240" w:lineRule="auto"/>
              <w:ind w:left="29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09B63">
            <w:pPr>
              <w:pStyle w:val="9"/>
              <w:spacing w:before="11" w:line="240" w:lineRule="auto"/>
              <w:ind w:right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280E0EB">
            <w:pPr>
              <w:pStyle w:val="9"/>
              <w:spacing w:line="240" w:lineRule="auto"/>
              <w:ind w:left="10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微溶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B4055">
            <w:pPr>
              <w:pStyle w:val="9"/>
              <w:spacing w:line="275" w:lineRule="exact"/>
              <w:ind w:left="103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物料基本不粘，</w:t>
            </w:r>
          </w:p>
          <w:p w14:paraId="6C9A0E28">
            <w:pPr>
              <w:pStyle w:val="9"/>
              <w:spacing w:before="1" w:line="237" w:lineRule="auto"/>
              <w:ind w:left="103" w:right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只</w:t>
            </w:r>
            <w:r>
              <w:rPr>
                <w:rFonts w:ascii="宋体" w:hAnsi="宋体" w:eastAsia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有</w:t>
            </w:r>
            <w:r>
              <w:rPr>
                <w:rFonts w:ascii="宋体" w:hAnsi="宋体" w:eastAsia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少</w:t>
            </w:r>
            <w:r>
              <w:rPr>
                <w:rFonts w:ascii="宋体" w:hAnsi="宋体" w:eastAsia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量</w:t>
            </w:r>
            <w:r>
              <w:rPr>
                <w:rFonts w:ascii="宋体" w:hAnsi="宋体" w:eastAsia="宋体" w:cs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吸</w:t>
            </w:r>
            <w:r>
              <w:rPr>
                <w:rFonts w:ascii="宋体" w:hAnsi="宋体" w:eastAsia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附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到设备表面，可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以被去除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99979">
            <w:pPr>
              <w:pStyle w:val="9"/>
              <w:spacing w:line="275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饮用水</w:t>
            </w:r>
          </w:p>
          <w:p w14:paraId="4DD34D65">
            <w:pPr>
              <w:pStyle w:val="9"/>
              <w:spacing w:before="1" w:line="237" w:lineRule="auto"/>
              <w:ind w:left="103" w:right="23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（冷、 热） 纯化水</w:t>
            </w:r>
          </w:p>
        </w:tc>
      </w:tr>
      <w:tr w14:paraId="0DFA9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05979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88670E6">
            <w:pPr>
              <w:pStyle w:val="9"/>
              <w:spacing w:before="170" w:line="240" w:lineRule="auto"/>
              <w:ind w:left="15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4978B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CCDEE79">
            <w:pPr>
              <w:pStyle w:val="9"/>
              <w:spacing w:before="17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AFCFE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F0DC7A3">
            <w:pPr>
              <w:pStyle w:val="9"/>
              <w:spacing w:before="170" w:line="240" w:lineRule="auto"/>
              <w:ind w:left="13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48000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4C94D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96E8BAF">
            <w:pPr>
              <w:pStyle w:val="9"/>
              <w:spacing w:before="170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61E6A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CD3B798">
            <w:pPr>
              <w:pStyle w:val="9"/>
              <w:spacing w:before="170" w:line="240" w:lineRule="auto"/>
              <w:ind w:left="29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F9E33">
            <w:pPr>
              <w:pStyle w:val="9"/>
              <w:spacing w:before="11" w:line="240" w:lineRule="auto"/>
              <w:ind w:right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3FFA234">
            <w:pPr>
              <w:pStyle w:val="9"/>
              <w:spacing w:line="240" w:lineRule="auto"/>
              <w:ind w:left="10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略溶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47ABF">
            <w:pPr>
              <w:pStyle w:val="9"/>
              <w:spacing w:line="275" w:lineRule="exact"/>
              <w:ind w:left="103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物料比较粘，大</w:t>
            </w:r>
          </w:p>
          <w:p w14:paraId="1FB7255E">
            <w:pPr>
              <w:pStyle w:val="9"/>
              <w:spacing w:before="1" w:line="237" w:lineRule="auto"/>
              <w:ind w:left="103" w:right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量</w:t>
            </w:r>
            <w:r>
              <w:rPr>
                <w:rFonts w:ascii="宋体" w:hAnsi="宋体" w:eastAsia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能</w:t>
            </w:r>
            <w:r>
              <w:rPr>
                <w:rFonts w:ascii="宋体" w:hAnsi="宋体" w:eastAsia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吸</w:t>
            </w:r>
            <w:r>
              <w:rPr>
                <w:rFonts w:ascii="宋体" w:hAnsi="宋体" w:eastAsia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附</w:t>
            </w:r>
            <w:r>
              <w:rPr>
                <w:rFonts w:ascii="宋体" w:hAnsi="宋体" w:eastAsia="宋体" w:cs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到</w:t>
            </w:r>
            <w:r>
              <w:rPr>
                <w:rFonts w:ascii="宋体" w:hAnsi="宋体" w:eastAsia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设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备表面，可以被</w:t>
            </w:r>
            <w:r>
              <w:rPr>
                <w:rFonts w:ascii="宋体" w:hAnsi="宋体" w:eastAsia="宋体" w:cs="宋体"/>
                <w:spacing w:val="-1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去除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C184E">
            <w:pPr>
              <w:pStyle w:val="9"/>
              <w:spacing w:line="275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饮用水</w:t>
            </w:r>
          </w:p>
          <w:p w14:paraId="377280FE">
            <w:pPr>
              <w:pStyle w:val="9"/>
              <w:spacing w:before="1" w:line="237" w:lineRule="auto"/>
              <w:ind w:left="103" w:right="23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（冷、 热） 纯化水</w:t>
            </w:r>
          </w:p>
        </w:tc>
      </w:tr>
    </w:tbl>
    <w:p w14:paraId="76D4C2CB">
      <w:pPr>
        <w:spacing w:after="0" w:line="237" w:lineRule="auto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1180" w:left="1680" w:header="0" w:footer="983" w:gutter="0"/>
          <w:cols w:space="720" w:num="1"/>
        </w:sectPr>
      </w:pPr>
    </w:p>
    <w:p w14:paraId="44CFC3A7">
      <w:pPr>
        <w:spacing w:before="4" w:line="240" w:lineRule="auto"/>
        <w:rPr>
          <w:rFonts w:ascii="仿宋" w:hAnsi="仿宋" w:eastAsia="仿宋" w:cs="仿宋"/>
          <w:sz w:val="6"/>
          <w:szCs w:val="6"/>
        </w:rPr>
      </w:pPr>
    </w:p>
    <w:tbl>
      <w:tblPr>
        <w:tblStyle w:val="7"/>
        <w:tblW w:w="0" w:type="auto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1231"/>
        <w:gridCol w:w="876"/>
        <w:gridCol w:w="1022"/>
        <w:gridCol w:w="1082"/>
        <w:gridCol w:w="708"/>
        <w:gridCol w:w="1834"/>
        <w:gridCol w:w="1066"/>
      </w:tblGrid>
      <w:tr w14:paraId="141C1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A049204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23382DB">
            <w:pPr>
              <w:pStyle w:val="9"/>
              <w:spacing w:before="170" w:line="240" w:lineRule="auto"/>
              <w:ind w:left="15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E07E2A6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35EB99A">
            <w:pPr>
              <w:pStyle w:val="9"/>
              <w:spacing w:before="17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9116FA7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33AAF74">
            <w:pPr>
              <w:pStyle w:val="9"/>
              <w:spacing w:before="170" w:line="240" w:lineRule="auto"/>
              <w:ind w:left="13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66040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7DA44E9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C26552B">
            <w:pPr>
              <w:pStyle w:val="9"/>
              <w:spacing w:before="170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4979656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94F40FD">
            <w:pPr>
              <w:pStyle w:val="9"/>
              <w:spacing w:before="170" w:line="240" w:lineRule="auto"/>
              <w:ind w:left="29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3720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725FF0A">
            <w:pPr>
              <w:pStyle w:val="9"/>
              <w:spacing w:before="9" w:line="240" w:lineRule="auto"/>
              <w:ind w:right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CD2B88F">
            <w:pPr>
              <w:pStyle w:val="9"/>
              <w:spacing w:line="240" w:lineRule="auto"/>
              <w:ind w:left="10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易溶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0F121633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</w:t>
            </w:r>
            <w:r>
              <w:rPr>
                <w:rFonts w:ascii="宋体" w:hAnsi="宋体" w:eastAsia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料</w:t>
            </w:r>
            <w:r>
              <w:rPr>
                <w:rFonts w:ascii="宋体" w:hAnsi="宋体" w:eastAsia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一</w:t>
            </w:r>
            <w:r>
              <w:rPr>
                <w:rFonts w:ascii="宋体" w:hAnsi="宋体" w:eastAsia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点</w:t>
            </w:r>
            <w:r>
              <w:rPr>
                <w:rFonts w:ascii="宋体" w:hAnsi="宋体" w:eastAsia="宋体" w:cs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也</w:t>
            </w:r>
            <w:r>
              <w:rPr>
                <w:rFonts w:ascii="宋体" w:hAnsi="宋体" w:eastAsia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5EAAE3CA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饮用水</w:t>
            </w:r>
          </w:p>
        </w:tc>
      </w:tr>
      <w:tr w14:paraId="1D47E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FA22D59"/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9455868"/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03E2B7A"/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E8C9D7E"/>
        </w:tc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F957715"/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8ADA7A0"/>
        </w:tc>
        <w:tc>
          <w:tcPr>
            <w:tcW w:w="18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29C7B4E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粘，极其微量吸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924393E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（冷、</w:t>
            </w:r>
          </w:p>
        </w:tc>
      </w:tr>
      <w:tr w14:paraId="1EA5C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56E4747"/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F2D64B8"/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169FDEA"/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809E3D5"/>
        </w:tc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EB7E533"/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557A0C0"/>
        </w:tc>
        <w:tc>
          <w:tcPr>
            <w:tcW w:w="18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B37495B">
            <w:pPr>
              <w:pStyle w:val="9"/>
              <w:spacing w:line="275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附到设备表面，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12AD09D">
            <w:pPr>
              <w:pStyle w:val="9"/>
              <w:spacing w:line="275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热）</w:t>
            </w:r>
          </w:p>
        </w:tc>
      </w:tr>
      <w:tr w14:paraId="3A8E1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4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3C030"/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69BFF"/>
        </w:tc>
        <w:tc>
          <w:tcPr>
            <w:tcW w:w="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6278F"/>
        </w:tc>
        <w:tc>
          <w:tcPr>
            <w:tcW w:w="10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85551"/>
        </w:tc>
        <w:tc>
          <w:tcPr>
            <w:tcW w:w="10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74643"/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94AE0"/>
        </w:tc>
        <w:tc>
          <w:tcPr>
            <w:tcW w:w="18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CBC0C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很容易被去除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3DE93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纯化水</w:t>
            </w:r>
          </w:p>
        </w:tc>
      </w:tr>
      <w:tr w14:paraId="79E2E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F5C3F4F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BC8E468">
            <w:pPr>
              <w:pStyle w:val="9"/>
              <w:spacing w:before="170" w:line="240" w:lineRule="auto"/>
              <w:ind w:left="14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490B633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20E0A13">
            <w:pPr>
              <w:pStyle w:val="9"/>
              <w:spacing w:before="17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1452978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C2FE143">
            <w:pPr>
              <w:pStyle w:val="9"/>
              <w:spacing w:before="170" w:line="240" w:lineRule="auto"/>
              <w:ind w:left="13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58800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FDC0716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ED14CE0">
            <w:pPr>
              <w:pStyle w:val="9"/>
              <w:spacing w:before="170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C93DFC7">
            <w:pPr>
              <w:pStyle w:val="9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0191B73">
            <w:pPr>
              <w:pStyle w:val="9"/>
              <w:spacing w:before="170" w:line="240" w:lineRule="auto"/>
              <w:ind w:left="29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6000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D36D9BD">
            <w:pPr>
              <w:pStyle w:val="9"/>
              <w:spacing w:before="10" w:line="240" w:lineRule="auto"/>
              <w:ind w:right="0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 w14:paraId="7B705980">
            <w:pPr>
              <w:pStyle w:val="9"/>
              <w:spacing w:line="240" w:lineRule="auto"/>
              <w:ind w:left="10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几乎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050BF3A6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</w:t>
            </w:r>
            <w:r>
              <w:rPr>
                <w:rFonts w:ascii="宋体" w:hAnsi="宋体" w:eastAsia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料</w:t>
            </w:r>
            <w:r>
              <w:rPr>
                <w:rFonts w:ascii="宋体" w:hAnsi="宋体" w:eastAsia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一</w:t>
            </w:r>
            <w:r>
              <w:rPr>
                <w:rFonts w:ascii="宋体" w:hAnsi="宋体" w:eastAsia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点</w:t>
            </w:r>
            <w:r>
              <w:rPr>
                <w:rFonts w:ascii="宋体" w:hAnsi="宋体" w:eastAsia="宋体" w:cs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也</w:t>
            </w:r>
            <w:r>
              <w:rPr>
                <w:rFonts w:ascii="宋体" w:hAnsi="宋体" w:eastAsia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642D6941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饮用水</w:t>
            </w:r>
          </w:p>
        </w:tc>
      </w:tr>
      <w:tr w14:paraId="7F022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4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02EC35C"/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BF6729C"/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B80B323"/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9A268C1"/>
        </w:tc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A294B46"/>
        </w:tc>
        <w:tc>
          <w:tcPr>
            <w:tcW w:w="70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 w14:paraId="1E902CD5"/>
        </w:tc>
        <w:tc>
          <w:tcPr>
            <w:tcW w:w="18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66B644E">
            <w:pPr>
              <w:pStyle w:val="9"/>
              <w:spacing w:line="275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粘，极其微量吸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FF065DE">
            <w:pPr>
              <w:pStyle w:val="9"/>
              <w:spacing w:line="275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（冷、</w:t>
            </w:r>
          </w:p>
        </w:tc>
      </w:tr>
      <w:tr w14:paraId="304F0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4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6F44805"/>
        </w:tc>
        <w:tc>
          <w:tcPr>
            <w:tcW w:w="12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57D3EBA"/>
        </w:tc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DCB93F4"/>
        </w:tc>
        <w:tc>
          <w:tcPr>
            <w:tcW w:w="10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0393689"/>
        </w:tc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B148074"/>
        </w:tc>
        <w:tc>
          <w:tcPr>
            <w:tcW w:w="70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5405FA76">
            <w:pPr>
              <w:pStyle w:val="9"/>
              <w:spacing w:line="276" w:lineRule="exact"/>
              <w:ind w:left="10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不溶</w:t>
            </w:r>
          </w:p>
        </w:tc>
        <w:tc>
          <w:tcPr>
            <w:tcW w:w="18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F55C13C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附到设备表面，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D456734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热）</w:t>
            </w:r>
          </w:p>
        </w:tc>
      </w:tr>
      <w:tr w14:paraId="14C6B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4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80165"/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1D61B"/>
        </w:tc>
        <w:tc>
          <w:tcPr>
            <w:tcW w:w="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C8761"/>
        </w:tc>
        <w:tc>
          <w:tcPr>
            <w:tcW w:w="10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73D5B"/>
        </w:tc>
        <w:tc>
          <w:tcPr>
            <w:tcW w:w="10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6869E"/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36B98"/>
        </w:tc>
        <w:tc>
          <w:tcPr>
            <w:tcW w:w="18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F2D35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很容易被去除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61B67">
            <w:pPr>
              <w:pStyle w:val="9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纯化水</w:t>
            </w:r>
          </w:p>
        </w:tc>
      </w:tr>
    </w:tbl>
    <w:p w14:paraId="0BDA6457">
      <w:pPr>
        <w:spacing w:before="3" w:line="240" w:lineRule="auto"/>
        <w:rPr>
          <w:rFonts w:ascii="仿宋" w:hAnsi="仿宋" w:eastAsia="仿宋" w:cs="仿宋"/>
          <w:sz w:val="8"/>
          <w:szCs w:val="8"/>
        </w:rPr>
      </w:pPr>
    </w:p>
    <w:p w14:paraId="76D404FD">
      <w:pPr>
        <w:pStyle w:val="3"/>
        <w:spacing w:before="14" w:line="240" w:lineRule="auto"/>
        <w:ind w:left="2733" w:right="0"/>
        <w:jc w:val="left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产品清洁难易程度分析表</w:t>
      </w:r>
    </w:p>
    <w:p w14:paraId="007804F4">
      <w:pPr>
        <w:spacing w:before="6" w:line="240" w:lineRule="auto"/>
        <w:rPr>
          <w:rFonts w:ascii="仿宋" w:hAnsi="仿宋" w:eastAsia="仿宋" w:cs="仿宋"/>
          <w:sz w:val="5"/>
          <w:szCs w:val="5"/>
        </w:rPr>
      </w:pPr>
    </w:p>
    <w:tbl>
      <w:tblPr>
        <w:tblStyle w:val="7"/>
        <w:tblW w:w="0" w:type="auto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339"/>
        <w:gridCol w:w="840"/>
        <w:gridCol w:w="924"/>
        <w:gridCol w:w="866"/>
        <w:gridCol w:w="1411"/>
        <w:gridCol w:w="912"/>
        <w:gridCol w:w="1154"/>
      </w:tblGrid>
      <w:tr w14:paraId="76A8D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64867C2">
            <w:pPr>
              <w:pStyle w:val="9"/>
              <w:spacing w:before="4" w:line="240" w:lineRule="auto"/>
              <w:ind w:right="0"/>
              <w:jc w:val="left"/>
              <w:rPr>
                <w:rFonts w:ascii="仿宋" w:hAnsi="仿宋" w:eastAsia="仿宋" w:cs="仿宋"/>
                <w:sz w:val="29"/>
                <w:szCs w:val="29"/>
              </w:rPr>
            </w:pPr>
          </w:p>
          <w:p w14:paraId="2670E11E">
            <w:pPr>
              <w:pStyle w:val="9"/>
              <w:spacing w:line="310" w:lineRule="exact"/>
              <w:ind w:left="177" w:right="17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产品 名称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31BED">
            <w:pPr>
              <w:pStyle w:val="9"/>
              <w:spacing w:before="34" w:line="240" w:lineRule="auto"/>
              <w:ind w:left="41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溶解性（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B05FF">
            <w:pPr>
              <w:pStyle w:val="9"/>
              <w:spacing w:before="34" w:line="240" w:lineRule="auto"/>
              <w:ind w:left="3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含量（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7129F">
            <w:pPr>
              <w:pStyle w:val="9"/>
              <w:spacing w:before="34" w:line="240" w:lineRule="auto"/>
              <w:ind w:left="46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吸附性（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F10D41C">
            <w:pPr>
              <w:pStyle w:val="9"/>
              <w:spacing w:before="212" w:line="252" w:lineRule="auto"/>
              <w:ind w:left="209" w:right="2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综合得 分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S*C*A</w:t>
            </w:r>
          </w:p>
        </w:tc>
      </w:tr>
      <w:tr w14:paraId="4D273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</w:trPr>
        <w:tc>
          <w:tcPr>
            <w:tcW w:w="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52DAD"/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2149D">
            <w:pPr>
              <w:pStyle w:val="9"/>
              <w:spacing w:before="146" w:line="312" w:lineRule="exact"/>
              <w:ind w:left="304" w:right="182" w:hanging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溶解于溶 剂性能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67D9B">
            <w:pPr>
              <w:pStyle w:val="9"/>
              <w:spacing w:before="146" w:line="312" w:lineRule="exact"/>
              <w:ind w:left="295" w:right="197" w:hanging="9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宋体" w:hAnsi="宋体" w:eastAsia="宋体" w:cs="宋体"/>
                <w:sz w:val="24"/>
                <w:szCs w:val="24"/>
              </w:rPr>
              <w:t>评 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9E119">
            <w:pPr>
              <w:pStyle w:val="9"/>
              <w:spacing w:before="116" w:line="313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含量</w:t>
            </w:r>
          </w:p>
          <w:p w14:paraId="744E177A">
            <w:pPr>
              <w:pStyle w:val="9"/>
              <w:spacing w:line="331" w:lineRule="exact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54DD9">
            <w:pPr>
              <w:pStyle w:val="9"/>
              <w:spacing w:before="146" w:line="312" w:lineRule="exact"/>
              <w:ind w:left="307" w:right="196" w:hanging="11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宋体" w:hAnsi="宋体" w:eastAsia="宋体" w:cs="宋体"/>
                <w:sz w:val="24"/>
                <w:szCs w:val="24"/>
              </w:rPr>
              <w:t>评 分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7F536">
            <w:pPr>
              <w:pStyle w:val="9"/>
              <w:spacing w:line="274" w:lineRule="exact"/>
              <w:ind w:left="21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吸附于设</w:t>
            </w:r>
          </w:p>
          <w:p w14:paraId="29EC47CF">
            <w:pPr>
              <w:pStyle w:val="9"/>
              <w:spacing w:before="28" w:line="312" w:lineRule="exact"/>
              <w:ind w:left="458" w:right="220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备表面的 强度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5ECF3">
            <w:pPr>
              <w:pStyle w:val="9"/>
              <w:spacing w:before="146" w:line="312" w:lineRule="exact"/>
              <w:ind w:left="329" w:right="216" w:hanging="1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评 分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31104"/>
        </w:tc>
      </w:tr>
      <w:tr w14:paraId="3D0AC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3BDA5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812A9">
            <w:pPr>
              <w:pStyle w:val="9"/>
              <w:spacing w:before="32" w:line="240" w:lineRule="auto"/>
              <w:ind w:left="42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微溶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72CB1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5DA69">
            <w:pPr>
              <w:pStyle w:val="9"/>
              <w:spacing w:before="88" w:line="240" w:lineRule="auto"/>
              <w:ind w:left="24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2077C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690BC">
            <w:pPr>
              <w:pStyle w:val="9"/>
              <w:spacing w:before="32" w:line="240" w:lineRule="auto"/>
              <w:ind w:left="33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比较强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DD5C4">
            <w:pPr>
              <w:pStyle w:val="9"/>
              <w:spacing w:before="88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CB076">
            <w:pPr>
              <w:pStyle w:val="9"/>
              <w:spacing w:before="88" w:line="240" w:lineRule="auto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14:paraId="6B6C0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C61F4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F61E9">
            <w:pPr>
              <w:pStyle w:val="9"/>
              <w:spacing w:before="34" w:line="240" w:lineRule="auto"/>
              <w:ind w:left="42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略溶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6D003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ECEDC">
            <w:pPr>
              <w:pStyle w:val="9"/>
              <w:spacing w:before="88" w:line="240" w:lineRule="auto"/>
              <w:ind w:left="24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0.88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85A45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87BEA">
            <w:pPr>
              <w:pStyle w:val="9"/>
              <w:spacing w:before="34" w:line="240" w:lineRule="auto"/>
              <w:ind w:left="45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很强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0AB0B">
            <w:pPr>
              <w:pStyle w:val="9"/>
              <w:spacing w:before="88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E4627">
            <w:pPr>
              <w:pStyle w:val="9"/>
              <w:spacing w:before="88" w:line="240" w:lineRule="auto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14:paraId="6B0F2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FD294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3E7A0">
            <w:pPr>
              <w:pStyle w:val="9"/>
              <w:spacing w:before="32" w:line="240" w:lineRule="auto"/>
              <w:ind w:left="42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易溶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872C5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BC2C2">
            <w:pPr>
              <w:pStyle w:val="9"/>
              <w:spacing w:before="88" w:line="240" w:lineRule="auto"/>
              <w:ind w:left="24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2E3DF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9FB36">
            <w:pPr>
              <w:pStyle w:val="9"/>
              <w:spacing w:before="32" w:line="240" w:lineRule="auto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弱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21F31">
            <w:pPr>
              <w:pStyle w:val="9"/>
              <w:spacing w:before="88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8C31D">
            <w:pPr>
              <w:pStyle w:val="9"/>
              <w:spacing w:before="88" w:line="240" w:lineRule="auto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14:paraId="7A5EB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6340D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93559">
            <w:pPr>
              <w:pStyle w:val="9"/>
              <w:spacing w:before="32" w:line="240" w:lineRule="auto"/>
              <w:ind w:left="18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几乎不溶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6C234">
            <w:pPr>
              <w:pStyle w:val="9"/>
              <w:spacing w:before="8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F3BC3">
            <w:pPr>
              <w:pStyle w:val="9"/>
              <w:spacing w:before="88" w:line="240" w:lineRule="auto"/>
              <w:ind w:left="18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38.55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105B9">
            <w:pPr>
              <w:pStyle w:val="9"/>
              <w:spacing w:before="88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574DE">
            <w:pPr>
              <w:pStyle w:val="9"/>
              <w:spacing w:before="32" w:line="240" w:lineRule="auto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弱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A6C38">
            <w:pPr>
              <w:pStyle w:val="9"/>
              <w:spacing w:before="88" w:line="240" w:lineRule="auto"/>
              <w:ind w:righ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C28AA">
            <w:pPr>
              <w:pStyle w:val="9"/>
              <w:spacing w:before="88" w:line="240" w:lineRule="auto"/>
              <w:ind w:right="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</w:tbl>
    <w:p w14:paraId="25DB25E9">
      <w:pPr>
        <w:spacing w:before="3" w:line="240" w:lineRule="auto"/>
        <w:rPr>
          <w:rFonts w:ascii="仿宋" w:hAnsi="仿宋" w:eastAsia="仿宋" w:cs="仿宋"/>
          <w:sz w:val="8"/>
          <w:szCs w:val="8"/>
        </w:rPr>
      </w:pPr>
    </w:p>
    <w:p w14:paraId="6F106681">
      <w:pPr>
        <w:pStyle w:val="3"/>
        <w:spacing w:before="14" w:line="348" w:lineRule="auto"/>
        <w:ind w:right="0" w:firstLine="559"/>
        <w:jc w:val="left"/>
      </w:pPr>
      <w:r>
        <w:rPr>
          <w:spacing w:val="-6"/>
        </w:rPr>
        <w:t>按照上述标准分析，最难清洁的产品为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A</w:t>
      </w:r>
      <w:r>
        <w:rPr>
          <w:spacing w:val="-13"/>
        </w:rPr>
        <w:t>，选择产品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t>进行清洁</w:t>
      </w:r>
      <w:r>
        <w:rPr>
          <w:w w:val="100"/>
        </w:rPr>
        <w:t xml:space="preserve"> </w:t>
      </w:r>
      <w:r>
        <w:t>验证。</w:t>
      </w:r>
    </w:p>
    <w:p w14:paraId="00F8F024">
      <w:pPr>
        <w:spacing w:before="66" w:line="307" w:lineRule="auto"/>
        <w:ind w:left="119" w:right="0" w:firstLine="559"/>
        <w:jc w:val="left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清洁剂残留：清洁使用冷饮用水、热饮用水、纯化水。</w:t>
      </w:r>
      <w:r>
        <w:rPr>
          <w:rFonts w:ascii="宋体" w:hAnsi="宋体" w:eastAsia="宋体" w:cs="宋体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z w:val="28"/>
          <w:szCs w:val="28"/>
        </w:rPr>
        <w:t>二、可接受标准</w:t>
      </w:r>
    </w:p>
    <w:p w14:paraId="3EF1F3A2">
      <w:pPr>
        <w:pStyle w:val="3"/>
        <w:spacing w:before="59" w:line="240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1</w:t>
      </w:r>
      <w:r>
        <w:t>、目视标准：目视无可见残留物。</w:t>
      </w:r>
    </w:p>
    <w:p w14:paraId="68A2E2E9">
      <w:pPr>
        <w:pStyle w:val="3"/>
        <w:spacing w:before="171" w:line="345" w:lineRule="auto"/>
        <w:ind w:right="0" w:firstLine="559"/>
        <w:jc w:val="left"/>
      </w:pPr>
      <w:r>
        <w:rPr>
          <w:rFonts w:ascii="Times New Roman" w:hAnsi="Times New Roman" w:eastAsia="Times New Roman" w:cs="Times New Roman"/>
        </w:rPr>
        <w:t>2</w:t>
      </w:r>
      <w:r>
        <w:t>、微生物标准：等同设备处环境级别表面微生物标准（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t>级微</w:t>
      </w:r>
      <w:r>
        <w:rPr>
          <w:w w:val="100"/>
        </w:rPr>
        <w:t xml:space="preserve"> </w:t>
      </w:r>
      <w:r>
        <w:t>生物≤</w:t>
      </w:r>
      <w:r>
        <w:rPr>
          <w:rFonts w:ascii="Times New Roman" w:hAnsi="Times New Roman" w:eastAsia="Times New Roman" w:cs="Times New Roman"/>
        </w:rPr>
        <w:t>50cfu/25cm</w:t>
      </w:r>
      <w:r>
        <w:rPr>
          <w:rFonts w:ascii="Calibri" w:hAnsi="Calibri" w:eastAsia="Calibri" w:cs="Calibri"/>
        </w:rPr>
        <w:t>²</w:t>
      </w:r>
      <w:r>
        <w:rPr>
          <w:rFonts w:ascii="仿宋" w:hAnsi="仿宋" w:eastAsia="仿宋" w:cs="仿宋"/>
        </w:rPr>
        <w:t>）</w:t>
      </w:r>
      <w:r>
        <w:t>。</w:t>
      </w:r>
    </w:p>
    <w:p w14:paraId="29AB0112">
      <w:pPr>
        <w:pStyle w:val="3"/>
        <w:spacing w:before="9" w:line="345" w:lineRule="auto"/>
        <w:ind w:right="0" w:firstLine="559"/>
        <w:jc w:val="left"/>
      </w:pPr>
      <w:r>
        <w:rPr>
          <w:rFonts w:ascii="Times New Roman" w:hAnsi="Times New Roman" w:eastAsia="Times New Roman" w:cs="Times New Roman"/>
        </w:rPr>
        <w:t>3</w:t>
      </w:r>
      <w:r>
        <w:t>、化学残留标准：本次车间生产的产品为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</w:rPr>
        <w:t>A</w:t>
      </w:r>
      <w:r>
        <w:t>，本次清洁验证选</w:t>
      </w:r>
      <w:r>
        <w:rPr>
          <w:w w:val="100"/>
        </w:rPr>
        <w:t xml:space="preserve"> </w:t>
      </w:r>
      <w:r>
        <w:t>用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作为分析成分，检测结果应低于计算的标准限度。</w:t>
      </w:r>
    </w:p>
    <w:p w14:paraId="7109DD8A">
      <w:pPr>
        <w:pStyle w:val="3"/>
        <w:spacing w:before="35" w:line="357" w:lineRule="auto"/>
        <w:ind w:left="679" w:right="1324"/>
        <w:jc w:val="left"/>
      </w:pPr>
      <w:r>
        <w:rPr>
          <w:rFonts w:ascii="Times New Roman" w:hAnsi="Times New Roman" w:eastAsia="Times New Roman" w:cs="Times New Roman"/>
        </w:rPr>
        <w:t>4</w:t>
      </w:r>
      <w:r>
        <w:t>、计算公式</w:t>
      </w:r>
      <w:r>
        <w:rPr>
          <w:spacing w:val="-138"/>
        </w:rPr>
        <w:t xml:space="preserve"> </w:t>
      </w:r>
      <w:r>
        <w:rPr>
          <w:spacing w:val="-1"/>
        </w:rPr>
        <w:t>三种方法计算公式同案例一，参照正文。</w:t>
      </w:r>
      <w:r>
        <w:rPr>
          <w:spacing w:val="-126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  <w:r>
        <w:t>、清洁限度计算</w:t>
      </w:r>
    </w:p>
    <w:p w14:paraId="2F9BFFD3">
      <w:pPr>
        <w:pStyle w:val="3"/>
        <w:spacing w:before="19" w:line="240" w:lineRule="auto"/>
        <w:ind w:left="679" w:right="0"/>
        <w:jc w:val="left"/>
      </w:pPr>
      <w:r>
        <w:rPr>
          <w:spacing w:val="-2"/>
        </w:rPr>
        <w:t>在计算残留限度时，擦拭面积为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25cm²</w:t>
      </w:r>
      <w:r>
        <w:rPr>
          <w:spacing w:val="-2"/>
        </w:rPr>
        <w:t>时，实际取样时擦拭取样</w:t>
      </w:r>
    </w:p>
    <w:p w14:paraId="005E9114">
      <w:pPr>
        <w:spacing w:after="0" w:line="240" w:lineRule="auto"/>
        <w:jc w:val="left"/>
        <w:sectPr>
          <w:pgSz w:w="11910" w:h="16840"/>
          <w:pgMar w:top="1340" w:right="1680" w:bottom="1180" w:left="1680" w:header="0" w:footer="983" w:gutter="0"/>
          <w:cols w:space="720" w:num="1"/>
        </w:sectPr>
      </w:pPr>
    </w:p>
    <w:p w14:paraId="44C11858">
      <w:pPr>
        <w:pStyle w:val="3"/>
        <w:spacing w:before="4" w:line="345" w:lineRule="auto"/>
        <w:ind w:left="559" w:right="0"/>
        <w:jc w:val="left"/>
      </w:pPr>
      <w:r>
        <w:t>的面积为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25cm²</w:t>
      </w:r>
      <w:r>
        <w:rPr>
          <w:spacing w:val="-3"/>
        </w:rPr>
        <w:t>。淋洗面积为设备所有内表面，取样用淋洗液体积比</w:t>
      </w:r>
      <w:r>
        <w:rPr>
          <w:spacing w:val="-99"/>
        </w:rPr>
        <w:t xml:space="preserve"> </w:t>
      </w:r>
      <w:r>
        <w:rPr>
          <w:spacing w:val="-4"/>
        </w:rPr>
        <w:t>应该与淋洗回收率方法一致，可以按照面积比进行淋洗液体积的折算。</w:t>
      </w:r>
    </w:p>
    <w:p w14:paraId="20C949FF">
      <w:pPr>
        <w:spacing w:before="119"/>
        <w:ind w:left="1978" w:righ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各产品基于残留物浓度传统默认值（</w:t>
      </w:r>
      <w:r>
        <w:rPr>
          <w:rFonts w:ascii="Times New Roman" w:hAnsi="Times New Roman" w:eastAsia="Times New Roman" w:cs="Times New Roman"/>
          <w:sz w:val="24"/>
          <w:szCs w:val="24"/>
        </w:rPr>
        <w:t>10ppm</w:t>
      </w:r>
      <w:r>
        <w:rPr>
          <w:rFonts w:ascii="宋体" w:hAnsi="宋体" w:eastAsia="宋体" w:cs="宋体"/>
          <w:sz w:val="24"/>
          <w:szCs w:val="24"/>
        </w:rPr>
        <w:t>）的计算</w:t>
      </w:r>
    </w:p>
    <w:p w14:paraId="5DCE5D9C">
      <w:pPr>
        <w:spacing w:before="6" w:line="240" w:lineRule="auto"/>
        <w:rPr>
          <w:rFonts w:ascii="宋体" w:hAnsi="宋体" w:eastAsia="宋体" w:cs="宋体"/>
          <w:sz w:val="4"/>
          <w:szCs w:val="4"/>
        </w:rPr>
      </w:pPr>
    </w:p>
    <w:tbl>
      <w:tblPr>
        <w:tblStyle w:val="7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996"/>
        <w:gridCol w:w="991"/>
        <w:gridCol w:w="1697"/>
        <w:gridCol w:w="1702"/>
        <w:gridCol w:w="1699"/>
        <w:gridCol w:w="1702"/>
      </w:tblGrid>
      <w:tr w14:paraId="5B767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5631D">
            <w:pPr>
              <w:pStyle w:val="9"/>
              <w:spacing w:line="275" w:lineRule="exact"/>
              <w:ind w:left="103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前</w:t>
            </w:r>
          </w:p>
          <w:p w14:paraId="41952286">
            <w:pPr>
              <w:pStyle w:val="9"/>
              <w:spacing w:before="1" w:line="237" w:lineRule="auto"/>
              <w:ind w:left="103" w:right="6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 产 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9D6C4">
            <w:pPr>
              <w:pStyle w:val="9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</w:p>
          <w:p w14:paraId="7CB6C73D">
            <w:pPr>
              <w:pStyle w:val="9"/>
              <w:spacing w:line="240" w:lineRule="auto"/>
              <w:ind w:left="24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规格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D83FE">
            <w:pPr>
              <w:pStyle w:val="9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</w:p>
          <w:p w14:paraId="00FD0D4F">
            <w:pPr>
              <w:pStyle w:val="9"/>
              <w:spacing w:line="310" w:lineRule="exact"/>
              <w:ind w:left="249" w:right="25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共用 面积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4F46E">
            <w:pPr>
              <w:pStyle w:val="9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68C13709">
            <w:pPr>
              <w:pStyle w:val="9"/>
              <w:spacing w:line="321" w:lineRule="exact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后一产品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</w:p>
          <w:p w14:paraId="089A08BB">
            <w:pPr>
              <w:pStyle w:val="9"/>
              <w:spacing w:line="32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μg/25cm²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3C698">
            <w:pPr>
              <w:pStyle w:val="9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6CEEED2B">
            <w:pPr>
              <w:pStyle w:val="9"/>
              <w:spacing w:line="321" w:lineRule="exact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后一产品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</w:p>
          <w:p w14:paraId="67D41678">
            <w:pPr>
              <w:pStyle w:val="9"/>
              <w:spacing w:line="32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μg/25cm²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0A3BB">
            <w:pPr>
              <w:pStyle w:val="9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437A04A2">
            <w:pPr>
              <w:pStyle w:val="9"/>
              <w:spacing w:line="321" w:lineRule="exact"/>
              <w:ind w:right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后一产品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</w:t>
            </w:r>
          </w:p>
          <w:p w14:paraId="5BA7B866">
            <w:pPr>
              <w:pStyle w:val="9"/>
              <w:spacing w:line="321" w:lineRule="exact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μg/25cm²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44A20">
            <w:pPr>
              <w:pStyle w:val="9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26C8FF1">
            <w:pPr>
              <w:pStyle w:val="9"/>
              <w:spacing w:line="321" w:lineRule="exact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后一产品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</w:p>
          <w:p w14:paraId="3FCAD551">
            <w:pPr>
              <w:pStyle w:val="9"/>
              <w:spacing w:line="321" w:lineRule="exact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μg/25cm²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</w:tr>
      <w:tr w14:paraId="3EA01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C7D59">
            <w:pPr>
              <w:pStyle w:val="9"/>
              <w:spacing w:before="83" w:line="240" w:lineRule="auto"/>
              <w:ind w:left="11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17E2E">
            <w:pPr>
              <w:pStyle w:val="9"/>
              <w:spacing w:before="83" w:line="240" w:lineRule="auto"/>
              <w:ind w:left="155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200mg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77D19">
            <w:pPr>
              <w:pStyle w:val="9"/>
              <w:spacing w:before="83" w:line="240" w:lineRule="auto"/>
              <w:ind w:left="129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583000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C912A">
            <w:pPr>
              <w:pStyle w:val="9"/>
              <w:spacing w:before="83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2366A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20.58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02966">
            <w:pPr>
              <w:pStyle w:val="9"/>
              <w:spacing w:before="83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28.32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AB9E1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25.21</w:t>
            </w:r>
          </w:p>
        </w:tc>
      </w:tr>
      <w:tr w14:paraId="6EA88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B0F98">
            <w:pPr>
              <w:pStyle w:val="9"/>
              <w:spacing w:before="83" w:line="240" w:lineRule="auto"/>
              <w:ind w:left="12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B2DC4">
            <w:pPr>
              <w:pStyle w:val="9"/>
              <w:spacing w:before="83" w:line="240" w:lineRule="auto"/>
              <w:ind w:left="215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30mg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73AC5">
            <w:pPr>
              <w:pStyle w:val="9"/>
              <w:spacing w:before="83" w:line="240" w:lineRule="auto"/>
              <w:ind w:left="129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583000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A1CD4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17.15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EDF92">
            <w:pPr>
              <w:pStyle w:val="9"/>
              <w:spacing w:before="83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605EA">
            <w:pPr>
              <w:pStyle w:val="9"/>
              <w:spacing w:before="83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28.32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BA04D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25.21</w:t>
            </w:r>
          </w:p>
        </w:tc>
      </w:tr>
      <w:tr w14:paraId="1838D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06EAE">
            <w:pPr>
              <w:pStyle w:val="9"/>
              <w:spacing w:before="83" w:line="240" w:lineRule="auto"/>
              <w:ind w:left="12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89393">
            <w:pPr>
              <w:pStyle w:val="9"/>
              <w:spacing w:before="83" w:line="240" w:lineRule="auto"/>
              <w:ind w:left="215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40mg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4BB43">
            <w:pPr>
              <w:pStyle w:val="9"/>
              <w:spacing w:before="83" w:line="240" w:lineRule="auto"/>
              <w:ind w:left="129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583000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7C80F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17.15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22AAC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20.58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2C3BC">
            <w:pPr>
              <w:pStyle w:val="9"/>
              <w:spacing w:before="83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69C03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25.21</w:t>
            </w:r>
          </w:p>
        </w:tc>
      </w:tr>
      <w:tr w14:paraId="6F9FE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BB35D">
            <w:pPr>
              <w:pStyle w:val="9"/>
              <w:spacing w:before="85" w:line="240" w:lineRule="auto"/>
              <w:ind w:left="11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DE39A">
            <w:pPr>
              <w:pStyle w:val="9"/>
              <w:spacing w:before="85" w:line="240" w:lineRule="auto"/>
              <w:ind w:left="215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25mg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22D28">
            <w:pPr>
              <w:pStyle w:val="9"/>
              <w:spacing w:before="85" w:line="240" w:lineRule="auto"/>
              <w:ind w:left="129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583000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C68A7">
            <w:pPr>
              <w:pStyle w:val="9"/>
              <w:spacing w:before="85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17.15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DF841">
            <w:pPr>
              <w:pStyle w:val="9"/>
              <w:spacing w:before="85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20.58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64571">
            <w:pPr>
              <w:pStyle w:val="9"/>
              <w:spacing w:before="85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28.32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924E8">
            <w:pPr>
              <w:pStyle w:val="9"/>
              <w:spacing w:before="85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</w:tr>
    </w:tbl>
    <w:p w14:paraId="56B1D9FB">
      <w:pPr>
        <w:spacing w:before="12" w:line="240" w:lineRule="auto"/>
        <w:rPr>
          <w:rFonts w:ascii="宋体" w:hAnsi="宋体" w:eastAsia="宋体" w:cs="宋体"/>
          <w:sz w:val="10"/>
          <w:szCs w:val="10"/>
        </w:rPr>
      </w:pPr>
    </w:p>
    <w:p w14:paraId="3985C3EF">
      <w:pPr>
        <w:spacing w:before="26"/>
        <w:ind w:left="2672" w:righ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各产品基于药物活性成分治疗剂量计算</w:t>
      </w:r>
    </w:p>
    <w:p w14:paraId="06D95412">
      <w:pPr>
        <w:spacing w:before="11" w:line="240" w:lineRule="auto"/>
        <w:rPr>
          <w:rFonts w:ascii="宋体" w:hAnsi="宋体" w:eastAsia="宋体" w:cs="宋体"/>
          <w:sz w:val="5"/>
          <w:szCs w:val="5"/>
        </w:rPr>
      </w:pPr>
    </w:p>
    <w:tbl>
      <w:tblPr>
        <w:tblStyle w:val="7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991"/>
        <w:gridCol w:w="991"/>
        <w:gridCol w:w="1702"/>
        <w:gridCol w:w="1702"/>
        <w:gridCol w:w="1699"/>
        <w:gridCol w:w="1702"/>
      </w:tblGrid>
      <w:tr w14:paraId="31C31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B8B16">
            <w:pPr>
              <w:pStyle w:val="9"/>
              <w:spacing w:line="275" w:lineRule="exact"/>
              <w:ind w:left="103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前</w:t>
            </w:r>
          </w:p>
          <w:p w14:paraId="7894C008">
            <w:pPr>
              <w:pStyle w:val="9"/>
              <w:spacing w:before="1" w:line="237" w:lineRule="auto"/>
              <w:ind w:left="103" w:right="6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 产 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5A768">
            <w:pPr>
              <w:pStyle w:val="9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</w:p>
          <w:p w14:paraId="705080FB">
            <w:pPr>
              <w:pStyle w:val="9"/>
              <w:spacing w:line="240" w:lineRule="auto"/>
              <w:ind w:left="24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规格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24B52">
            <w:pPr>
              <w:pStyle w:val="9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</w:p>
          <w:p w14:paraId="52D2B3BB">
            <w:pPr>
              <w:pStyle w:val="9"/>
              <w:spacing w:line="310" w:lineRule="exact"/>
              <w:ind w:left="249" w:right="25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共用 面积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8560B">
            <w:pPr>
              <w:pStyle w:val="9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37017833">
            <w:pPr>
              <w:pStyle w:val="9"/>
              <w:spacing w:line="321" w:lineRule="exact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后一产品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</w:p>
          <w:p w14:paraId="13C9BCCE">
            <w:pPr>
              <w:pStyle w:val="9"/>
              <w:spacing w:line="32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μg/25cm²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1F85D">
            <w:pPr>
              <w:pStyle w:val="9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02391FF">
            <w:pPr>
              <w:pStyle w:val="9"/>
              <w:spacing w:line="321" w:lineRule="exact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后一产品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</w:p>
          <w:p w14:paraId="3942EE51">
            <w:pPr>
              <w:pStyle w:val="9"/>
              <w:spacing w:line="32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μg/25cm²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A3A71">
            <w:pPr>
              <w:pStyle w:val="9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36140CD7">
            <w:pPr>
              <w:pStyle w:val="9"/>
              <w:spacing w:line="321" w:lineRule="exact"/>
              <w:ind w:right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后一产品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</w:t>
            </w:r>
          </w:p>
          <w:p w14:paraId="198C2093">
            <w:pPr>
              <w:pStyle w:val="9"/>
              <w:spacing w:line="321" w:lineRule="exact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μg/25cm²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CA721">
            <w:pPr>
              <w:pStyle w:val="9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2681EF3">
            <w:pPr>
              <w:pStyle w:val="9"/>
              <w:spacing w:line="321" w:lineRule="exact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后一产品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</w:p>
          <w:p w14:paraId="384AB1A2">
            <w:pPr>
              <w:pStyle w:val="9"/>
              <w:spacing w:line="321" w:lineRule="exact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μg/25cm²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</w:tr>
      <w:tr w14:paraId="15DDFFA8">
        <w:trPr>
          <w:trHeight w:val="454" w:hRule="exac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5F5D0">
            <w:pPr>
              <w:pStyle w:val="9"/>
              <w:spacing w:before="83" w:line="240" w:lineRule="auto"/>
              <w:ind w:left="11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4C886">
            <w:pPr>
              <w:pStyle w:val="9"/>
              <w:spacing w:before="83" w:line="240" w:lineRule="auto"/>
              <w:ind w:left="15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200mg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02D22">
            <w:pPr>
              <w:pStyle w:val="9"/>
              <w:spacing w:before="83" w:line="240" w:lineRule="auto"/>
              <w:ind w:left="129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583000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0E46D">
            <w:pPr>
              <w:pStyle w:val="9"/>
              <w:spacing w:before="83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64E88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57.18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CA067">
            <w:pPr>
              <w:pStyle w:val="9"/>
              <w:spacing w:before="83" w:line="240" w:lineRule="auto"/>
              <w:ind w:left="51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152.25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A6F2C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84.05</w:t>
            </w:r>
          </w:p>
        </w:tc>
      </w:tr>
      <w:tr w14:paraId="2EDD5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57DF8">
            <w:pPr>
              <w:pStyle w:val="9"/>
              <w:spacing w:before="83" w:line="240" w:lineRule="auto"/>
              <w:ind w:left="12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296BD">
            <w:pPr>
              <w:pStyle w:val="9"/>
              <w:spacing w:before="83" w:line="240" w:lineRule="auto"/>
              <w:ind w:left="21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30mg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03C67">
            <w:pPr>
              <w:pStyle w:val="9"/>
              <w:spacing w:before="83" w:line="240" w:lineRule="auto"/>
              <w:ind w:left="129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583000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D2BE8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32.16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94109">
            <w:pPr>
              <w:pStyle w:val="9"/>
              <w:spacing w:before="83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2343E">
            <w:pPr>
              <w:pStyle w:val="9"/>
              <w:spacing w:before="83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22.84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AA5F5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12.61</w:t>
            </w:r>
          </w:p>
        </w:tc>
      </w:tr>
      <w:tr w14:paraId="0ADDF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74C29">
            <w:pPr>
              <w:pStyle w:val="9"/>
              <w:spacing w:before="83" w:line="240" w:lineRule="auto"/>
              <w:ind w:left="12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47807">
            <w:pPr>
              <w:pStyle w:val="9"/>
              <w:spacing w:before="83" w:line="240" w:lineRule="auto"/>
              <w:ind w:left="21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40mg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2AD0F">
            <w:pPr>
              <w:pStyle w:val="9"/>
              <w:spacing w:before="83" w:line="240" w:lineRule="auto"/>
              <w:ind w:left="129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583000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4B9E9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42.88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7522D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11.44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A3C39">
            <w:pPr>
              <w:pStyle w:val="9"/>
              <w:spacing w:before="83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060BE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16.81</w:t>
            </w:r>
          </w:p>
        </w:tc>
      </w:tr>
      <w:tr w14:paraId="66D08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CFF9D">
            <w:pPr>
              <w:pStyle w:val="9"/>
              <w:spacing w:before="85" w:line="240" w:lineRule="auto"/>
              <w:ind w:left="11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3D2C7">
            <w:pPr>
              <w:pStyle w:val="9"/>
              <w:spacing w:before="85" w:line="240" w:lineRule="auto"/>
              <w:ind w:left="21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25mg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46CF3">
            <w:pPr>
              <w:pStyle w:val="9"/>
              <w:spacing w:before="85" w:line="240" w:lineRule="auto"/>
              <w:ind w:left="129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583000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69D77">
            <w:pPr>
              <w:pStyle w:val="9"/>
              <w:spacing w:before="85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26.80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5982B">
            <w:pPr>
              <w:pStyle w:val="9"/>
              <w:spacing w:before="85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E4325">
            <w:pPr>
              <w:pStyle w:val="9"/>
              <w:spacing w:before="85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19.03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9E4F7">
            <w:pPr>
              <w:pStyle w:val="9"/>
              <w:spacing w:before="85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</w:tr>
    </w:tbl>
    <w:p w14:paraId="4F9A3160">
      <w:pPr>
        <w:spacing w:before="12" w:line="240" w:lineRule="auto"/>
        <w:rPr>
          <w:rFonts w:ascii="宋体" w:hAnsi="宋体" w:eastAsia="宋体" w:cs="宋体"/>
          <w:sz w:val="10"/>
          <w:szCs w:val="10"/>
        </w:rPr>
      </w:pPr>
    </w:p>
    <w:p w14:paraId="2D7E8F8D">
      <w:pPr>
        <w:spacing w:before="26"/>
        <w:ind w:left="2566" w:righ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各产品基于健康的暴露限度（</w:t>
      </w:r>
      <w:r>
        <w:rPr>
          <w:rFonts w:ascii="Times New Roman" w:hAnsi="Times New Roman" w:eastAsia="Times New Roman" w:cs="Times New Roman"/>
          <w:sz w:val="24"/>
          <w:szCs w:val="24"/>
        </w:rPr>
        <w:t>PDE</w:t>
      </w:r>
      <w:r>
        <w:rPr>
          <w:rFonts w:ascii="宋体" w:hAnsi="宋体" w:eastAsia="宋体" w:cs="宋体"/>
          <w:sz w:val="24"/>
          <w:szCs w:val="24"/>
        </w:rPr>
        <w:t>）计算</w:t>
      </w:r>
    </w:p>
    <w:p w14:paraId="27E31447">
      <w:pPr>
        <w:spacing w:before="6" w:line="240" w:lineRule="auto"/>
        <w:rPr>
          <w:rFonts w:ascii="宋体" w:hAnsi="宋体" w:eastAsia="宋体" w:cs="宋体"/>
          <w:sz w:val="4"/>
          <w:szCs w:val="4"/>
        </w:rPr>
      </w:pPr>
    </w:p>
    <w:tbl>
      <w:tblPr>
        <w:tblStyle w:val="7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917"/>
        <w:gridCol w:w="1066"/>
        <w:gridCol w:w="1702"/>
        <w:gridCol w:w="1702"/>
        <w:gridCol w:w="1699"/>
        <w:gridCol w:w="1702"/>
      </w:tblGrid>
      <w:tr w14:paraId="61BAC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9C4B3">
            <w:pPr>
              <w:pStyle w:val="9"/>
              <w:spacing w:line="275" w:lineRule="exact"/>
              <w:ind w:left="103" w:right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前</w:t>
            </w:r>
          </w:p>
          <w:p w14:paraId="3A97ECC7">
            <w:pPr>
              <w:pStyle w:val="9"/>
              <w:spacing w:before="1" w:line="237" w:lineRule="auto"/>
              <w:ind w:left="103" w:right="6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一 产 品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25FEA">
            <w:pPr>
              <w:pStyle w:val="9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</w:p>
          <w:p w14:paraId="54CE8434">
            <w:pPr>
              <w:pStyle w:val="9"/>
              <w:spacing w:line="240" w:lineRule="auto"/>
              <w:ind w:left="211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规格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4BBA5">
            <w:pPr>
              <w:pStyle w:val="9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</w:p>
          <w:p w14:paraId="6FB5BF40">
            <w:pPr>
              <w:pStyle w:val="9"/>
              <w:spacing w:line="310" w:lineRule="exact"/>
              <w:ind w:left="288" w:right="28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共用 面积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5386A">
            <w:pPr>
              <w:pStyle w:val="9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278AD8F5">
            <w:pPr>
              <w:pStyle w:val="9"/>
              <w:spacing w:line="321" w:lineRule="exact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后一产品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</w:p>
          <w:p w14:paraId="6C530E70">
            <w:pPr>
              <w:pStyle w:val="9"/>
              <w:spacing w:line="321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μg/25cm²</w:t>
            </w:r>
            <w:r>
              <w:rPr>
                <w:rFonts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86721">
            <w:pPr>
              <w:pStyle w:val="9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14B4311E">
            <w:pPr>
              <w:pStyle w:val="9"/>
              <w:spacing w:line="321" w:lineRule="exact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后一产品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</w:t>
            </w:r>
          </w:p>
          <w:p w14:paraId="0F3AC869">
            <w:pPr>
              <w:pStyle w:val="9"/>
              <w:spacing w:line="321" w:lineRule="exact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μg/25cm²</w:t>
            </w:r>
            <w:r>
              <w:rPr>
                <w:rFonts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AB141">
            <w:pPr>
              <w:pStyle w:val="9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22461399">
            <w:pPr>
              <w:pStyle w:val="9"/>
              <w:spacing w:line="321" w:lineRule="exact"/>
              <w:ind w:right="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后一产品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</w:t>
            </w:r>
          </w:p>
          <w:p w14:paraId="545C57CE">
            <w:pPr>
              <w:pStyle w:val="9"/>
              <w:spacing w:line="321" w:lineRule="exact"/>
              <w:ind w:right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μg/25cm²</w:t>
            </w:r>
            <w:r>
              <w:rPr>
                <w:rFonts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10492">
            <w:pPr>
              <w:pStyle w:val="9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C47A4F7">
            <w:pPr>
              <w:pStyle w:val="9"/>
              <w:spacing w:line="321" w:lineRule="exact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后一产品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</w:p>
          <w:p w14:paraId="00877EC3">
            <w:pPr>
              <w:pStyle w:val="9"/>
              <w:spacing w:line="321" w:lineRule="exact"/>
              <w:ind w:right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μg/25cm²</w:t>
            </w:r>
            <w:r>
              <w:rPr>
                <w:rFonts w:ascii="仿宋" w:hAnsi="仿宋" w:eastAsia="仿宋" w:cs="仿宋"/>
                <w:sz w:val="24"/>
                <w:szCs w:val="24"/>
              </w:rPr>
              <w:t>）</w:t>
            </w:r>
          </w:p>
        </w:tc>
      </w:tr>
      <w:tr w14:paraId="583BD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E32D3">
            <w:pPr>
              <w:pStyle w:val="9"/>
              <w:spacing w:before="83" w:line="240" w:lineRule="auto"/>
              <w:ind w:left="11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170AE">
            <w:pPr>
              <w:pStyle w:val="9"/>
              <w:spacing w:before="83" w:line="240" w:lineRule="auto"/>
              <w:ind w:left="11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200mg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95A79">
            <w:pPr>
              <w:pStyle w:val="9"/>
              <w:spacing w:before="83" w:line="240" w:lineRule="auto"/>
              <w:ind w:left="16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583000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B70D6">
            <w:pPr>
              <w:pStyle w:val="9"/>
              <w:spacing w:before="83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61293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14.29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C41C9">
            <w:pPr>
              <w:pStyle w:val="9"/>
              <w:spacing w:before="83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38.06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B355F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21.01</w:t>
            </w:r>
          </w:p>
        </w:tc>
      </w:tr>
      <w:tr w14:paraId="18BA8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3F009">
            <w:pPr>
              <w:pStyle w:val="9"/>
              <w:spacing w:before="83" w:line="240" w:lineRule="auto"/>
              <w:ind w:left="12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724AE">
            <w:pPr>
              <w:pStyle w:val="9"/>
              <w:spacing w:before="83" w:line="240" w:lineRule="auto"/>
              <w:ind w:left="17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30mg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DAAAF">
            <w:pPr>
              <w:pStyle w:val="9"/>
              <w:spacing w:before="83" w:line="240" w:lineRule="auto"/>
              <w:ind w:left="16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583000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34E31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32.16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DE672">
            <w:pPr>
              <w:pStyle w:val="9"/>
              <w:spacing w:before="83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9F409">
            <w:pPr>
              <w:pStyle w:val="9"/>
              <w:spacing w:before="83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22.84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9C050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12.61</w:t>
            </w:r>
          </w:p>
        </w:tc>
      </w:tr>
      <w:tr w14:paraId="260EE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2BC25">
            <w:pPr>
              <w:pStyle w:val="9"/>
              <w:spacing w:before="85" w:line="240" w:lineRule="auto"/>
              <w:ind w:left="124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D02C6">
            <w:pPr>
              <w:pStyle w:val="9"/>
              <w:spacing w:before="85" w:line="240" w:lineRule="auto"/>
              <w:ind w:left="17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40mg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43172">
            <w:pPr>
              <w:pStyle w:val="9"/>
              <w:spacing w:before="85" w:line="240" w:lineRule="auto"/>
              <w:ind w:left="16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583000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A9136">
            <w:pPr>
              <w:pStyle w:val="9"/>
              <w:spacing w:before="85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18.22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E9E0E">
            <w:pPr>
              <w:pStyle w:val="9"/>
              <w:spacing w:before="85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CB962">
            <w:pPr>
              <w:pStyle w:val="9"/>
              <w:spacing w:before="85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7105A">
            <w:pPr>
              <w:pStyle w:val="9"/>
              <w:spacing w:before="85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7.14</w:t>
            </w:r>
          </w:p>
        </w:tc>
      </w:tr>
      <w:tr w14:paraId="2B13C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968F4">
            <w:pPr>
              <w:pStyle w:val="9"/>
              <w:spacing w:before="83" w:line="240" w:lineRule="auto"/>
              <w:ind w:left="11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6D01C">
            <w:pPr>
              <w:pStyle w:val="9"/>
              <w:spacing w:before="83" w:line="240" w:lineRule="auto"/>
              <w:ind w:left="17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25mg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9E5E2">
            <w:pPr>
              <w:pStyle w:val="9"/>
              <w:spacing w:before="83" w:line="240" w:lineRule="auto"/>
              <w:ind w:left="16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583000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7A9F5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80.40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8E540">
            <w:pPr>
              <w:pStyle w:val="9"/>
              <w:spacing w:before="8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21.44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193B4">
            <w:pPr>
              <w:pStyle w:val="9"/>
              <w:spacing w:before="83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57.09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000E3">
            <w:pPr>
              <w:pStyle w:val="9"/>
              <w:spacing w:before="83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</w:tr>
    </w:tbl>
    <w:p w14:paraId="3DE3E049">
      <w:pPr>
        <w:spacing w:before="3" w:line="240" w:lineRule="auto"/>
        <w:rPr>
          <w:rFonts w:ascii="宋体" w:hAnsi="宋体" w:eastAsia="宋体" w:cs="宋体"/>
          <w:sz w:val="8"/>
          <w:szCs w:val="8"/>
        </w:rPr>
      </w:pPr>
    </w:p>
    <w:p w14:paraId="21063239">
      <w:pPr>
        <w:pStyle w:val="3"/>
        <w:spacing w:before="14" w:line="367" w:lineRule="auto"/>
        <w:ind w:left="559" w:right="0" w:firstLine="559"/>
        <w:jc w:val="left"/>
      </w:pPr>
      <w:r>
        <w:rPr>
          <w:spacing w:val="-5"/>
        </w:rPr>
        <w:t>从上表可以得出，组内所有产品三种限度计算方法得出的擦拭样</w:t>
      </w:r>
      <w:r>
        <w:rPr>
          <w:w w:val="100"/>
        </w:rPr>
        <w:t xml:space="preserve"> </w:t>
      </w:r>
      <w:r>
        <w:rPr>
          <w:spacing w:val="-3"/>
        </w:rPr>
        <w:t>品残留限度，基于健康的暴露限度（</w:t>
      </w:r>
      <w:r>
        <w:rPr>
          <w:rFonts w:ascii="Times New Roman" w:hAnsi="Times New Roman" w:eastAsia="Times New Roman" w:cs="Times New Roman"/>
          <w:spacing w:val="-3"/>
        </w:rPr>
        <w:t>PDE</w:t>
      </w:r>
      <w:r>
        <w:rPr>
          <w:spacing w:val="-3"/>
        </w:rPr>
        <w:t>）计算的限度普遍低于传统</w:t>
      </w:r>
    </w:p>
    <w:p w14:paraId="12D9F3A9">
      <w:pPr>
        <w:spacing w:after="0" w:line="367" w:lineRule="auto"/>
        <w:jc w:val="left"/>
        <w:sectPr>
          <w:pgSz w:w="11910" w:h="16840"/>
          <w:pgMar w:top="1540" w:right="1220" w:bottom="1180" w:left="1240" w:header="0" w:footer="983" w:gutter="0"/>
          <w:cols w:space="720" w:num="1"/>
        </w:sectPr>
      </w:pPr>
    </w:p>
    <w:p w14:paraId="4414502E">
      <w:pPr>
        <w:pStyle w:val="3"/>
        <w:spacing w:before="4" w:line="345" w:lineRule="auto"/>
        <w:ind w:right="0"/>
        <w:jc w:val="left"/>
      </w:pPr>
      <w:r>
        <w:rPr>
          <w:spacing w:val="-1"/>
        </w:rPr>
        <w:t>方法计算限度，故选择基于健康的暴露限度（</w:t>
      </w:r>
      <w:r>
        <w:rPr>
          <w:rFonts w:ascii="Times New Roman" w:hAnsi="Times New Roman" w:eastAsia="Times New Roman" w:cs="Times New Roman"/>
          <w:spacing w:val="-1"/>
        </w:rPr>
        <w:t>PDE</w:t>
      </w:r>
      <w:r>
        <w:rPr>
          <w:spacing w:val="-1"/>
        </w:rPr>
        <w:t>）的可接受标准，</w:t>
      </w:r>
      <w:r>
        <w:rPr>
          <w:spacing w:val="-115"/>
        </w:rPr>
        <w:t xml:space="preserve"> </w:t>
      </w:r>
      <w:r>
        <w:t>最难清洁产品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t>的擦拭残留限度为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4.86μg/25cm²</w:t>
      </w:r>
      <w:r>
        <w:t>。</w:t>
      </w:r>
    </w:p>
    <w:p w14:paraId="5CDDDE0C">
      <w:pPr>
        <w:pStyle w:val="3"/>
        <w:spacing w:before="37" w:line="345" w:lineRule="auto"/>
        <w:ind w:right="0" w:firstLine="559"/>
        <w:jc w:val="left"/>
      </w:pPr>
      <w:r>
        <w:rPr>
          <w:spacing w:val="-4"/>
        </w:rPr>
        <w:t>对于淋洗部件，淋洗面积为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550cm²</w:t>
      </w:r>
      <w:r>
        <w:rPr>
          <w:spacing w:val="-4"/>
        </w:rPr>
        <w:t>，淋洗体积为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550ml</w:t>
      </w:r>
      <w:r>
        <w:rPr>
          <w:spacing w:val="-5"/>
        </w:rPr>
        <w:t>，故淋洗</w:t>
      </w:r>
      <w:r>
        <w:rPr>
          <w:w w:val="100"/>
        </w:rPr>
        <w:t xml:space="preserve"> </w:t>
      </w:r>
      <w:r>
        <w:t>残留限度为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</w:rPr>
        <w:t>0.1944μg/ml</w:t>
      </w:r>
      <w:r>
        <w:t>。</w:t>
      </w:r>
    </w:p>
    <w:p w14:paraId="057C954E">
      <w:pPr>
        <w:pStyle w:val="2"/>
        <w:spacing w:line="433" w:lineRule="exact"/>
        <w:ind w:right="0" w:hanging="560"/>
        <w:jc w:val="left"/>
        <w:rPr>
          <w:rFonts w:ascii="Microsoft JhengHei" w:hAnsi="Microsoft JhengHei" w:eastAsia="Microsoft JhengHei" w:cs="Microsoft JhengHei"/>
          <w:b w:val="0"/>
          <w:bCs w:val="0"/>
        </w:rPr>
      </w:pPr>
      <w:r>
        <w:rPr>
          <w:rFonts w:ascii="Microsoft JhengHei" w:hAnsi="Microsoft JhengHei" w:eastAsia="Microsoft JhengHei" w:cs="Microsoft JhengHei"/>
        </w:rPr>
        <w:t>三、分析方法选择</w:t>
      </w:r>
    </w:p>
    <w:p w14:paraId="0B053D3E">
      <w:pPr>
        <w:pStyle w:val="3"/>
        <w:spacing w:before="163" w:line="367" w:lineRule="auto"/>
        <w:ind w:right="0" w:firstLine="559"/>
        <w:jc w:val="left"/>
      </w:pPr>
      <w:r>
        <w:rPr>
          <w:spacing w:val="-5"/>
        </w:rPr>
        <w:t>根据产品性质，化学残留的检测方法采用高效液相色谱法，微生</w:t>
      </w:r>
      <w:r>
        <w:rPr>
          <w:w w:val="100"/>
        </w:rPr>
        <w:t xml:space="preserve"> </w:t>
      </w:r>
      <w:r>
        <w:t>物检测采用薄膜过滤法。</w:t>
      </w:r>
    </w:p>
    <w:p w14:paraId="39F0A617">
      <w:pPr>
        <w:pStyle w:val="2"/>
        <w:spacing w:line="443" w:lineRule="exact"/>
        <w:ind w:right="0" w:hanging="560"/>
        <w:jc w:val="left"/>
        <w:rPr>
          <w:rFonts w:ascii="Microsoft JhengHei" w:hAnsi="Microsoft JhengHei" w:eastAsia="Microsoft JhengHei" w:cs="Microsoft JhengHei"/>
          <w:b w:val="0"/>
          <w:bCs w:val="0"/>
        </w:rPr>
      </w:pPr>
      <w:r>
        <w:rPr>
          <w:rFonts w:ascii="Microsoft JhengHei" w:hAnsi="Microsoft JhengHei" w:eastAsia="Microsoft JhengHei" w:cs="Microsoft JhengHei"/>
        </w:rPr>
        <w:t>四、设备取样点及取样方式选择</w:t>
      </w:r>
    </w:p>
    <w:p w14:paraId="48350388">
      <w:pPr>
        <w:pStyle w:val="3"/>
        <w:spacing w:before="163" w:line="240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1</w:t>
      </w:r>
      <w:r>
        <w:t>、设备取样点选点原则</w:t>
      </w:r>
    </w:p>
    <w:p w14:paraId="1FED4F2F">
      <w:pPr>
        <w:pStyle w:val="3"/>
        <w:spacing w:before="171" w:line="345" w:lineRule="auto"/>
        <w:ind w:left="679" w:right="3205"/>
        <w:jc w:val="left"/>
      </w:pPr>
      <w:r>
        <w:rPr>
          <w:rFonts w:ascii="Times New Roman" w:hAnsi="Times New Roman" w:eastAsia="Times New Roman" w:cs="Times New Roman"/>
        </w:rPr>
        <w:t>1.1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t>化学残留取样点选点原则</w:t>
      </w:r>
      <w:r>
        <w:rPr>
          <w:w w:val="100"/>
        </w:rPr>
        <w:t xml:space="preserve"> </w:t>
      </w:r>
      <w:r>
        <w:t>同案例一。</w:t>
      </w:r>
    </w:p>
    <w:p w14:paraId="6B24A1A3">
      <w:pPr>
        <w:pStyle w:val="3"/>
        <w:spacing w:before="72" w:line="345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 xml:space="preserve">1.2 </w:t>
      </w:r>
      <w:r>
        <w:t>微生物取样点的选点原则</w:t>
      </w:r>
      <w:r>
        <w:rPr>
          <w:w w:val="100"/>
        </w:rPr>
        <w:t xml:space="preserve"> </w:t>
      </w:r>
      <w:r>
        <w:rPr>
          <w:spacing w:val="-5"/>
        </w:rPr>
        <w:t>微生物取样点选点时，选择有微生物增殖潜在风险的位置，包括</w:t>
      </w:r>
    </w:p>
    <w:p w14:paraId="26BEB2AE">
      <w:pPr>
        <w:pStyle w:val="3"/>
        <w:spacing w:before="69" w:line="348" w:lineRule="auto"/>
        <w:ind w:right="0"/>
        <w:jc w:val="left"/>
      </w:pPr>
      <w:r>
        <w:rPr>
          <w:spacing w:val="-3"/>
        </w:rPr>
        <w:t>以下几种情况：</w:t>
      </w:r>
      <w:r>
        <w:rPr>
          <w:rFonts w:ascii="Times New Roman" w:hAnsi="Times New Roman" w:eastAsia="Times New Roman" w:cs="Times New Roman"/>
          <w:spacing w:val="-3"/>
        </w:rPr>
        <w:t>A.</w:t>
      </w:r>
      <w:r>
        <w:rPr>
          <w:spacing w:val="-3"/>
        </w:rPr>
        <w:t>容易积水的设备最低点（如罐底）；</w:t>
      </w:r>
      <w:r>
        <w:rPr>
          <w:rFonts w:ascii="Times New Roman" w:hAnsi="Times New Roman" w:eastAsia="Times New Roman" w:cs="Times New Roman"/>
          <w:spacing w:val="-3"/>
        </w:rPr>
        <w:t>B.</w:t>
      </w:r>
      <w:r>
        <w:rPr>
          <w:spacing w:val="-3"/>
        </w:rPr>
        <w:t>设备较难干</w:t>
      </w:r>
      <w:r>
        <w:rPr>
          <w:spacing w:val="-110"/>
        </w:rPr>
        <w:t xml:space="preserve"> </w:t>
      </w:r>
      <w:r>
        <w:t>燥的部位（如较复杂的部件）。</w:t>
      </w:r>
    </w:p>
    <w:p w14:paraId="75F1EC70">
      <w:pPr>
        <w:pStyle w:val="3"/>
        <w:spacing w:before="66" w:line="240" w:lineRule="auto"/>
        <w:ind w:left="679" w:right="0"/>
        <w:jc w:val="left"/>
      </w:pPr>
      <w:r>
        <w:rPr>
          <w:rFonts w:ascii="Times New Roman" w:hAnsi="Times New Roman" w:eastAsia="Times New Roman" w:cs="Times New Roman"/>
        </w:rPr>
        <w:t>2</w:t>
      </w:r>
      <w:r>
        <w:t>、设备取样点的确定</w:t>
      </w:r>
    </w:p>
    <w:p w14:paraId="19ACAA17">
      <w:pPr>
        <w:spacing w:before="11" w:line="240" w:lineRule="auto"/>
        <w:rPr>
          <w:rFonts w:ascii="宋体" w:hAnsi="宋体" w:eastAsia="宋体" w:cs="宋体"/>
          <w:sz w:val="3"/>
          <w:szCs w:val="3"/>
        </w:rPr>
      </w:pPr>
    </w:p>
    <w:tbl>
      <w:tblPr>
        <w:tblStyle w:val="7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521"/>
        <w:gridCol w:w="2146"/>
        <w:gridCol w:w="1200"/>
        <w:gridCol w:w="2964"/>
        <w:gridCol w:w="1224"/>
      </w:tblGrid>
      <w:tr w14:paraId="383E1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E5885">
            <w:pPr>
              <w:pStyle w:val="9"/>
              <w:spacing w:before="3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取样点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A07A2">
            <w:pPr>
              <w:pStyle w:val="9"/>
              <w:spacing w:before="34" w:line="240" w:lineRule="auto"/>
              <w:ind w:left="11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取样材质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CFCD5">
            <w:pPr>
              <w:pStyle w:val="9"/>
              <w:spacing w:before="34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选点说明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9B80D">
            <w:pPr>
              <w:pStyle w:val="9"/>
              <w:spacing w:before="34" w:line="240" w:lineRule="auto"/>
              <w:ind w:left="1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取样方法</w:t>
            </w:r>
          </w:p>
        </w:tc>
      </w:tr>
      <w:tr w14:paraId="73ED6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60D7E2F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686DD3"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8817435">
            <w:pPr>
              <w:pStyle w:val="9"/>
              <w:spacing w:before="173" w:line="312" w:lineRule="exact"/>
              <w:ind w:left="103" w:right="11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化 学 残 留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0F323">
            <w:pPr>
              <w:pStyle w:val="9"/>
              <w:spacing w:before="52" w:line="240" w:lineRule="auto"/>
              <w:ind w:left="2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F5E4C">
            <w:pPr>
              <w:pStyle w:val="9"/>
              <w:spacing w:line="310" w:lineRule="exact"/>
              <w:ind w:left="58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射灯视镜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6D55C">
            <w:pPr>
              <w:pStyle w:val="9"/>
              <w:spacing w:line="310" w:lineRule="exact"/>
              <w:ind w:left="35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玻璃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900AF">
            <w:pPr>
              <w:pStyle w:val="9"/>
              <w:spacing w:line="31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清洁剂不易到达处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C39B2">
            <w:pPr>
              <w:pStyle w:val="9"/>
              <w:spacing w:line="310" w:lineRule="exact"/>
              <w:ind w:left="24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擦拭法</w:t>
            </w:r>
          </w:p>
        </w:tc>
      </w:tr>
      <w:tr w14:paraId="3D51C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3009FAF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EC4A7">
            <w:pPr>
              <w:pStyle w:val="9"/>
              <w:spacing w:before="174" w:line="240" w:lineRule="auto"/>
              <w:ind w:left="2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52D36">
            <w:pPr>
              <w:pStyle w:val="9"/>
              <w:spacing w:before="118" w:line="240" w:lineRule="auto"/>
              <w:ind w:left="58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密封气囊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3CC76">
            <w:pPr>
              <w:pStyle w:val="9"/>
              <w:spacing w:before="118" w:line="240" w:lineRule="auto"/>
              <w:ind w:left="35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硅胶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FBFF6">
            <w:pPr>
              <w:pStyle w:val="9"/>
              <w:spacing w:line="275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不同材质交接处、清洁剂</w:t>
            </w:r>
          </w:p>
          <w:p w14:paraId="7AB7509D">
            <w:pPr>
              <w:pStyle w:val="9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不易到达处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BA8D4">
            <w:pPr>
              <w:pStyle w:val="9"/>
              <w:spacing w:before="118" w:line="240" w:lineRule="auto"/>
              <w:ind w:left="24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擦拭法</w:t>
            </w:r>
          </w:p>
        </w:tc>
      </w:tr>
      <w:tr w14:paraId="49463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4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0E68C7E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4CA1C">
            <w:pPr>
              <w:pStyle w:val="9"/>
              <w:spacing w:before="90" w:line="240" w:lineRule="auto"/>
              <w:ind w:left="2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2FD61">
            <w:pPr>
              <w:pStyle w:val="9"/>
              <w:spacing w:before="34" w:line="240" w:lineRule="auto"/>
              <w:ind w:left="1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锅底与锅壁交接处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37454">
            <w:pPr>
              <w:pStyle w:val="9"/>
              <w:spacing w:before="34" w:line="240" w:lineRule="auto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不锈钢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4A6F4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拐角处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57C38">
            <w:pPr>
              <w:pStyle w:val="9"/>
              <w:spacing w:before="34" w:line="240" w:lineRule="auto"/>
              <w:ind w:left="24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擦拭法</w:t>
            </w:r>
          </w:p>
        </w:tc>
      </w:tr>
      <w:tr w14:paraId="2594A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80596E9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F1033">
            <w:pPr>
              <w:pStyle w:val="9"/>
              <w:spacing w:before="88" w:line="240" w:lineRule="auto"/>
              <w:ind w:left="2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43CB4">
            <w:pPr>
              <w:pStyle w:val="9"/>
              <w:spacing w:before="32" w:line="240" w:lineRule="auto"/>
              <w:ind w:left="46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湿整粒筛网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32F9B">
            <w:pPr>
              <w:pStyle w:val="9"/>
              <w:spacing w:before="32" w:line="240" w:lineRule="auto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不锈钢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DC307">
            <w:pPr>
              <w:pStyle w:val="9"/>
              <w:spacing w:before="32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表面不光滑处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00344">
            <w:pPr>
              <w:pStyle w:val="9"/>
              <w:spacing w:before="32" w:line="240" w:lineRule="auto"/>
              <w:ind w:left="24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擦拭法</w:t>
            </w:r>
          </w:p>
        </w:tc>
      </w:tr>
      <w:tr w14:paraId="16C83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160D6E2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FE7FD">
            <w:pPr>
              <w:pStyle w:val="9"/>
              <w:spacing w:before="90" w:line="240" w:lineRule="auto"/>
              <w:ind w:left="2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D728B">
            <w:pPr>
              <w:pStyle w:val="9"/>
              <w:spacing w:before="3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切刀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6A186">
            <w:pPr>
              <w:pStyle w:val="9"/>
              <w:spacing w:before="34" w:line="240" w:lineRule="auto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不锈钢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AA2F6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与物料间的摩擦力较大处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8E5A2">
            <w:pPr>
              <w:pStyle w:val="9"/>
              <w:spacing w:before="34" w:line="240" w:lineRule="auto"/>
              <w:ind w:left="24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擦拭法</w:t>
            </w:r>
          </w:p>
        </w:tc>
      </w:tr>
      <w:tr w14:paraId="402BF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4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8E2C1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86535">
            <w:pPr>
              <w:pStyle w:val="9"/>
              <w:spacing w:before="90" w:line="240" w:lineRule="auto"/>
              <w:ind w:left="2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8820F">
            <w:pPr>
              <w:pStyle w:val="9"/>
              <w:spacing w:before="3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滤网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C83F9">
            <w:pPr>
              <w:pStyle w:val="9"/>
              <w:spacing w:before="34" w:line="240" w:lineRule="auto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不锈钢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44FE5">
            <w:pPr>
              <w:pStyle w:val="9"/>
              <w:spacing w:before="34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不同材质交接处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C928A">
            <w:pPr>
              <w:pStyle w:val="9"/>
              <w:spacing w:before="34" w:line="240" w:lineRule="auto"/>
              <w:ind w:left="24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淋洗法</w:t>
            </w:r>
          </w:p>
        </w:tc>
      </w:tr>
      <w:tr w14:paraId="0AD8E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210E784">
            <w:pPr>
              <w:pStyle w:val="9"/>
              <w:spacing w:before="67" w:line="312" w:lineRule="exact"/>
              <w:ind w:left="103" w:right="11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微 生 物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A7EF4">
            <w:pPr>
              <w:pStyle w:val="9"/>
              <w:spacing w:before="174" w:line="240" w:lineRule="auto"/>
              <w:ind w:left="2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896CA">
            <w:pPr>
              <w:pStyle w:val="9"/>
              <w:spacing w:before="118" w:line="240" w:lineRule="auto"/>
              <w:ind w:left="2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锅底靠近出料口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9E418">
            <w:pPr>
              <w:pStyle w:val="9"/>
              <w:spacing w:before="118" w:line="240" w:lineRule="auto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不锈钢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4966E">
            <w:pPr>
              <w:pStyle w:val="9"/>
              <w:spacing w:line="275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容易积水的设备最低点</w:t>
            </w:r>
          </w:p>
          <w:p w14:paraId="369EC84E">
            <w:pPr>
              <w:pStyle w:val="9"/>
              <w:spacing w:line="313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（如罐底）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61689">
            <w:pPr>
              <w:pStyle w:val="9"/>
              <w:spacing w:before="118" w:line="240" w:lineRule="auto"/>
              <w:ind w:left="24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擦拭法</w:t>
            </w:r>
          </w:p>
        </w:tc>
      </w:tr>
      <w:tr w14:paraId="49726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4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F5670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B234C">
            <w:pPr>
              <w:pStyle w:val="9"/>
              <w:spacing w:before="88" w:line="240" w:lineRule="auto"/>
              <w:ind w:left="2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FF29C">
            <w:pPr>
              <w:pStyle w:val="9"/>
              <w:spacing w:before="32" w:line="240" w:lineRule="auto"/>
              <w:ind w:left="34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湿整粒下料口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0A398">
            <w:pPr>
              <w:pStyle w:val="9"/>
              <w:spacing w:before="32" w:line="240" w:lineRule="auto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不锈钢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04B50">
            <w:pPr>
              <w:pStyle w:val="9"/>
              <w:spacing w:before="32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设备较难干燥的部位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F4950">
            <w:pPr>
              <w:pStyle w:val="9"/>
              <w:spacing w:before="32" w:line="240" w:lineRule="auto"/>
              <w:ind w:left="24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擦拭法</w:t>
            </w:r>
          </w:p>
        </w:tc>
      </w:tr>
      <w:tr w14:paraId="3C806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85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B438E">
            <w:pPr>
              <w:pStyle w:val="9"/>
              <w:spacing w:line="294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说明：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每个选取原则对应的取样点均应进行取样；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对于一个原则对应多个点</w:t>
            </w:r>
          </w:p>
        </w:tc>
      </w:tr>
    </w:tbl>
    <w:p w14:paraId="53F4DD9C">
      <w:pPr>
        <w:spacing w:after="0" w:line="294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540" w:right="1460" w:bottom="1180" w:left="1680" w:header="0" w:footer="983" w:gutter="0"/>
          <w:cols w:space="720" w:num="1"/>
        </w:sectPr>
      </w:pPr>
    </w:p>
    <w:p w14:paraId="7EF0C4E3">
      <w:pPr>
        <w:spacing w:before="7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p w14:paraId="09894DD9">
      <w:pPr>
        <w:spacing w:line="463" w:lineRule="exact"/>
        <w:ind w:left="124" w:right="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8"/>
          <w:sz w:val="20"/>
          <w:szCs w:val="20"/>
        </w:rPr>
        <mc:AlternateContent>
          <mc:Choice Requires="wps">
            <w:drawing>
              <wp:inline distT="0" distB="0" distL="114300" distR="114300">
                <wp:extent cx="5415280" cy="294640"/>
                <wp:effectExtent l="5080" t="4445" r="15240" b="5715"/>
                <wp:docPr id="298" name="文本框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280" cy="29464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91D660">
                            <w:pPr>
                              <w:spacing w:before="0" w:line="276" w:lineRule="exact"/>
                              <w:ind w:left="103" w:right="0" w:firstLine="0"/>
                              <w:jc w:val="lef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的情况，选择最差条件的点作为该原则下的取样点。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3.2pt;width:426.4pt;" filled="f" stroked="t" coordsize="21600,21600" o:gfxdata="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GW5I50wAAAAQBAAAPAAAAAAAA&#10;AAEAIAAAACIAAABkcnMvZG93bnJldi54bWxQSwECFAAUAAAACACHTuJAnKaNNBcCAAA1BAAADgAA&#10;AAAAAAABACAAAAAiAQAAZHJzL2Uyb0RvYy54bWxQSwUGAAAAAAYABgBZAQAAqwUAAAAA&#10;">
                <v:path/>
                <v:fill on="f" focussize="0,0"/>
                <v:stroke weight="0.48pt" color="#000000" joinstyle="miter"/>
                <v:imagedata o:title=""/>
                <o:lock v:ext="edit"/>
                <v:textbox inset="0mm,0mm,0mm,0mm">
                  <w:txbxContent>
                    <w:p w14:paraId="6291D660">
                      <w:pPr>
                        <w:spacing w:before="0" w:line="276" w:lineRule="exact"/>
                        <w:ind w:left="103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的情况，选择最差条件的点作为该原则下的取样点。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85AC9C5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213D9304"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7812A5E0">
      <w:pPr>
        <w:spacing w:before="6" w:line="240" w:lineRule="auto"/>
        <w:rPr>
          <w:rFonts w:ascii="Times New Roman" w:hAnsi="Times New Roman" w:eastAsia="Times New Roman" w:cs="Times New Roman"/>
          <w:sz w:val="10"/>
          <w:szCs w:val="10"/>
        </w:rPr>
      </w:pPr>
    </w:p>
    <w:p w14:paraId="3142AB89">
      <w:pPr>
        <w:spacing w:line="6468" w:lineRule="exact"/>
        <w:ind w:left="828" w:right="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128"/>
          <w:sz w:val="20"/>
          <w:szCs w:val="20"/>
        </w:rPr>
        <mc:AlternateContent>
          <mc:Choice Requires="wpg">
            <w:drawing>
              <wp:inline distT="0" distB="0" distL="114300" distR="114300">
                <wp:extent cx="4441190" cy="4107180"/>
                <wp:effectExtent l="0" t="0" r="3810" b="7620"/>
                <wp:docPr id="222" name="组合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1190" cy="4107180"/>
                          <a:chOff x="0" y="0"/>
                          <a:chExt cx="6994" cy="6468"/>
                        </a:xfrm>
                      </wpg:grpSpPr>
                      <pic:pic xmlns:pic="http://schemas.openxmlformats.org/drawingml/2006/picture">
                        <pic:nvPicPr>
                          <pic:cNvPr id="189" name="图片 246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1414" y="1102"/>
                            <a:ext cx="4046" cy="5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92" name="组合 192"/>
                        <wpg:cNvGrpSpPr/>
                        <wpg:grpSpPr>
                          <a:xfrm>
                            <a:off x="4054" y="3866"/>
                            <a:ext cx="2235" cy="809"/>
                            <a:chOff x="4054" y="3866"/>
                            <a:chExt cx="2235" cy="809"/>
                          </a:xfrm>
                        </wpg:grpSpPr>
                        <wps:wsp>
                          <wps:cNvPr id="190" name="任意多边形 190"/>
                          <wps:cNvSpPr/>
                          <wps:spPr>
                            <a:xfrm>
                              <a:off x="4054" y="3866"/>
                              <a:ext cx="2235" cy="8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5" h="809">
                                  <a:moveTo>
                                    <a:pt x="0" y="809"/>
                                  </a:moveTo>
                                  <a:lnTo>
                                    <a:pt x="2234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191" name="图片 2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10" y="3607"/>
                              <a:ext cx="636" cy="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95" name="组合 195"/>
                        <wpg:cNvGrpSpPr/>
                        <wpg:grpSpPr>
                          <a:xfrm>
                            <a:off x="610" y="4066"/>
                            <a:ext cx="1275" cy="660"/>
                            <a:chOff x="610" y="4066"/>
                            <a:chExt cx="1275" cy="660"/>
                          </a:xfrm>
                        </wpg:grpSpPr>
                        <wps:wsp>
                          <wps:cNvPr id="193" name="任意多边形 193"/>
                          <wps:cNvSpPr/>
                          <wps:spPr>
                            <a:xfrm>
                              <a:off x="610" y="4066"/>
                              <a:ext cx="1275" cy="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75" h="660">
                                  <a:moveTo>
                                    <a:pt x="0" y="660"/>
                                  </a:moveTo>
                                  <a:lnTo>
                                    <a:pt x="1274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194" name="图片 2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495"/>
                              <a:ext cx="634" cy="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98" name="组合 198"/>
                        <wpg:cNvGrpSpPr/>
                        <wpg:grpSpPr>
                          <a:xfrm>
                            <a:off x="4190" y="5057"/>
                            <a:ext cx="2132" cy="2"/>
                            <a:chOff x="4190" y="5057"/>
                            <a:chExt cx="2132" cy="2"/>
                          </a:xfrm>
                        </wpg:grpSpPr>
                        <wps:wsp>
                          <wps:cNvPr id="196" name="任意多边形 196"/>
                          <wps:cNvSpPr/>
                          <wps:spPr>
                            <a:xfrm>
                              <a:off x="4190" y="5057"/>
                              <a:ext cx="213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32">
                                  <a:moveTo>
                                    <a:pt x="0" y="0"/>
                                  </a:moveTo>
                                  <a:lnTo>
                                    <a:pt x="2132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197" name="图片 2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24" y="4771"/>
                              <a:ext cx="634" cy="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01" name="组合 201"/>
                        <wpg:cNvGrpSpPr/>
                        <wpg:grpSpPr>
                          <a:xfrm>
                            <a:off x="2714" y="1032"/>
                            <a:ext cx="3540" cy="1560"/>
                            <a:chOff x="2714" y="1032"/>
                            <a:chExt cx="3540" cy="1560"/>
                          </a:xfrm>
                        </wpg:grpSpPr>
                        <wps:wsp>
                          <wps:cNvPr id="199" name="任意多边形 199"/>
                          <wps:cNvSpPr/>
                          <wps:spPr>
                            <a:xfrm>
                              <a:off x="2714" y="1032"/>
                              <a:ext cx="354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40" h="1560">
                                  <a:moveTo>
                                    <a:pt x="0" y="1560"/>
                                  </a:moveTo>
                                  <a:lnTo>
                                    <a:pt x="354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00" name="图片 2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50" y="775"/>
                              <a:ext cx="634" cy="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04" name="组合 204"/>
                        <wpg:cNvGrpSpPr/>
                        <wpg:grpSpPr>
                          <a:xfrm>
                            <a:off x="2986" y="254"/>
                            <a:ext cx="3300" cy="2026"/>
                            <a:chOff x="2986" y="254"/>
                            <a:chExt cx="3300" cy="2026"/>
                          </a:xfrm>
                        </wpg:grpSpPr>
                        <wps:wsp>
                          <wps:cNvPr id="202" name="任意多边形 202"/>
                          <wps:cNvSpPr/>
                          <wps:spPr>
                            <a:xfrm>
                              <a:off x="2986" y="254"/>
                              <a:ext cx="3300" cy="20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300" h="2026">
                                  <a:moveTo>
                                    <a:pt x="0" y="2026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03" name="图片 26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62" y="0"/>
                              <a:ext cx="634" cy="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07" name="组合 207"/>
                        <wpg:cNvGrpSpPr/>
                        <wpg:grpSpPr>
                          <a:xfrm>
                            <a:off x="3540" y="2765"/>
                            <a:ext cx="2760" cy="1155"/>
                            <a:chOff x="3540" y="2765"/>
                            <a:chExt cx="2760" cy="1155"/>
                          </a:xfrm>
                        </wpg:grpSpPr>
                        <wps:wsp>
                          <wps:cNvPr id="205" name="任意多边形 205"/>
                          <wps:cNvSpPr/>
                          <wps:spPr>
                            <a:xfrm>
                              <a:off x="3540" y="2765"/>
                              <a:ext cx="2760" cy="11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60" h="1155">
                                  <a:moveTo>
                                    <a:pt x="0" y="1154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06" name="图片 26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59" y="2554"/>
                              <a:ext cx="636" cy="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10" name="组合 210"/>
                        <wpg:cNvGrpSpPr/>
                        <wpg:grpSpPr>
                          <a:xfrm>
                            <a:off x="4030" y="6070"/>
                            <a:ext cx="2340" cy="2"/>
                            <a:chOff x="4030" y="6070"/>
                            <a:chExt cx="2340" cy="2"/>
                          </a:xfrm>
                        </wpg:grpSpPr>
                        <wps:wsp>
                          <wps:cNvPr id="208" name="任意多边形 208"/>
                          <wps:cNvSpPr/>
                          <wps:spPr>
                            <a:xfrm>
                              <a:off x="4030" y="6070"/>
                              <a:ext cx="234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40">
                                  <a:moveTo>
                                    <a:pt x="0" y="0"/>
                                  </a:moveTo>
                                  <a:lnTo>
                                    <a:pt x="234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09" name="图片 26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60" y="5822"/>
                              <a:ext cx="634" cy="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21" name="组合 221"/>
                        <wpg:cNvGrpSpPr/>
                        <wpg:grpSpPr>
                          <a:xfrm>
                            <a:off x="1450" y="3890"/>
                            <a:ext cx="1491" cy="1376"/>
                            <a:chOff x="1450" y="3890"/>
                            <a:chExt cx="1491" cy="1376"/>
                          </a:xfrm>
                        </wpg:grpSpPr>
                        <wps:wsp>
                          <wps:cNvPr id="211" name="任意多边形 211"/>
                          <wps:cNvSpPr/>
                          <wps:spPr>
                            <a:xfrm>
                              <a:off x="1450" y="3890"/>
                              <a:ext cx="1491" cy="13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91" h="1376">
                                  <a:moveTo>
                                    <a:pt x="0" y="1376"/>
                                  </a:moveTo>
                                  <a:lnTo>
                                    <a:pt x="149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12" name="图片 27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5" y="5172"/>
                              <a:ext cx="636" cy="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3" name="文本框 213"/>
                          <wps:cNvSpPr txBox="1"/>
                          <wps:spPr>
                            <a:xfrm>
                              <a:off x="6526" y="161"/>
                              <a:ext cx="108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FFD8BE">
                                <w:pPr>
                                  <w:spacing w:before="0" w:line="211" w:lineRule="exact"/>
                                  <w:ind w:left="0" w:right="0" w:firstLine="0"/>
                                  <w:jc w:val="left"/>
                                  <w:rPr>
                                    <w:rFonts w:ascii="Calibri" w:hAnsi="Calibri" w:eastAsia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100"/>
                                    <w:sz w:val="21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14" name="文本框 214"/>
                          <wps:cNvSpPr txBox="1"/>
                          <wps:spPr>
                            <a:xfrm>
                              <a:off x="6511" y="934"/>
                              <a:ext cx="108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4AEE69">
                                <w:pPr>
                                  <w:spacing w:before="0" w:line="211" w:lineRule="exact"/>
                                  <w:ind w:left="0" w:right="0" w:firstLine="0"/>
                                  <w:jc w:val="left"/>
                                  <w:rPr>
                                    <w:rFonts w:ascii="Calibri" w:hAnsi="Calibri" w:eastAsia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100"/>
                                    <w:sz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15" name="文本框 215"/>
                          <wps:cNvSpPr txBox="1"/>
                          <wps:spPr>
                            <a:xfrm>
                              <a:off x="6523" y="2714"/>
                              <a:ext cx="108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448A18">
                                <w:pPr>
                                  <w:spacing w:before="0" w:line="211" w:lineRule="exact"/>
                                  <w:ind w:left="0" w:right="0" w:firstLine="0"/>
                                  <w:jc w:val="left"/>
                                  <w:rPr>
                                    <w:rFonts w:ascii="Calibri" w:hAnsi="Calibri" w:eastAsia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100"/>
                                    <w:sz w:val="21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16" name="文本框 216"/>
                          <wps:cNvSpPr txBox="1"/>
                          <wps:spPr>
                            <a:xfrm>
                              <a:off x="6574" y="3766"/>
                              <a:ext cx="108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33B9E5">
                                <w:pPr>
                                  <w:spacing w:before="0" w:line="211" w:lineRule="exact"/>
                                  <w:ind w:left="0" w:right="0" w:firstLine="0"/>
                                  <w:jc w:val="left"/>
                                  <w:rPr>
                                    <w:rFonts w:ascii="Calibri" w:hAnsi="Calibri" w:eastAsia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100"/>
                                    <w:sz w:val="21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17" name="文本框 217"/>
                          <wps:cNvSpPr txBox="1"/>
                          <wps:spPr>
                            <a:xfrm>
                              <a:off x="264" y="4656"/>
                              <a:ext cx="108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F64B57">
                                <w:pPr>
                                  <w:spacing w:before="0" w:line="211" w:lineRule="exact"/>
                                  <w:ind w:left="0" w:right="0" w:firstLine="0"/>
                                  <w:jc w:val="left"/>
                                  <w:rPr>
                                    <w:rFonts w:ascii="Calibri" w:hAnsi="Calibri" w:eastAsia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100"/>
                                    <w:sz w:val="21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18" name="文本框 218"/>
                          <wps:cNvSpPr txBox="1"/>
                          <wps:spPr>
                            <a:xfrm>
                              <a:off x="6586" y="4932"/>
                              <a:ext cx="108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DB346F">
                                <w:pPr>
                                  <w:spacing w:before="0" w:line="211" w:lineRule="exact"/>
                                  <w:ind w:left="0" w:right="0" w:firstLine="0"/>
                                  <w:jc w:val="left"/>
                                  <w:rPr>
                                    <w:rFonts w:ascii="Calibri" w:hAnsi="Calibri" w:eastAsia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100"/>
                                    <w:sz w:val="21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19" name="文本框 219"/>
                          <wps:cNvSpPr txBox="1"/>
                          <wps:spPr>
                            <a:xfrm>
                              <a:off x="1039" y="5333"/>
                              <a:ext cx="108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5D8F34">
                                <w:pPr>
                                  <w:spacing w:before="0" w:line="211" w:lineRule="exact"/>
                                  <w:ind w:left="0" w:right="0" w:firstLine="0"/>
                                  <w:jc w:val="left"/>
                                  <w:rPr>
                                    <w:rFonts w:ascii="Calibri" w:hAnsi="Calibri" w:eastAsia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100"/>
                                    <w:sz w:val="21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20" name="文本框 220"/>
                          <wps:cNvSpPr txBox="1"/>
                          <wps:spPr>
                            <a:xfrm>
                              <a:off x="6624" y="5983"/>
                              <a:ext cx="108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11357A">
                                <w:pPr>
                                  <w:spacing w:before="0" w:line="211" w:lineRule="exact"/>
                                  <w:ind w:left="0" w:right="0" w:firstLine="0"/>
                                  <w:jc w:val="left"/>
                                  <w:rPr>
                                    <w:rFonts w:ascii="Calibri" w:hAnsi="Calibri" w:eastAsia="Calibri" w:cs="Calibri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100"/>
                                    <w:sz w:val="21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23.4pt;width:349.7pt;" coordsize="6994,6468" o:gfxdata="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">
                <o:lock v:ext="edit" aspectratio="f"/>
                <v:shape id="图片 246" o:spid="_x0000_s1026" o:spt="75" alt="" type="#_x0000_t75" style="position:absolute;left:1414;top:1102;height:5366;width:4046;" filled="f" o:preferrelative="t" stroked="f" coordsize="21600,21600" o:gfxdata="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Nm4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8" o:title=""/>
                  <o:lock v:ext="edit" aspectratio="t"/>
                </v:shape>
                <v:group id="_x0000_s1026" o:spid="_x0000_s1026" o:spt="203" style="position:absolute;left:4054;top:3866;height:809;width:2235;" coordorigin="4054,3866" coordsize="2235,809" o:gfxdata="UEsDBAoAAAAAAIdO4kAAAAAAAAAAAAAAAAAEAAAAZHJzL1BLAwQUAAAACACHTuJA+g4zur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P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oOM7q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4054;top:3866;height:809;width:2235;" filled="f" stroked="t" coordsize="2235,809" o:gfxdata="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KV+K&#10;wAAAANwAAAAPAAAAAAAAAAEAIAAAACIAAABkcnMvZG93bnJldi54bWxQSwECFAAUAAAACACHTuJA&#10;My8FnjsAAAA5AAAAEAAAAAAAAAABACAAAAAPAQAAZHJzL3NoYXBleG1sLnhtbFBLBQYAAAAABgAG&#10;AFsBAAC5AwAAAAA=&#10;" path="m0,809l2234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  <v:shape id="图片 249" o:spid="_x0000_s1026" o:spt="75" alt="" type="#_x0000_t75" style="position:absolute;left:6310;top:3607;height:482;width:636;" filled="f" o:preferrelative="t" stroked="f" coordsize="21600,21600" o:gfxdata="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/nmG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9" o:title=""/>
                    <o:lock v:ext="edit" aspectratio="t"/>
                  </v:shape>
                </v:group>
                <v:group id="_x0000_s1026" o:spid="_x0000_s1026" o:spt="203" style="position:absolute;left:610;top:4066;height:660;width:1275;" coordorigin="610,4066" coordsize="1275,660" o:gfxdata="UEsDBAoAAAAAAIdO4kAAAAAAAAAAAAAAAAAEAAAAZHJzL1BLAwQUAAAACACHTuJAdeerzr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Z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56vO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610;top:4066;height:660;width:1275;" filled="f" stroked="t" coordsize="1275,660" o:gfxdata="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eI6RugAAANwA&#10;AAAPAAAAAAAAAAEAIAAAACIAAABkcnMvZG93bnJldi54bWxQSwECFAAUAAAACACHTuJAMy8FnjsA&#10;AAA5AAAAEAAAAAAAAAABACAAAAAJAQAAZHJzL3NoYXBleG1sLnhtbFBLBQYAAAAABgAGAFsBAACz&#10;AwAAAAA=&#10;" path="m0,660l1274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  <v:shape id="图片 252" o:spid="_x0000_s1026" o:spt="75" alt="" type="#_x0000_t75" style="position:absolute;left:0;top:4495;height:485;width:634;" filled="f" o:preferrelative="t" stroked="f" coordsize="21600,21600" o:gfxdata="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+0v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0" o:title=""/>
                    <o:lock v:ext="edit" aspectratio="t"/>
                  </v:shape>
                </v:group>
                <v:group id="_x0000_s1026" o:spid="_x0000_s1026" o:spt="203" style="position:absolute;left:4190;top:5057;height:2;width:2132;" coordorigin="4190,5057" coordsize="2132,2" o:gfxdata="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5gRQ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190;top:5057;height:2;width:2132;" filled="f" stroked="t" coordsize="2132,1" o:gfxdata="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/hW07gAAADcAAAA&#10;DwAAAAAAAAABACAAAAAiAAAAZHJzL2Rvd25yZXYueG1sUEsBAhQAFAAAAAgAh07iQDMvBZ47AAAA&#10;OQAAABAAAAAAAAAAAQAgAAAABwEAAGRycy9zaGFwZXhtbC54bWxQSwUGAAAAAAYABgBbAQAAsQMA&#10;AAAA&#10;" path="m0,0l2132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  <v:shape id="图片 255" o:spid="_x0000_s1026" o:spt="75" alt="" type="#_x0000_t75" style="position:absolute;left:6324;top:4771;height:485;width:634;" filled="f" o:preferrelative="t" stroked="f" coordsize="21600,21600" o:gfxdata="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y1X3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51" o:title=""/>
                    <o:lock v:ext="edit" aspectratio="t"/>
                  </v:shape>
                </v:group>
                <v:group id="_x0000_s1026" o:spid="_x0000_s1026" o:spt="203" style="position:absolute;left:2714;top:1032;height:1560;width:3540;" coordorigin="2714,1032" coordsize="3540,1560" o:gfxdata="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nzWTa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2714;top:1032;height:1560;width:3540;" filled="f" stroked="t" coordsize="3540,1560" o:gfxdata="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onym8AAAA&#10;3AAAAA8AAAAAAAAAAQAgAAAAIgAAAGRycy9kb3ducmV2LnhtbFBLAQIUABQAAAAIAIdO4kAzLwWe&#10;OwAAADkAAAAQAAAAAAAAAAEAIAAAAAsBAABkcnMvc2hhcGV4bWwueG1sUEsFBgAAAAAGAAYAWwEA&#10;ALUDAAAAAA==&#10;" path="m0,1560l354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  <v:shape id="图片 258" o:spid="_x0000_s1026" o:spt="75" alt="" type="#_x0000_t75" style="position:absolute;left:6250;top:775;height:485;width:634;" filled="f" o:preferrelative="t" stroked="f" coordsize="21600,21600" o:gfxdata="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Y5JI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52" o:title=""/>
                    <o:lock v:ext="edit" aspectratio="t"/>
                  </v:shape>
                </v:group>
                <v:group id="_x0000_s1026" o:spid="_x0000_s1026" o:spt="203" style="position:absolute;left:2986;top:254;height:2026;width:3300;" coordorigin="2986,254" coordsize="3300,2026" o:gfxdata="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phPqu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986;top:254;height:2026;width:3300;" filled="f" stroked="t" coordsize="3300,2026" o:gfxdata="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7ridG/&#10;AAAA3AAAAA8AAAAAAAAAAQAgAAAAIgAAAGRycy9kb3ducmV2LnhtbFBLAQIUABQAAAAIAIdO4kAz&#10;LwWeOwAAADkAAAAQAAAAAAAAAAEAIAAAAA4BAABkcnMvc2hhcGV4bWwueG1sUEsFBgAAAAAGAAYA&#10;WwEAALgDAAAAAA==&#10;" path="m0,2026l330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  <v:shape id="图片 261" o:spid="_x0000_s1026" o:spt="75" alt="" type="#_x0000_t75" style="position:absolute;left:6262;top:0;height:485;width:634;" filled="f" o:preferrelative="t" stroked="f" coordsize="21600,21600" o:gfxdata="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heY2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3" o:title=""/>
                    <o:lock v:ext="edit" aspectratio="t"/>
                  </v:shape>
                </v:group>
                <v:group id="_x0000_s1026" o:spid="_x0000_s1026" o:spt="203" style="position:absolute;left:3540;top:2765;height:1155;width:2760;" coordorigin="3540,2765" coordsize="2760,1155" o:gfxdata="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ZVmT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540;top:2765;height:1155;width:2760;" filled="f" stroked="t" coordsize="2760,1155" o:gfxdata="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+MV8vQAA&#10;ANwAAAAPAAAAAAAAAAEAIAAAACIAAABkcnMvZG93bnJldi54bWxQSwECFAAUAAAACACHTuJAMy8F&#10;njsAAAA5AAAAEAAAAAAAAAABACAAAAAMAQAAZHJzL3NoYXBleG1sLnhtbFBLBQYAAAAABgAGAFsB&#10;AAC2AwAAAAA=&#10;" path="m0,1154l276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  <v:shape id="图片 264" o:spid="_x0000_s1026" o:spt="75" alt="" type="#_x0000_t75" style="position:absolute;left:6259;top:2554;height:485;width:636;" filled="f" o:preferrelative="t" stroked="f" coordsize="21600,21600" o:gfxdata="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qhlC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4" o:title=""/>
                    <o:lock v:ext="edit" aspectratio="t"/>
                  </v:shape>
                </v:group>
                <v:group id="_x0000_s1026" o:spid="_x0000_s1026" o:spt="203" style="position:absolute;left:4030;top:6070;height:2;width:2340;" coordorigin="4030,6070" coordsize="2340,2" o:gfxdata="UEsDBAoAAAAAAIdO4kAAAAAAAAAAAAAAAAAEAAAAZHJzL1BLAwQUAAAACACHTuJA02ZqcL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vP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TZmpw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4030;top:6070;height:2;width:2340;" filled="f" stroked="t" coordsize="2340,1" o:gfxdata="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EvBQvQAA&#10;ANwAAAAPAAAAAAAAAAEAIAAAACIAAABkcnMvZG93bnJldi54bWxQSwECFAAUAAAACACHTuJAMy8F&#10;njsAAAA5AAAAEAAAAAAAAAABACAAAAAMAQAAZHJzL3NoYXBleG1sLnhtbFBLBQYAAAAABgAGAFsB&#10;AAC2AwAAAAA=&#10;" path="m0,0l234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  <v:shape id="图片 267" o:spid="_x0000_s1026" o:spt="75" alt="" type="#_x0000_t75" style="position:absolute;left:6360;top:5822;height:485;width:634;" filled="f" o:preferrelative="t" stroked="f" coordsize="21600,21600" o:gfxdata="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3YlP6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5" o:title=""/>
                    <o:lock v:ext="edit" aspectratio="t"/>
                  </v:shape>
                </v:group>
                <v:group id="_x0000_s1026" o:spid="_x0000_s1026" o:spt="203" style="position:absolute;left:1450;top:3890;height:1376;width:1491;" coordorigin="1450,3890" coordsize="1491,1376" o:gfxdata="UEsDBAoAAAAAAIdO4kAAAAAAAAAAAAAAAAAEAAAAZHJzL1BLAwQUAAAACACHTuJAckYFVr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tJUwe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JGBVa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450;top:3890;height:1376;width:1491;" filled="f" stroked="t" coordsize="1491,1376" o:gfxdata="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S2SrL4A&#10;AADcAAAADwAAAAAAAAABACAAAAAiAAAAZHJzL2Rvd25yZXYueG1sUEsBAhQAFAAAAAgAh07iQDMv&#10;BZ47AAAAOQAAABAAAAAAAAAAAQAgAAAADQEAAGRycy9zaGFwZXhtbC54bWxQSwUGAAAAAAYABgBb&#10;AQAAtwMAAAAA&#10;" path="m0,1376l149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  <v:shape id="图片 270" o:spid="_x0000_s1026" o:spt="75" alt="" type="#_x0000_t75" style="position:absolute;left:775;top:5172;height:485;width:636;" filled="f" o:preferrelative="t" stroked="f" coordsize="21600,21600" o:gfxdata="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bX/&#10;I8EAAADcAAAADwAAAAAAAAABACAAAAAiAAAAZHJzL2Rvd25yZXYueG1sUEsBAhQAFAAAAAgAh07i&#10;QDMvBZ47AAAAOQAAABAAAAAAAAAAAQAgAAAAEAEAAGRycy9zaGFwZXhtbC54bWxQSwUGAAAAAAYA&#10;BgBbAQAAugMAAAAA&#10;">
                    <v:fill on="f" focussize="0,0"/>
                    <v:stroke on="f"/>
                    <v:imagedata r:id="rId56" o:title=""/>
                    <o:lock v:ext="edit" aspectratio="t"/>
                  </v:shape>
                  <v:shape id="_x0000_s1026" o:spid="_x0000_s1026" o:spt="202" type="#_x0000_t202" style="position:absolute;left:6526;top:161;height:212;width:108;" filled="f" stroked="f" coordsize="21600,21600" o:gfxdata="UEsDBAoAAAAAAIdO4kAAAAAAAAAAAAAAAAAEAAAAZHJzL1BLAwQUAAAACACHTuJACa4/tL4AAADc&#10;AAAADwAAAGRycy9kb3ducmV2LnhtbEWPT2sCMRTE7wW/Q3iCt5qsgt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a4/t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5FFD8BE">
                          <w:pPr>
                            <w:spacing w:before="0" w:line="211" w:lineRule="exact"/>
                            <w:ind w:left="0" w:right="0" w:firstLine="0"/>
                            <w:jc w:val="left"/>
                            <w:rPr>
                              <w:rFonts w:ascii="Calibri" w:hAnsi="Calibri" w:eastAsia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0"/>
                              <w:sz w:val="21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511;top:934;height:212;width:108;" filled="f" stroked="f" coordsize="21600,21600" o:gfxdata="UEsDBAoAAAAAAIdO4kAAAAAAAAAAAAAAAAAEAAAAZHJzL1BLAwQUAAAACACHTuJAhkenwL4AAADc&#10;AAAADwAAAGRycy9kb3ducmV2LnhtbEWPT2sCMRTE7wW/Q3iCt5qsiN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enw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2D4AEE69">
                          <w:pPr>
                            <w:spacing w:before="0" w:line="211" w:lineRule="exact"/>
                            <w:ind w:left="0" w:right="0" w:firstLine="0"/>
                            <w:jc w:val="left"/>
                            <w:rPr>
                              <w:rFonts w:ascii="Calibri" w:hAnsi="Calibri" w:eastAsia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0"/>
                              <w:sz w:val="21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523;top:2714;height:212;width:108;" filled="f" stroked="f" coordsize="21600,21600" o:gfxdata="UEsDBAoAAAAAAIdO4kAAAAAAAAAAAAAAAAAEAAAAZHJzL1BLAwQUAAAACACHTuJA6QsCW74AAADc&#10;AAAADwAAAGRycy9kb3ducmV2LnhtbEWPT2sCMRTE7wW/Q3iCt5qsoN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sCW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D448A18">
                          <w:pPr>
                            <w:spacing w:before="0" w:line="211" w:lineRule="exact"/>
                            <w:ind w:left="0" w:right="0" w:firstLine="0"/>
                            <w:jc w:val="left"/>
                            <w:rPr>
                              <w:rFonts w:ascii="Calibri" w:hAnsi="Calibri" w:eastAsia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0"/>
                              <w:sz w:val="21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574;top:3766;height:212;width:108;" filled="f" stroked="f" coordsize="21600,21600" o:gfxdata="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mcL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333B9E5">
                          <w:pPr>
                            <w:spacing w:before="0" w:line="211" w:lineRule="exact"/>
                            <w:ind w:left="0" w:right="0" w:firstLine="0"/>
                            <w:jc w:val="left"/>
                            <w:rPr>
                              <w:rFonts w:ascii="Calibri" w:hAnsi="Calibri" w:eastAsia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0"/>
                              <w:sz w:val="21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64;top:4656;height:212;width:108;" filled="f" stroked="f" coordsize="21600,21600" o:gfxdata="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VObe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8F64B57">
                          <w:pPr>
                            <w:spacing w:before="0" w:line="211" w:lineRule="exact"/>
                            <w:ind w:left="0" w:right="0" w:firstLine="0"/>
                            <w:jc w:val="left"/>
                            <w:rPr>
                              <w:rFonts w:ascii="Calibri" w:hAnsi="Calibri" w:eastAsia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0"/>
                              <w:sz w:val="21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586;top:4932;height:212;width:108;" filled="f" stroked="f" coordsize="21600,21600" o:gfxdata="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KrcW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2DB346F">
                          <w:pPr>
                            <w:spacing w:before="0" w:line="211" w:lineRule="exact"/>
                            <w:ind w:left="0" w:right="0" w:firstLine="0"/>
                            <w:jc w:val="left"/>
                            <w:rPr>
                              <w:rFonts w:ascii="Calibri" w:hAnsi="Calibri" w:eastAsia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0"/>
                              <w:sz w:val="21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39;top:5333;height:212;width:108;" filled="f" stroked="f" coordsize="21600,21600" o:gfxdata="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EYIX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15D8F34">
                          <w:pPr>
                            <w:spacing w:before="0" w:line="211" w:lineRule="exact"/>
                            <w:ind w:left="0" w:right="0" w:firstLine="0"/>
                            <w:jc w:val="left"/>
                            <w:rPr>
                              <w:rFonts w:ascii="Calibri" w:hAnsi="Calibri" w:eastAsia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0"/>
                              <w:sz w:val="21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624;top:5983;height:212;width:108;" filled="f" stroked="f" coordsize="21600,21600" o:gfxdata="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xBrf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211357A">
                          <w:pPr>
                            <w:spacing w:before="0" w:line="211" w:lineRule="exact"/>
                            <w:ind w:left="0" w:right="0" w:firstLine="0"/>
                            <w:jc w:val="left"/>
                            <w:rPr>
                              <w:rFonts w:ascii="Calibri" w:hAnsi="Calibri" w:eastAsia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100"/>
                              <w:sz w:val="21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10B3EA88">
      <w:pPr>
        <w:spacing w:after="0" w:line="6468" w:lineRule="exact"/>
        <w:rPr>
          <w:rFonts w:ascii="Times New Roman" w:hAnsi="Times New Roman" w:eastAsia="Times New Roman" w:cs="Times New Roman"/>
          <w:sz w:val="20"/>
          <w:szCs w:val="20"/>
        </w:rPr>
        <w:sectPr>
          <w:pgSz w:w="11910" w:h="16840"/>
          <w:pgMar w:top="1340" w:right="1460" w:bottom="1180" w:left="1680" w:header="0" w:footer="983" w:gutter="0"/>
          <w:cols w:space="720" w:num="1"/>
        </w:sectPr>
      </w:pPr>
    </w:p>
    <w:p w14:paraId="6B631EE1">
      <w:pPr>
        <w:pStyle w:val="2"/>
        <w:spacing w:line="357" w:lineRule="exact"/>
        <w:ind w:left="239" w:right="115" w:firstLine="0"/>
        <w:jc w:val="left"/>
        <w:rPr>
          <w:rFonts w:ascii="黑体" w:hAnsi="黑体" w:eastAsia="黑体" w:cs="黑体"/>
          <w:b w:val="0"/>
          <w:bCs w:val="0"/>
        </w:rPr>
      </w:pPr>
      <w:bookmarkStart w:id="31" w:name="_TOC_250000"/>
      <w:r>
        <w:rPr>
          <w:rFonts w:ascii="黑体" w:hAnsi="黑体" w:eastAsia="黑体" w:cs="黑体"/>
        </w:rPr>
        <w:t>参考法规、指南和文献</w:t>
      </w:r>
      <w:bookmarkEnd w:id="31"/>
    </w:p>
    <w:p w14:paraId="177E6662">
      <w:pPr>
        <w:spacing w:before="0" w:line="240" w:lineRule="auto"/>
        <w:rPr>
          <w:rFonts w:ascii="黑体" w:hAnsi="黑体" w:eastAsia="黑体" w:cs="黑体"/>
          <w:b/>
          <w:bCs/>
          <w:sz w:val="28"/>
          <w:szCs w:val="28"/>
        </w:rPr>
      </w:pPr>
    </w:p>
    <w:p w14:paraId="072423F4">
      <w:pPr>
        <w:spacing w:before="7" w:line="240" w:lineRule="auto"/>
        <w:rPr>
          <w:rFonts w:ascii="黑体" w:hAnsi="黑体" w:eastAsia="黑体" w:cs="黑体"/>
          <w:b/>
          <w:bCs/>
          <w:sz w:val="21"/>
          <w:szCs w:val="21"/>
        </w:rPr>
      </w:pPr>
    </w:p>
    <w:p w14:paraId="5312A5ED">
      <w:pPr>
        <w:pStyle w:val="3"/>
        <w:spacing w:line="427" w:lineRule="auto"/>
        <w:ind w:left="239" w:right="254" w:firstLine="559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[1]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t>国</w:t>
      </w:r>
      <w:r>
        <w:rPr>
          <w:spacing w:val="-102"/>
        </w:rPr>
        <w:t xml:space="preserve"> </w:t>
      </w:r>
      <w:r>
        <w:t>家</w:t>
      </w:r>
      <w:r>
        <w:rPr>
          <w:spacing w:val="-104"/>
        </w:rPr>
        <w:t xml:space="preserve"> </w:t>
      </w:r>
      <w:r>
        <w:t>药</w:t>
      </w:r>
      <w:r>
        <w:rPr>
          <w:spacing w:val="-102"/>
        </w:rPr>
        <w:t xml:space="preserve"> </w:t>
      </w:r>
      <w:r>
        <w:t>品</w:t>
      </w:r>
      <w:r>
        <w:rPr>
          <w:spacing w:val="-104"/>
        </w:rPr>
        <w:t xml:space="preserve"> </w:t>
      </w:r>
      <w:r>
        <w:t>监</w:t>
      </w:r>
      <w:r>
        <w:rPr>
          <w:spacing w:val="-102"/>
        </w:rPr>
        <w:t xml:space="preserve"> </w:t>
      </w:r>
      <w:r>
        <w:t>督</w:t>
      </w:r>
      <w:r>
        <w:rPr>
          <w:spacing w:val="-104"/>
        </w:rPr>
        <w:t xml:space="preserve"> </w:t>
      </w:r>
      <w:r>
        <w:t>管</w:t>
      </w:r>
      <w:r>
        <w:rPr>
          <w:spacing w:val="-102"/>
        </w:rPr>
        <w:t xml:space="preserve"> </w:t>
      </w:r>
      <w:r>
        <w:t>理</w:t>
      </w:r>
      <w:r>
        <w:rPr>
          <w:spacing w:val="-104"/>
        </w:rPr>
        <w:t xml:space="preserve"> </w:t>
      </w:r>
      <w:r>
        <w:t>局</w:t>
      </w:r>
      <w:r>
        <w:rPr>
          <w:spacing w:val="-102"/>
        </w:rPr>
        <w:t xml:space="preserve"> </w:t>
      </w:r>
      <w:r>
        <w:rPr>
          <w:rFonts w:ascii="Times New Roman" w:hAnsi="Times New Roman" w:eastAsia="Times New Roman" w:cs="Times New Roman"/>
        </w:rPr>
        <w:t>.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t>《</w:t>
      </w:r>
      <w:r>
        <w:rPr>
          <w:spacing w:val="-104"/>
        </w:rPr>
        <w:t xml:space="preserve"> </w:t>
      </w:r>
      <w:r>
        <w:t>中</w:t>
      </w:r>
      <w:r>
        <w:rPr>
          <w:spacing w:val="-102"/>
        </w:rPr>
        <w:t xml:space="preserve"> </w:t>
      </w:r>
      <w:r>
        <w:t>华</w:t>
      </w:r>
      <w:r>
        <w:rPr>
          <w:spacing w:val="-104"/>
        </w:rPr>
        <w:t xml:space="preserve"> </w:t>
      </w:r>
      <w:r>
        <w:t>人</w:t>
      </w:r>
      <w:r>
        <w:rPr>
          <w:spacing w:val="-104"/>
        </w:rPr>
        <w:t xml:space="preserve"> </w:t>
      </w:r>
      <w:r>
        <w:t>民</w:t>
      </w:r>
      <w:r>
        <w:rPr>
          <w:spacing w:val="-102"/>
        </w:rPr>
        <w:t xml:space="preserve"> </w:t>
      </w:r>
      <w:r>
        <w:t>共</w:t>
      </w:r>
      <w:r>
        <w:rPr>
          <w:spacing w:val="-104"/>
        </w:rPr>
        <w:t xml:space="preserve"> </w:t>
      </w:r>
      <w:r>
        <w:t>和</w:t>
      </w:r>
      <w:r>
        <w:rPr>
          <w:spacing w:val="-102"/>
        </w:rPr>
        <w:t xml:space="preserve"> </w:t>
      </w:r>
      <w:r>
        <w:t>国</w:t>
      </w:r>
      <w:r>
        <w:rPr>
          <w:spacing w:val="-104"/>
        </w:rPr>
        <w:t xml:space="preserve"> </w:t>
      </w:r>
      <w:r>
        <w:t>药</w:t>
      </w:r>
      <w:r>
        <w:rPr>
          <w:spacing w:val="-102"/>
        </w:rPr>
        <w:t xml:space="preserve"> </w:t>
      </w:r>
      <w:r>
        <w:t>品</w:t>
      </w:r>
      <w:r>
        <w:rPr>
          <w:spacing w:val="-104"/>
        </w:rPr>
        <w:t xml:space="preserve"> </w:t>
      </w:r>
      <w:r>
        <w:t>管</w:t>
      </w:r>
      <w:r>
        <w:rPr>
          <w:spacing w:val="-104"/>
        </w:rPr>
        <w:t xml:space="preserve"> </w:t>
      </w:r>
      <w:r>
        <w:t>理</w:t>
      </w:r>
      <w:r>
        <w:rPr>
          <w:spacing w:val="-102"/>
        </w:rPr>
        <w:t xml:space="preserve"> </w:t>
      </w:r>
      <w:r>
        <w:t>法</w:t>
      </w:r>
      <w:r>
        <w:rPr>
          <w:spacing w:val="-102"/>
        </w:rPr>
        <w:t xml:space="preserve"> </w:t>
      </w:r>
      <w:r>
        <w:t>》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[EB/OL].(2019-08-27)[2024-12-05].</w:t>
      </w:r>
    </w:p>
    <w:p w14:paraId="2D0DA743">
      <w:pPr>
        <w:pStyle w:val="3"/>
        <w:spacing w:before="60" w:line="240" w:lineRule="auto"/>
        <w:ind w:left="799" w:right="115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https</w:t>
      </w:r>
      <w:r>
        <w:fldChar w:fldCharType="begin"/>
      </w:r>
      <w:r>
        <w:instrText xml:space="preserve"> HYPERLINK "http://www.nmpa.gov.cn/xxgk/fgwj/flxzhfg/20190827083801685.ht" \h </w:instrText>
      </w:r>
      <w:r>
        <w:fldChar w:fldCharType="separate"/>
      </w:r>
      <w:r>
        <w:rPr>
          <w:rFonts w:ascii="Times New Roman"/>
        </w:rPr>
        <w:t>://ww</w:t>
      </w:r>
      <w:r>
        <w:rPr>
          <w:rFonts w:ascii="Times New Roman"/>
        </w:rPr>
        <w:fldChar w:fldCharType="end"/>
      </w:r>
      <w:r>
        <w:rPr>
          <w:rFonts w:ascii="Times New Roman"/>
        </w:rPr>
        <w:t>w</w:t>
      </w:r>
      <w:r>
        <w:fldChar w:fldCharType="begin"/>
      </w:r>
      <w:r>
        <w:instrText xml:space="preserve"> HYPERLINK "http://www.nmpa.gov.cn/xxgk/fgwj/flxzhfg/20190827083801685.ht" \h </w:instrText>
      </w:r>
      <w:r>
        <w:fldChar w:fldCharType="separate"/>
      </w:r>
      <w:r>
        <w:rPr>
          <w:rFonts w:ascii="Times New Roman"/>
        </w:rPr>
        <w:t>.nm</w:t>
      </w:r>
      <w:r>
        <w:rPr>
          <w:rFonts w:ascii="Times New Roman"/>
        </w:rPr>
        <w:fldChar w:fldCharType="end"/>
      </w:r>
      <w:r>
        <w:rPr>
          <w:rFonts w:ascii="Times New Roman"/>
        </w:rPr>
        <w:t>p</w:t>
      </w:r>
      <w:r>
        <w:fldChar w:fldCharType="begin"/>
      </w:r>
      <w:r>
        <w:instrText xml:space="preserve"> HYPERLINK "http://www.nmpa.gov.cn/xxgk/fgwj/flxzhfg/20190827083801685.ht" \h </w:instrText>
      </w:r>
      <w:r>
        <w:fldChar w:fldCharType="separate"/>
      </w:r>
      <w:r>
        <w:rPr>
          <w:rFonts w:ascii="Times New Roman"/>
        </w:rPr>
        <w:t>a.</w:t>
      </w:r>
      <w:r>
        <w:rPr>
          <w:rFonts w:ascii="Times New Roman"/>
        </w:rPr>
        <w:fldChar w:fldCharType="end"/>
      </w:r>
      <w:r>
        <w:rPr>
          <w:rFonts w:ascii="Times New Roman"/>
        </w:rPr>
        <w:t>g</w:t>
      </w:r>
      <w:r>
        <w:fldChar w:fldCharType="begin"/>
      </w:r>
      <w:r>
        <w:instrText xml:space="preserve"> HYPERLINK "http://www.nmpa.gov.cn/xxgk/fgwj/flxzhfg/20190827083801685.ht" \h </w:instrText>
      </w:r>
      <w:r>
        <w:fldChar w:fldCharType="separate"/>
      </w:r>
      <w:r>
        <w:rPr>
          <w:rFonts w:ascii="Times New Roman"/>
        </w:rPr>
        <w:t>ov.cn/xxgk/fgwj/flxzhfg/20190827083801685.ht</w:t>
      </w:r>
      <w:r>
        <w:rPr>
          <w:rFonts w:ascii="Times New Roman"/>
        </w:rPr>
        <w:fldChar w:fldCharType="end"/>
      </w:r>
    </w:p>
    <w:p w14:paraId="4FD070F1">
      <w:pPr>
        <w:spacing w:before="3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64345378">
      <w:pPr>
        <w:pStyle w:val="3"/>
        <w:spacing w:line="240" w:lineRule="auto"/>
        <w:ind w:left="239" w:right="115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ml</w:t>
      </w:r>
    </w:p>
    <w:p w14:paraId="7B3D7810">
      <w:pPr>
        <w:pStyle w:val="3"/>
        <w:spacing w:before="236" w:line="240" w:lineRule="auto"/>
        <w:ind w:left="799" w:right="115"/>
        <w:jc w:val="left"/>
      </w:pPr>
      <w:r>
        <w:rPr>
          <w:rFonts w:ascii="Times New Roman" w:hAnsi="Times New Roman" w:eastAsia="Times New Roman" w:cs="Times New Roman"/>
        </w:rPr>
        <w:t>[2]</w:t>
      </w:r>
      <w:r>
        <w:t>国家药品监督管理局</w:t>
      </w:r>
      <w:r>
        <w:rPr>
          <w:rFonts w:ascii="Times New Roman" w:hAnsi="Times New Roman" w:eastAsia="Times New Roman" w:cs="Times New Roman"/>
        </w:rPr>
        <w:t>.</w:t>
      </w:r>
      <w:r>
        <w:t>药品生产质量管理规范（</w:t>
      </w:r>
      <w:r>
        <w:rPr>
          <w:rFonts w:ascii="Times New Roman" w:hAnsi="Times New Roman" w:eastAsia="Times New Roman" w:cs="Times New Roman"/>
        </w:rPr>
        <w:t>2010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年修订）</w:t>
      </w:r>
    </w:p>
    <w:p w14:paraId="1DF0E6FD">
      <w:pPr>
        <w:pStyle w:val="3"/>
        <w:spacing w:before="236" w:line="240" w:lineRule="auto"/>
        <w:ind w:left="100" w:right="115"/>
        <w:jc w:val="left"/>
        <w:rPr>
          <w:rFonts w:ascii="Times New Roman" w:hAnsi="Times New Roman" w:eastAsia="Times New Roman" w:cs="Times New Roman"/>
        </w:rPr>
      </w:pPr>
      <w:r>
        <w:t>（卫生部令第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 w:cs="Times New Roman"/>
        </w:rPr>
        <w:t>79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t>号）</w:t>
      </w:r>
      <w:r>
        <w:rPr>
          <w:rFonts w:ascii="Times New Roman" w:hAnsi="Times New Roman" w:eastAsia="Times New Roman" w:cs="Times New Roman"/>
        </w:rPr>
        <w:t>[EB/OL].(2011-01-17)[2024-12-05].</w:t>
      </w:r>
    </w:p>
    <w:p w14:paraId="6ECF6B03">
      <w:pPr>
        <w:spacing w:before="3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3333330F">
      <w:pPr>
        <w:pStyle w:val="3"/>
        <w:spacing w:line="240" w:lineRule="auto"/>
        <w:ind w:left="799" w:right="115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https</w:t>
      </w:r>
      <w:r>
        <w:fldChar w:fldCharType="begin"/>
      </w:r>
      <w:r>
        <w:instrText xml:space="preserve"> HYPERLINK "http://www.nmpa.gov.cn/xxgk/fgwj/bmgzh/20110117120001434.ht" \h </w:instrText>
      </w:r>
      <w:r>
        <w:fldChar w:fldCharType="separate"/>
      </w:r>
      <w:r>
        <w:rPr>
          <w:rFonts w:ascii="Times New Roman"/>
        </w:rPr>
        <w:t>://ww</w:t>
      </w:r>
      <w:r>
        <w:rPr>
          <w:rFonts w:ascii="Times New Roman"/>
        </w:rPr>
        <w:fldChar w:fldCharType="end"/>
      </w:r>
      <w:r>
        <w:rPr>
          <w:rFonts w:ascii="Times New Roman"/>
        </w:rPr>
        <w:t>w</w:t>
      </w:r>
      <w:r>
        <w:fldChar w:fldCharType="begin"/>
      </w:r>
      <w:r>
        <w:instrText xml:space="preserve"> HYPERLINK "http://www.nmpa.gov.cn/xxgk/fgwj/bmgzh/20110117120001434.ht" \h </w:instrText>
      </w:r>
      <w:r>
        <w:fldChar w:fldCharType="separate"/>
      </w:r>
      <w:r>
        <w:rPr>
          <w:rFonts w:ascii="Times New Roman"/>
        </w:rPr>
        <w:t>.nm</w:t>
      </w:r>
      <w:r>
        <w:rPr>
          <w:rFonts w:ascii="Times New Roman"/>
        </w:rPr>
        <w:fldChar w:fldCharType="end"/>
      </w:r>
      <w:r>
        <w:rPr>
          <w:rFonts w:ascii="Times New Roman"/>
        </w:rPr>
        <w:t>p</w:t>
      </w:r>
      <w:r>
        <w:fldChar w:fldCharType="begin"/>
      </w:r>
      <w:r>
        <w:instrText xml:space="preserve"> HYPERLINK "http://www.nmpa.gov.cn/xxgk/fgwj/bmgzh/20110117120001434.ht" \h </w:instrText>
      </w:r>
      <w:r>
        <w:fldChar w:fldCharType="separate"/>
      </w:r>
      <w:r>
        <w:rPr>
          <w:rFonts w:ascii="Times New Roman"/>
        </w:rPr>
        <w:t>a.</w:t>
      </w:r>
      <w:r>
        <w:rPr>
          <w:rFonts w:ascii="Times New Roman"/>
        </w:rPr>
        <w:fldChar w:fldCharType="end"/>
      </w:r>
      <w:r>
        <w:rPr>
          <w:rFonts w:ascii="Times New Roman"/>
        </w:rPr>
        <w:t>g</w:t>
      </w:r>
      <w:r>
        <w:fldChar w:fldCharType="begin"/>
      </w:r>
      <w:r>
        <w:instrText xml:space="preserve"> HYPERLINK "http://www.nmpa.gov.cn/xxgk/fgwj/bmgzh/20110117120001434.ht" \h </w:instrText>
      </w:r>
      <w:r>
        <w:fldChar w:fldCharType="separate"/>
      </w:r>
      <w:r>
        <w:rPr>
          <w:rFonts w:ascii="Times New Roman"/>
        </w:rPr>
        <w:t>ov.cn/xxgk/fgwj/bmgzh/20110117120001434.ht</w:t>
      </w:r>
      <w:r>
        <w:rPr>
          <w:rFonts w:ascii="Times New Roman"/>
        </w:rPr>
        <w:fldChar w:fldCharType="end"/>
      </w:r>
    </w:p>
    <w:p w14:paraId="4130FCAF">
      <w:pPr>
        <w:spacing w:before="3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72999F85">
      <w:pPr>
        <w:pStyle w:val="3"/>
        <w:spacing w:line="240" w:lineRule="auto"/>
        <w:ind w:left="239" w:right="115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ml</w:t>
      </w:r>
    </w:p>
    <w:p w14:paraId="645BDB76">
      <w:pPr>
        <w:pStyle w:val="3"/>
        <w:spacing w:before="236" w:line="427" w:lineRule="auto"/>
        <w:ind w:left="239" w:right="115" w:firstLine="559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[3]</w:t>
      </w:r>
      <w:r>
        <w:t>国家药品监督管理局</w:t>
      </w:r>
      <w:r>
        <w:rPr>
          <w:rFonts w:ascii="Times New Roman" w:hAnsi="Times New Roman" w:eastAsia="Times New Roman" w:cs="Times New Roman"/>
        </w:rPr>
        <w:t>.GMP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-11"/>
        </w:rPr>
        <w:t>附录确认与验证（</w:t>
      </w:r>
      <w:r>
        <w:rPr>
          <w:rFonts w:ascii="Times New Roman" w:hAnsi="Times New Roman" w:eastAsia="Times New Roman" w:cs="Times New Roman"/>
          <w:spacing w:val="-11"/>
        </w:rPr>
        <w:t>2015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t>年第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</w:rPr>
        <w:t>54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t>号）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[EB/OL].(2015-05-26)[2024-12-05].</w:t>
      </w:r>
    </w:p>
    <w:p w14:paraId="699D2BE4">
      <w:pPr>
        <w:pStyle w:val="3"/>
        <w:spacing w:before="60" w:line="465" w:lineRule="auto"/>
        <w:ind w:left="239" w:right="115" w:firstLine="559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  <w:spacing w:val="-2"/>
        </w:rPr>
        <w:t>https</w:t>
      </w:r>
      <w:r>
        <w:fldChar w:fldCharType="begin"/>
      </w:r>
      <w:r>
        <w:instrText xml:space="preserve"> HYPERLINK "http://www.nmpa.gov.cn/xxgk/ggtg/ypggtg/ypqtggtg/20150526120" \h </w:instrText>
      </w:r>
      <w:r>
        <w:fldChar w:fldCharType="separate"/>
      </w:r>
      <w:r>
        <w:rPr>
          <w:rFonts w:ascii="Times New Roman"/>
          <w:spacing w:val="-2"/>
        </w:rPr>
        <w:t>://ww</w:t>
      </w:r>
      <w:r>
        <w:rPr>
          <w:rFonts w:ascii="Times New Roman"/>
          <w:spacing w:val="-2"/>
        </w:rPr>
        <w:fldChar w:fldCharType="end"/>
      </w:r>
      <w:r>
        <w:rPr>
          <w:rFonts w:ascii="Times New Roman"/>
          <w:spacing w:val="-2"/>
        </w:rPr>
        <w:t>w</w:t>
      </w:r>
      <w:r>
        <w:fldChar w:fldCharType="begin"/>
      </w:r>
      <w:r>
        <w:instrText xml:space="preserve"> HYPERLINK "http://www.nmpa.gov.cn/xxgk/ggtg/ypggtg/ypqtggtg/20150526120" \h </w:instrText>
      </w:r>
      <w:r>
        <w:fldChar w:fldCharType="separate"/>
      </w:r>
      <w:r>
        <w:rPr>
          <w:rFonts w:ascii="Times New Roman"/>
          <w:spacing w:val="-2"/>
        </w:rPr>
        <w:t>.nm</w:t>
      </w:r>
      <w:r>
        <w:rPr>
          <w:rFonts w:ascii="Times New Roman"/>
          <w:spacing w:val="-2"/>
        </w:rPr>
        <w:fldChar w:fldCharType="end"/>
      </w:r>
      <w:r>
        <w:rPr>
          <w:rFonts w:ascii="Times New Roman"/>
          <w:spacing w:val="-2"/>
        </w:rPr>
        <w:t>p</w:t>
      </w:r>
      <w:r>
        <w:fldChar w:fldCharType="begin"/>
      </w:r>
      <w:r>
        <w:instrText xml:space="preserve"> HYPERLINK "http://www.nmpa.gov.cn/xxgk/ggtg/ypggtg/ypqtggtg/20150526120" \h </w:instrText>
      </w:r>
      <w:r>
        <w:fldChar w:fldCharType="separate"/>
      </w:r>
      <w:r>
        <w:rPr>
          <w:rFonts w:ascii="Times New Roman"/>
          <w:spacing w:val="-2"/>
        </w:rPr>
        <w:t>a.</w:t>
      </w:r>
      <w:r>
        <w:rPr>
          <w:rFonts w:ascii="Times New Roman"/>
          <w:spacing w:val="-2"/>
        </w:rPr>
        <w:fldChar w:fldCharType="end"/>
      </w:r>
      <w:r>
        <w:rPr>
          <w:rFonts w:ascii="Times New Roman"/>
          <w:spacing w:val="-2"/>
        </w:rPr>
        <w:t>g</w:t>
      </w:r>
      <w:r>
        <w:fldChar w:fldCharType="begin"/>
      </w:r>
      <w:r>
        <w:instrText xml:space="preserve"> HYPERLINK "http://www.nmpa.gov.cn/xxgk/ggtg/ypggtg/ypqtggtg/20150526120" \h </w:instrText>
      </w:r>
      <w:r>
        <w:fldChar w:fldCharType="separate"/>
      </w:r>
      <w:r>
        <w:rPr>
          <w:rFonts w:ascii="Times New Roman"/>
          <w:spacing w:val="-2"/>
        </w:rPr>
        <w:t>ov.cn/xxgk/ggtg/ypggtg/ypqtggtg/20150526120</w:t>
      </w:r>
      <w:r>
        <w:rPr>
          <w:rFonts w:ascii="Times New Roman"/>
          <w:spacing w:val="-2"/>
        </w:rPr>
        <w:fldChar w:fldCharType="end"/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001509.html</w:t>
      </w:r>
    </w:p>
    <w:p w14:paraId="7289F104">
      <w:pPr>
        <w:pStyle w:val="3"/>
        <w:spacing w:line="332" w:lineRule="exact"/>
        <w:ind w:left="239" w:right="115" w:firstLine="559"/>
        <w:jc w:val="left"/>
      </w:pPr>
      <w:r>
        <w:rPr>
          <w:rFonts w:ascii="Times New Roman" w:hAnsi="Times New Roman" w:eastAsia="Times New Roman" w:cs="Times New Roman"/>
          <w:spacing w:val="2"/>
        </w:rPr>
        <w:t>[4]</w:t>
      </w:r>
      <w:r>
        <w:rPr>
          <w:spacing w:val="2"/>
        </w:rPr>
        <w:t>国家药典委员会</w:t>
      </w:r>
      <w:r>
        <w:rPr>
          <w:rFonts w:ascii="Times New Roman" w:hAnsi="Times New Roman" w:eastAsia="Times New Roman" w:cs="Times New Roman"/>
          <w:spacing w:val="2"/>
        </w:rPr>
        <w:t>.</w:t>
      </w:r>
      <w:r>
        <w:rPr>
          <w:spacing w:val="2"/>
        </w:rPr>
        <w:t>中华人民共和国药典</w:t>
      </w:r>
      <w:r>
        <w:rPr>
          <w:rFonts w:ascii="Times New Roman" w:hAnsi="Times New Roman" w:eastAsia="Times New Roman" w:cs="Times New Roman"/>
          <w:spacing w:val="2"/>
        </w:rPr>
        <w:t>[M].</w:t>
      </w:r>
      <w:r>
        <w:rPr>
          <w:spacing w:val="2"/>
        </w:rPr>
        <w:t>北京：中国医药科</w:t>
      </w:r>
    </w:p>
    <w:p w14:paraId="23426ABF">
      <w:pPr>
        <w:pStyle w:val="3"/>
        <w:spacing w:before="236" w:line="240" w:lineRule="auto"/>
        <w:ind w:left="239" w:right="115"/>
        <w:jc w:val="left"/>
        <w:rPr>
          <w:rFonts w:ascii="Times New Roman" w:hAnsi="Times New Roman" w:eastAsia="Times New Roman" w:cs="Times New Roman"/>
        </w:rPr>
      </w:pPr>
      <w:r>
        <w:t>技出版社</w:t>
      </w:r>
      <w:r>
        <w:rPr>
          <w:rFonts w:ascii="Times New Roman" w:hAnsi="Times New Roman" w:eastAsia="Times New Roman" w:cs="Times New Roman"/>
        </w:rPr>
        <w:t>,2020.</w:t>
      </w:r>
    </w:p>
    <w:p w14:paraId="62B7BF9A">
      <w:pPr>
        <w:pStyle w:val="3"/>
        <w:spacing w:before="236" w:line="386" w:lineRule="auto"/>
        <w:ind w:left="239" w:right="256" w:firstLine="559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[5]</w:t>
      </w:r>
      <w:r>
        <w:t>国家药品监督管理局食品药品审核查验中心</w:t>
      </w:r>
      <w:r>
        <w:rPr>
          <w:rFonts w:ascii="Times New Roman" w:hAnsi="Times New Roman" w:eastAsia="Times New Roman" w:cs="Times New Roman"/>
        </w:rPr>
        <w:t>.</w:t>
      </w:r>
      <w:r>
        <w:t>药品共线生产质</w:t>
      </w:r>
      <w:r>
        <w:rPr>
          <w:w w:val="100"/>
        </w:rPr>
        <w:t xml:space="preserve"> </w:t>
      </w:r>
      <w:r>
        <w:t>量风险管理指南</w:t>
      </w:r>
      <w:r>
        <w:rPr>
          <w:rFonts w:ascii="Times New Roman" w:hAnsi="Times New Roman" w:eastAsia="Times New Roman" w:cs="Times New Roman"/>
        </w:rPr>
        <w:t>[EB/OL].(2023-03-06)[2024-12-05].</w:t>
      </w:r>
    </w:p>
    <w:p w14:paraId="4A13C329">
      <w:pPr>
        <w:pStyle w:val="3"/>
        <w:spacing w:before="113" w:line="240" w:lineRule="auto"/>
        <w:ind w:left="799" w:right="115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https</w:t>
      </w:r>
      <w:r>
        <w:fldChar w:fldCharType="begin"/>
      </w:r>
      <w:r>
        <w:instrText xml:space="preserve"> HYPERLINK "http://www.cfdi.org.cn/resource/news/15186.html" \h </w:instrText>
      </w:r>
      <w:r>
        <w:fldChar w:fldCharType="separate"/>
      </w:r>
      <w:r>
        <w:rPr>
          <w:rFonts w:ascii="Times New Roman"/>
        </w:rPr>
        <w:t>://ww</w:t>
      </w:r>
      <w:r>
        <w:rPr>
          <w:rFonts w:ascii="Times New Roman"/>
        </w:rPr>
        <w:fldChar w:fldCharType="end"/>
      </w:r>
      <w:r>
        <w:rPr>
          <w:rFonts w:ascii="Times New Roman"/>
        </w:rPr>
        <w:t>w</w:t>
      </w:r>
      <w:r>
        <w:fldChar w:fldCharType="begin"/>
      </w:r>
      <w:r>
        <w:instrText xml:space="preserve"> HYPERLINK "http://www.cfdi.org.cn/resource/news/15186.html" \h </w:instrText>
      </w:r>
      <w:r>
        <w:fldChar w:fldCharType="separate"/>
      </w:r>
      <w:r>
        <w:rPr>
          <w:rFonts w:ascii="Times New Roman"/>
        </w:rPr>
        <w:t>.cfd</w:t>
      </w:r>
      <w:r>
        <w:rPr>
          <w:rFonts w:ascii="Times New Roman"/>
        </w:rPr>
        <w:fldChar w:fldCharType="end"/>
      </w:r>
      <w:r>
        <w:rPr>
          <w:rFonts w:ascii="Times New Roman"/>
        </w:rPr>
        <w:t>i.</w:t>
      </w:r>
      <w:r>
        <w:fldChar w:fldCharType="begin"/>
      </w:r>
      <w:r>
        <w:instrText xml:space="preserve"> HYPERLINK "http://www.cfdi.org.cn/resource/news/15186.html" \h </w:instrText>
      </w:r>
      <w:r>
        <w:fldChar w:fldCharType="separate"/>
      </w:r>
      <w:r>
        <w:rPr>
          <w:rFonts w:ascii="Times New Roman"/>
        </w:rPr>
        <w:t>org.cn/resource/news/15186.html</w:t>
      </w:r>
      <w:r>
        <w:rPr>
          <w:rFonts w:ascii="Times New Roman"/>
        </w:rPr>
        <w:fldChar w:fldCharType="end"/>
      </w:r>
    </w:p>
    <w:p w14:paraId="547F1D45">
      <w:pPr>
        <w:spacing w:before="3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347B533A">
      <w:pPr>
        <w:pStyle w:val="3"/>
        <w:spacing w:line="465" w:lineRule="auto"/>
        <w:ind w:left="239" w:right="254" w:firstLine="559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[6]EU GMP Annex 15 Qualification and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</w:rPr>
        <w:t>Validation[EB/OL].(2015-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05-30)[2024-12-05].</w:t>
      </w:r>
    </w:p>
    <w:p w14:paraId="1D885776">
      <w:pPr>
        <w:pStyle w:val="3"/>
        <w:spacing w:before="10" w:line="240" w:lineRule="auto"/>
        <w:ind w:left="799" w:right="115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https</w:t>
      </w:r>
      <w:r>
        <w:fldChar w:fldCharType="begin"/>
      </w:r>
      <w:r>
        <w:instrText xml:space="preserve"> HYPERLINK "http://www.gmp-compliance.org/files/guidemgr/2015-" \h </w:instrText>
      </w:r>
      <w:r>
        <w:fldChar w:fldCharType="separate"/>
      </w:r>
      <w:r>
        <w:rPr>
          <w:rFonts w:ascii="Times New Roman"/>
        </w:rPr>
        <w:t>://ww</w:t>
      </w:r>
      <w:r>
        <w:rPr>
          <w:rFonts w:ascii="Times New Roman"/>
        </w:rPr>
        <w:fldChar w:fldCharType="end"/>
      </w:r>
      <w:r>
        <w:rPr>
          <w:rFonts w:ascii="Times New Roman"/>
        </w:rPr>
        <w:t>w</w:t>
      </w:r>
      <w:r>
        <w:fldChar w:fldCharType="begin"/>
      </w:r>
      <w:r>
        <w:instrText xml:space="preserve"> HYPERLINK "http://www.gmp-compliance.org/files/guidemgr/2015-" \h </w:instrText>
      </w:r>
      <w:r>
        <w:fldChar w:fldCharType="separate"/>
      </w:r>
      <w:r>
        <w:rPr>
          <w:rFonts w:ascii="Times New Roman"/>
        </w:rPr>
        <w:t>.gm</w:t>
      </w:r>
      <w:r>
        <w:rPr>
          <w:rFonts w:ascii="Times New Roman"/>
        </w:rPr>
        <w:fldChar w:fldCharType="end"/>
      </w:r>
      <w:r>
        <w:rPr>
          <w:rFonts w:ascii="Times New Roman"/>
        </w:rPr>
        <w:t>p-</w:t>
      </w:r>
      <w:r>
        <w:fldChar w:fldCharType="begin"/>
      </w:r>
      <w:r>
        <w:instrText xml:space="preserve"> HYPERLINK "http://www.gmp-compliance.org/files/guidemgr/2015-" \h </w:instrText>
      </w:r>
      <w:r>
        <w:fldChar w:fldCharType="separate"/>
      </w:r>
      <w:r>
        <w:rPr>
          <w:rFonts w:ascii="Times New Roman"/>
        </w:rPr>
        <w:t>compliance.org/files/guidemgr/2015-</w:t>
      </w:r>
      <w:r>
        <w:rPr>
          <w:rFonts w:ascii="Times New Roman"/>
        </w:rPr>
        <w:fldChar w:fldCharType="end"/>
      </w:r>
    </w:p>
    <w:p w14:paraId="39F87DF8">
      <w:pPr>
        <w:spacing w:after="0" w:line="240" w:lineRule="auto"/>
        <w:jc w:val="left"/>
        <w:rPr>
          <w:rFonts w:ascii="Times New Roman" w:hAnsi="Times New Roman" w:eastAsia="Times New Roman" w:cs="Times New Roman"/>
        </w:rPr>
        <w:sectPr>
          <w:pgSz w:w="11910" w:h="16840"/>
          <w:pgMar w:top="1580" w:right="1540" w:bottom="1180" w:left="1560" w:header="0" w:footer="983" w:gutter="0"/>
          <w:cols w:space="720" w:num="1"/>
        </w:sectPr>
      </w:pPr>
    </w:p>
    <w:p w14:paraId="1B139E38">
      <w:pPr>
        <w:pStyle w:val="3"/>
        <w:spacing w:before="53"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10_annex15.pdf</w:t>
      </w:r>
    </w:p>
    <w:p w14:paraId="4C59F3EC">
      <w:pPr>
        <w:pStyle w:val="3"/>
        <w:spacing w:before="236" w:line="446" w:lineRule="auto"/>
        <w:ind w:right="114" w:firstLine="55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[7]Parenteral Drug Association(PDA). </w:t>
      </w:r>
      <w:r>
        <w:rPr>
          <w:rFonts w:ascii="Times New Roman" w:hAnsi="Times New Roman" w:eastAsia="Times New Roman" w:cs="Times New Roman"/>
          <w:spacing w:val="-3"/>
        </w:rPr>
        <w:t xml:space="preserve">Technical </w:t>
      </w:r>
      <w:r>
        <w:rPr>
          <w:rFonts w:ascii="Times New Roman" w:hAnsi="Times New Roman" w:eastAsia="Times New Roman" w:cs="Times New Roman"/>
        </w:rPr>
        <w:t>Report No. 29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t>：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Points to Consider for Cleaning Validation,September[EB/OL].(2013-</w:t>
      </w:r>
      <w:r>
        <w:rPr>
          <w:rFonts w:ascii="Times New Roman" w:hAnsi="Times New Roman" w:eastAsia="Times New Roman" w:cs="Times New Roman"/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09)[2024-12-05].</w:t>
      </w:r>
    </w:p>
    <w:p w14:paraId="6BC3F9F7">
      <w:pPr>
        <w:pStyle w:val="3"/>
        <w:spacing w:before="35" w:line="240" w:lineRule="auto"/>
        <w:ind w:left="679"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https://store.pda.org/TableOfContents/TR2912_TOC.pdf</w:t>
      </w:r>
    </w:p>
    <w:p w14:paraId="7B497527">
      <w:pPr>
        <w:pStyle w:val="3"/>
        <w:spacing w:before="236" w:line="446" w:lineRule="auto"/>
        <w:ind w:right="114" w:firstLine="55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[8] Parenteral Drug Association(PDA). </w:t>
      </w:r>
      <w:r>
        <w:rPr>
          <w:rFonts w:ascii="Times New Roman" w:hAnsi="Times New Roman" w:eastAsia="Times New Roman" w:cs="Times New Roman"/>
          <w:spacing w:val="-3"/>
        </w:rPr>
        <w:t xml:space="preserve">Technical </w:t>
      </w:r>
      <w:r>
        <w:rPr>
          <w:rFonts w:ascii="Times New Roman" w:hAnsi="Times New Roman" w:eastAsia="Times New Roman" w:cs="Times New Roman"/>
        </w:rPr>
        <w:t>Report No.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49</w:t>
      </w:r>
      <w:r>
        <w:rPr>
          <w:spacing w:val="4"/>
        </w:rPr>
        <w:t>：</w:t>
      </w:r>
      <w:r>
        <w:rPr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Points to Consider for Biotechnology Cleaning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rFonts w:ascii="Times New Roman" w:hAnsi="Times New Roman" w:eastAsia="Times New Roman" w:cs="Times New Roman"/>
        </w:rPr>
        <w:t>Validation[EB/OL].(2010-</w:t>
      </w:r>
      <w:r>
        <w:rPr>
          <w:rFonts w:ascii="Times New Roman" w:hAnsi="Times New Roman" w:eastAsia="Times New Roman" w:cs="Times New Roman"/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09)[2024-12-05].</w:t>
      </w:r>
    </w:p>
    <w:p w14:paraId="7C8A6D6C">
      <w:pPr>
        <w:pStyle w:val="3"/>
        <w:spacing w:before="35" w:line="465" w:lineRule="auto"/>
        <w:ind w:left="679" w:right="114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https://store.pda.org/TableOfContents/TR49_TOC.pdf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[9]International Society for Pharmaceutical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Engineering(ISPE).ISPE</w:t>
      </w:r>
    </w:p>
    <w:p w14:paraId="0947AD9C">
      <w:pPr>
        <w:pStyle w:val="3"/>
        <w:tabs>
          <w:tab w:val="left" w:pos="1166"/>
          <w:tab w:val="left" w:pos="2447"/>
          <w:tab w:val="left" w:pos="3883"/>
          <w:tab w:val="left" w:pos="6691"/>
          <w:tab w:val="left" w:pos="8023"/>
        </w:tabs>
        <w:spacing w:before="10" w:line="465" w:lineRule="auto"/>
        <w:ind w:right="114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Guide:</w:t>
      </w:r>
      <w:r>
        <w:rPr>
          <w:rFonts w:ascii="Times New Roman"/>
        </w:rPr>
        <w:tab/>
      </w:r>
      <w:r>
        <w:rPr>
          <w:rFonts w:ascii="Times New Roman"/>
          <w:spacing w:val="-1"/>
        </w:rPr>
        <w:t>Cleaning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4"/>
        </w:rPr>
        <w:t>Validation</w:t>
      </w:r>
      <w:r>
        <w:rPr>
          <w:rFonts w:ascii="Times New Roman"/>
          <w:spacing w:val="-4"/>
        </w:rPr>
        <w:tab/>
      </w:r>
      <w:r>
        <w:rPr>
          <w:rFonts w:ascii="Times New Roman"/>
          <w:spacing w:val="-1"/>
        </w:rPr>
        <w:t>Lifecyle-Applications,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</w:rPr>
        <w:t>Methods,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and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Controls[EB/OL].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(2020-09-25)[2024-12-05].</w:t>
      </w:r>
    </w:p>
    <w:p w14:paraId="16E049A8">
      <w:pPr>
        <w:pStyle w:val="3"/>
        <w:spacing w:before="10" w:line="240" w:lineRule="auto"/>
        <w:ind w:right="0" w:firstLine="55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https://pharmadevils.com/wp-content/uploads/2024/01/ISPE-Guide-</w:t>
      </w:r>
    </w:p>
    <w:p w14:paraId="39D336E2">
      <w:pPr>
        <w:spacing w:before="3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7D5F795F">
      <w:pPr>
        <w:pStyle w:val="3"/>
        <w:spacing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Cleaning-Validation-Lifecycle_August-2020.pdf</w:t>
      </w:r>
    </w:p>
    <w:p w14:paraId="26CD4751">
      <w:pPr>
        <w:spacing w:before="3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2F11571A">
      <w:pPr>
        <w:pStyle w:val="3"/>
        <w:spacing w:line="465" w:lineRule="auto"/>
        <w:ind w:right="117" w:firstLine="55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[10]International Council for Harmonisation(ICH). Quality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Risk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Management-Q9[EB/OL].(2023-01-18)[2024-12-05].</w:t>
      </w:r>
    </w:p>
    <w:p w14:paraId="718569BD">
      <w:pPr>
        <w:pStyle w:val="3"/>
        <w:spacing w:before="10" w:line="240" w:lineRule="auto"/>
        <w:ind w:right="0" w:firstLine="55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https://database.ich.org/sites/default/files/ICH_Q9-</w:t>
      </w:r>
    </w:p>
    <w:p w14:paraId="17435380">
      <w:pPr>
        <w:spacing w:before="3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26805C37">
      <w:pPr>
        <w:pStyle w:val="3"/>
        <w:spacing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R1_Document_Step2_Guideline_2021_1118.pdf</w:t>
      </w:r>
    </w:p>
    <w:p w14:paraId="7358F7F8">
      <w:pPr>
        <w:spacing w:before="3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0F599518">
      <w:pPr>
        <w:pStyle w:val="3"/>
        <w:spacing w:line="465" w:lineRule="auto"/>
        <w:ind w:right="115" w:firstLine="55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[11]International Council for Harmonisation (ICH).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Analytical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Validation-Q2[EB/OL].(2022-03-24)[2024-12-05].</w:t>
      </w:r>
    </w:p>
    <w:p w14:paraId="1798861A">
      <w:pPr>
        <w:pStyle w:val="3"/>
        <w:spacing w:before="10" w:line="465" w:lineRule="auto"/>
        <w:ind w:right="184" w:firstLine="55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pacing w:val="-1"/>
        </w:rPr>
        <w:t>https://database.ich.org/sites/default/files/ICH_Q2%28R2%29_Guid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eline_2023_1130.pdf</w:t>
      </w:r>
    </w:p>
    <w:p w14:paraId="5AEEED8F">
      <w:pPr>
        <w:spacing w:after="0" w:line="465" w:lineRule="auto"/>
        <w:jc w:val="both"/>
        <w:rPr>
          <w:rFonts w:ascii="Times New Roman" w:hAnsi="Times New Roman" w:eastAsia="Times New Roman" w:cs="Times New Roman"/>
        </w:rPr>
        <w:sectPr>
          <w:footerReference r:id="rId21" w:type="default"/>
          <w:footerReference r:id="rId22" w:type="even"/>
          <w:pgSz w:w="11910" w:h="16840"/>
          <w:pgMar w:top="1520" w:right="1680" w:bottom="1180" w:left="1680" w:header="0" w:footer="983" w:gutter="0"/>
          <w:pgNumType w:start="70"/>
          <w:cols w:space="720" w:num="1"/>
        </w:sectPr>
      </w:pPr>
    </w:p>
    <w:p w14:paraId="26FB3D28">
      <w:pPr>
        <w:pStyle w:val="3"/>
        <w:spacing w:before="53" w:line="465" w:lineRule="auto"/>
        <w:ind w:right="116" w:firstLine="55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[12]International Council for Harmonisation(ICH).Guideline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Residual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Solvents-Q3C(R9)[EB/OL].(2024-09-29)[2024-12-05].</w:t>
      </w:r>
    </w:p>
    <w:p w14:paraId="5954872F">
      <w:pPr>
        <w:pStyle w:val="3"/>
        <w:spacing w:before="10" w:line="465" w:lineRule="auto"/>
        <w:ind w:right="407" w:firstLine="559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  <w:spacing w:val="-1"/>
        </w:rPr>
        <w:t>https</w:t>
      </w:r>
      <w:r>
        <w:fldChar w:fldCharType="begin"/>
      </w:r>
      <w:r>
        <w:instrText xml:space="preserve"> HYPERLINK "http://www.ema.europa.eu/en/documents/scientific-guideline/ich-" \h </w:instrText>
      </w:r>
      <w:r>
        <w:fldChar w:fldCharType="separate"/>
      </w:r>
      <w:r>
        <w:rPr>
          <w:rFonts w:ascii="Times New Roman"/>
          <w:spacing w:val="-1"/>
        </w:rPr>
        <w:t>://ww</w:t>
      </w:r>
      <w:r>
        <w:rPr>
          <w:rFonts w:ascii="Times New Roman"/>
          <w:spacing w:val="-1"/>
        </w:rPr>
        <w:fldChar w:fldCharType="end"/>
      </w:r>
      <w:r>
        <w:rPr>
          <w:rFonts w:ascii="Times New Roman"/>
          <w:spacing w:val="-1"/>
        </w:rPr>
        <w:t>w</w:t>
      </w:r>
      <w:r>
        <w:fldChar w:fldCharType="begin"/>
      </w:r>
      <w:r>
        <w:instrText xml:space="preserve"> HYPERLINK "http://www.ema.europa.eu/en/documents/scientific-guideline/ich-" \h </w:instrText>
      </w:r>
      <w:r>
        <w:fldChar w:fldCharType="separate"/>
      </w:r>
      <w:r>
        <w:rPr>
          <w:rFonts w:ascii="Times New Roman"/>
          <w:spacing w:val="-1"/>
        </w:rPr>
        <w:t>.ema.e</w:t>
      </w:r>
      <w:r>
        <w:rPr>
          <w:rFonts w:ascii="Times New Roman"/>
          <w:spacing w:val="-1"/>
        </w:rPr>
        <w:fldChar w:fldCharType="end"/>
      </w:r>
      <w:r>
        <w:rPr>
          <w:rFonts w:ascii="Times New Roman"/>
          <w:spacing w:val="-1"/>
        </w:rPr>
        <w:t>ur</w:t>
      </w:r>
      <w:r>
        <w:fldChar w:fldCharType="begin"/>
      </w:r>
      <w:r>
        <w:instrText xml:space="preserve"> HYPERLINK "http://www.ema.europa.eu/en/documents/scientific-guideline/ich-" \h </w:instrText>
      </w:r>
      <w:r>
        <w:fldChar w:fldCharType="separate"/>
      </w:r>
      <w:r>
        <w:rPr>
          <w:rFonts w:ascii="Times New Roman"/>
          <w:spacing w:val="-1"/>
        </w:rPr>
        <w:t>opa.eu/en/documents/scientific-guideline/ich-</w:t>
      </w:r>
      <w:r>
        <w:rPr>
          <w:rFonts w:ascii="Times New Roman"/>
          <w:spacing w:val="-1"/>
        </w:rPr>
        <w:fldChar w:fldCharType="end"/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q3c-r9-guideline-impurities-guideline-residual-solvents-step-5_en.pdf</w:t>
      </w:r>
    </w:p>
    <w:p w14:paraId="1B4FF6E2">
      <w:pPr>
        <w:pStyle w:val="3"/>
        <w:spacing w:before="10" w:line="465" w:lineRule="auto"/>
        <w:ind w:right="114" w:firstLine="55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[13]Pharmaceutical Inspection Co-operation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>Scheme(PIC/S).Aide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Memoire:Inspection of Health Based Exposure Limit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(HBEL)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Assessments and Use in Quality Risk Management(PI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052-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1)[EB/OL].(2020-05-30)[2024-12-05]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.</w:t>
      </w:r>
    </w:p>
    <w:p w14:paraId="1AA3AF9F">
      <w:pPr>
        <w:pStyle w:val="3"/>
        <w:spacing w:before="10" w:line="240" w:lineRule="auto"/>
        <w:ind w:left="679"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https://picscheme.org/docview/1947</w:t>
      </w:r>
    </w:p>
    <w:p w14:paraId="0D875630">
      <w:pPr>
        <w:pStyle w:val="3"/>
        <w:spacing w:before="4" w:line="620" w:lineRule="atLeast"/>
        <w:ind w:right="113" w:firstLine="55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[14]Pharmaceutical Inspection Co-operation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rFonts w:ascii="Times New Roman" w:hAnsi="Times New Roman" w:eastAsia="Times New Roman" w:cs="Times New Roman"/>
        </w:rPr>
        <w:t>Scheme(PIC/S).</w:t>
      </w:r>
      <w:r>
        <w:rPr>
          <w:rFonts w:ascii="Times New Roman" w:hAnsi="Times New Roman" w:eastAsia="Times New Roman" w:cs="Times New Roman"/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>Questions and Answers on Implementation of Risk-Based Prevention</w:t>
      </w:r>
      <w:r>
        <w:rPr>
          <w:rFonts w:ascii="Times New Roman" w:hAnsi="Times New Roman" w:eastAsia="Times New Roman" w:cs="Times New Roman"/>
          <w:spacing w:val="67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Cross-Contamination in Production and </w:t>
      </w:r>
      <w:r>
        <w:t>‘</w:t>
      </w:r>
      <w:r>
        <w:rPr>
          <w:rFonts w:ascii="Times New Roman" w:hAnsi="Times New Roman" w:eastAsia="Times New Roman" w:cs="Times New Roman"/>
        </w:rPr>
        <w:t>Guideline on Setting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rFonts w:ascii="Times New Roman" w:hAnsi="Times New Roman" w:eastAsia="Times New Roman" w:cs="Times New Roman"/>
        </w:rPr>
        <w:t>Health-</w:t>
      </w:r>
      <w:r>
        <w:rPr>
          <w:rFonts w:ascii="Times New Roman" w:hAnsi="Times New Roman" w:eastAsia="Times New Roman" w:cs="Times New Roman"/>
          <w:w w:val="10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Based Exposure Limits for Use in Risk Identification in the 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rFonts w:ascii="Times New Roman" w:hAnsi="Times New Roman" w:eastAsia="Times New Roman" w:cs="Times New Roman"/>
        </w:rPr>
        <w:t>Manufacture</w:t>
      </w:r>
    </w:p>
    <w:p w14:paraId="5B48AE0F">
      <w:pPr>
        <w:spacing w:before="3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5ADE407A">
      <w:pPr>
        <w:pStyle w:val="3"/>
        <w:tabs>
          <w:tab w:val="left" w:pos="647"/>
          <w:tab w:val="left" w:pos="1963"/>
          <w:tab w:val="left" w:pos="3393"/>
          <w:tab w:val="left" w:pos="4667"/>
          <w:tab w:val="left" w:pos="5176"/>
          <w:tab w:val="left" w:pos="6251"/>
          <w:tab w:val="left" w:pos="7912"/>
        </w:tabs>
        <w:spacing w:line="465" w:lineRule="auto"/>
        <w:ind w:right="114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of</w:t>
      </w:r>
      <w:r>
        <w:rPr>
          <w:rFonts w:ascii="Times New Roman"/>
        </w:rPr>
        <w:tab/>
      </w:r>
      <w:r>
        <w:rPr>
          <w:rFonts w:ascii="Times New Roman"/>
          <w:spacing w:val="-1"/>
        </w:rPr>
        <w:t>Different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</w:rPr>
        <w:t>Medicinal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</w:rPr>
        <w:t>Products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Shared</w:t>
      </w:r>
      <w:r>
        <w:rPr>
          <w:rFonts w:ascii="Times New Roman"/>
        </w:rPr>
        <w:tab/>
      </w:r>
      <w:r>
        <w:rPr>
          <w:rFonts w:ascii="Times New Roman"/>
          <w:spacing w:val="-1"/>
        </w:rPr>
        <w:t>Facilities(PI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053-</w:t>
      </w:r>
      <w:r>
        <w:rPr>
          <w:rFonts w:ascii="Times New Roman"/>
          <w:spacing w:val="-68"/>
        </w:rPr>
        <w:t xml:space="preserve"> </w:t>
      </w:r>
      <w:r>
        <w:rPr>
          <w:rFonts w:ascii="Times New Roman"/>
        </w:rPr>
        <w:t>1)[EB/OL].(2020-05-30)[2024-12-05].</w:t>
      </w:r>
    </w:p>
    <w:p w14:paraId="5250742A">
      <w:pPr>
        <w:pStyle w:val="3"/>
        <w:spacing w:before="10" w:line="465" w:lineRule="auto"/>
        <w:ind w:right="126" w:firstLine="55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pacing w:val="-1"/>
        </w:rPr>
        <w:t>https://picscheme.org/users_uploads/news_news_documents/5ef0b5f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2a1ecb.pdf</w:t>
      </w:r>
    </w:p>
    <w:p w14:paraId="2EC1DD7F">
      <w:pPr>
        <w:pStyle w:val="3"/>
        <w:spacing w:before="10" w:line="465" w:lineRule="auto"/>
        <w:ind w:right="114" w:firstLine="55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  <w:spacing w:val="-3"/>
        </w:rPr>
        <w:t xml:space="preserve">[15]World </w:t>
      </w:r>
      <w:r>
        <w:rPr>
          <w:rFonts w:ascii="Times New Roman"/>
        </w:rPr>
        <w:t>Health Organization(WHO).Appendix 3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Cleaning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 xml:space="preserve">validation.WHO </w:t>
      </w:r>
      <w:r>
        <w:rPr>
          <w:rFonts w:ascii="Times New Roman"/>
          <w:spacing w:val="-3"/>
        </w:rPr>
        <w:t xml:space="preserve">Technical </w:t>
      </w:r>
      <w:r>
        <w:rPr>
          <w:rFonts w:ascii="Times New Roman"/>
        </w:rPr>
        <w:t>Report Series, No.</w:t>
      </w:r>
      <w:r>
        <w:rPr>
          <w:rFonts w:ascii="Times New Roman"/>
          <w:spacing w:val="61"/>
        </w:rPr>
        <w:t xml:space="preserve"> </w:t>
      </w:r>
      <w:r>
        <w:rPr>
          <w:rFonts w:ascii="Times New Roman"/>
        </w:rPr>
        <w:t>1019[EB/OL].(2019-06-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30)[2024-12-05].</w:t>
      </w:r>
    </w:p>
    <w:p w14:paraId="67F1D92E">
      <w:pPr>
        <w:pStyle w:val="3"/>
        <w:spacing w:before="10" w:line="465" w:lineRule="auto"/>
        <w:ind w:right="729" w:firstLine="559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  <w:spacing w:val="-1"/>
        </w:rPr>
        <w:t>https</w:t>
      </w:r>
      <w:r>
        <w:fldChar w:fldCharType="begin"/>
      </w:r>
      <w:r>
        <w:instrText xml:space="preserve"> HYPERLINK "http://www.who.int/docs/default-source/medicines/norms-and-" \h </w:instrText>
      </w:r>
      <w:r>
        <w:fldChar w:fldCharType="separate"/>
      </w:r>
      <w:r>
        <w:rPr>
          <w:rFonts w:ascii="Times New Roman"/>
          <w:spacing w:val="-1"/>
        </w:rPr>
        <w:t>://ww</w:t>
      </w:r>
      <w:r>
        <w:rPr>
          <w:rFonts w:ascii="Times New Roman"/>
          <w:spacing w:val="-1"/>
        </w:rPr>
        <w:fldChar w:fldCharType="end"/>
      </w:r>
      <w:r>
        <w:rPr>
          <w:rFonts w:ascii="Times New Roman"/>
          <w:spacing w:val="-1"/>
        </w:rPr>
        <w:t>w.w</w:t>
      </w:r>
      <w:r>
        <w:fldChar w:fldCharType="begin"/>
      </w:r>
      <w:r>
        <w:instrText xml:space="preserve"> HYPERLINK "http://www.who.int/docs/default-source/medicines/norms-and-" \h </w:instrText>
      </w:r>
      <w:r>
        <w:fldChar w:fldCharType="separate"/>
      </w:r>
      <w:r>
        <w:rPr>
          <w:rFonts w:ascii="Times New Roman"/>
          <w:spacing w:val="-1"/>
        </w:rPr>
        <w:t>ho.int/docs/default-source/medicines/norms-and-</w:t>
      </w:r>
      <w:r>
        <w:rPr>
          <w:rFonts w:ascii="Times New Roman"/>
          <w:spacing w:val="-1"/>
        </w:rPr>
        <w:fldChar w:fldCharType="end"/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standards/guidelines/production/trs1019-annex3-gmp-validation.pdf</w:t>
      </w:r>
    </w:p>
    <w:p w14:paraId="648A75FB">
      <w:pPr>
        <w:spacing w:after="0" w:line="465" w:lineRule="auto"/>
        <w:jc w:val="left"/>
        <w:rPr>
          <w:rFonts w:ascii="Times New Roman" w:hAnsi="Times New Roman" w:eastAsia="Times New Roman" w:cs="Times New Roman"/>
        </w:rPr>
        <w:sectPr>
          <w:pgSz w:w="11910" w:h="16840"/>
          <w:pgMar w:top="1520" w:right="1680" w:bottom="1180" w:left="1680" w:header="0" w:footer="983" w:gutter="0"/>
          <w:cols w:space="720" w:num="1"/>
        </w:sectPr>
      </w:pPr>
    </w:p>
    <w:p w14:paraId="3315F4A7">
      <w:pPr>
        <w:pStyle w:val="3"/>
        <w:spacing w:before="53" w:line="465" w:lineRule="auto"/>
        <w:ind w:right="115" w:firstLine="55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[16]ASTM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E3219-20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Standard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Guide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Derivation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Health-Based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 xml:space="preserve">Exposure Limits, HBEL 2020.ASTM International </w:t>
      </w:r>
      <w:r>
        <w:rPr>
          <w:rFonts w:ascii="Times New Roman"/>
          <w:spacing w:val="-7"/>
        </w:rPr>
        <w:t>West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Conshohocken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PANVN[EB/OL].(2020-04-01)[2024-12-05].</w:t>
      </w:r>
    </w:p>
    <w:p w14:paraId="2482FAF3">
      <w:pPr>
        <w:pStyle w:val="3"/>
        <w:spacing w:before="10" w:line="240" w:lineRule="auto"/>
        <w:ind w:left="679"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https://img.antpedia.com/standard/files/pdfs_ora/20230612/astm/E/E</w:t>
      </w:r>
    </w:p>
    <w:p w14:paraId="263A244F">
      <w:pPr>
        <w:spacing w:before="3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71666CFB">
      <w:pPr>
        <w:pStyle w:val="3"/>
        <w:spacing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%203219%20-%2020.pdf</w:t>
      </w:r>
    </w:p>
    <w:p w14:paraId="2BDE45F7">
      <w:pPr>
        <w:spacing w:before="3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4D708DBD">
      <w:pPr>
        <w:pStyle w:val="3"/>
        <w:spacing w:line="465" w:lineRule="auto"/>
        <w:ind w:right="114" w:firstLine="55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[17]European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Medicines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Agency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(EMA).Guideline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Setting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Health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Based Exposure Limits for Use in Risk Identification in the</w:t>
      </w:r>
      <w:r>
        <w:rPr>
          <w:rFonts w:ascii="Times New Roman"/>
          <w:spacing w:val="58"/>
        </w:rPr>
        <w:t xml:space="preserve"> </w:t>
      </w:r>
      <w:r>
        <w:rPr>
          <w:rFonts w:ascii="Times New Roman"/>
        </w:rPr>
        <w:t>Manufacture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of Different Medicinal Products in Shared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Facilities[EB/OL].(2014-11-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24)[2024-12-05].</w:t>
      </w:r>
    </w:p>
    <w:p w14:paraId="3B368121">
      <w:pPr>
        <w:pStyle w:val="3"/>
        <w:spacing w:before="10" w:line="465" w:lineRule="auto"/>
        <w:ind w:right="1000" w:firstLine="559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https</w:t>
      </w:r>
      <w:r>
        <w:fldChar w:fldCharType="begin"/>
      </w:r>
      <w:r>
        <w:instrText xml:space="preserve"> HYPERLINK "http://www.ema.europa.eu/en/documents/scientific-" \h </w:instrText>
      </w:r>
      <w:r>
        <w:fldChar w:fldCharType="separate"/>
      </w:r>
      <w:r>
        <w:rPr>
          <w:rFonts w:ascii="Times New Roman"/>
        </w:rPr>
        <w:t>://ww</w:t>
      </w:r>
      <w:r>
        <w:rPr>
          <w:rFonts w:ascii="Times New Roman"/>
        </w:rPr>
        <w:fldChar w:fldCharType="end"/>
      </w:r>
      <w:r>
        <w:rPr>
          <w:rFonts w:ascii="Times New Roman"/>
        </w:rPr>
        <w:t>w</w:t>
      </w:r>
      <w:r>
        <w:fldChar w:fldCharType="begin"/>
      </w:r>
      <w:r>
        <w:instrText xml:space="preserve"> HYPERLINK "http://www.ema.europa.eu/en/documents/scientific-" \h </w:instrText>
      </w:r>
      <w:r>
        <w:fldChar w:fldCharType="separate"/>
      </w:r>
      <w:r>
        <w:rPr>
          <w:rFonts w:ascii="Times New Roman"/>
        </w:rPr>
        <w:t>.ema.e</w:t>
      </w:r>
      <w:r>
        <w:rPr>
          <w:rFonts w:ascii="Times New Roman"/>
        </w:rPr>
        <w:fldChar w:fldCharType="end"/>
      </w:r>
      <w:r>
        <w:rPr>
          <w:rFonts w:ascii="Times New Roman"/>
        </w:rPr>
        <w:t>ur</w:t>
      </w:r>
      <w:r>
        <w:fldChar w:fldCharType="begin"/>
      </w:r>
      <w:r>
        <w:instrText xml:space="preserve"> HYPERLINK "http://www.ema.europa.eu/en/documents/scientific-" \h </w:instrText>
      </w:r>
      <w:r>
        <w:fldChar w:fldCharType="separate"/>
      </w:r>
      <w:r>
        <w:rPr>
          <w:rFonts w:ascii="Times New Roman"/>
        </w:rPr>
        <w:t>opa.eu/en/documents/scientific-</w:t>
      </w:r>
      <w:r>
        <w:rPr>
          <w:rFonts w:ascii="Times New Roman"/>
        </w:rPr>
        <w:fldChar w:fldCharType="end"/>
      </w:r>
      <w:r>
        <w:rPr>
          <w:rFonts w:ascii="Times New Roman"/>
          <w:w w:val="100"/>
        </w:rPr>
        <w:t xml:space="preserve"> </w:t>
      </w:r>
      <w:r>
        <w:rPr>
          <w:rFonts w:ascii="Times New Roman"/>
          <w:spacing w:val="-1"/>
        </w:rPr>
        <w:t>guideline/guideline-setting-health-based-exposure-limits-use-risk-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identification-manufacture-different-medicinal-products-shared-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facilities_en.pdf</w:t>
      </w:r>
    </w:p>
    <w:p w14:paraId="665751E1">
      <w:pPr>
        <w:pStyle w:val="3"/>
        <w:spacing w:before="10" w:line="465" w:lineRule="auto"/>
        <w:ind w:right="112" w:firstLine="55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 xml:space="preserve">[18]APIC Guidance on Aspects of Cleaning </w:t>
      </w:r>
      <w:r>
        <w:rPr>
          <w:rFonts w:ascii="Times New Roman"/>
          <w:spacing w:val="-4"/>
        </w:rPr>
        <w:t xml:space="preserve">Validation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Active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Pharmaceutical Ingredient Plants, Active Pharmaceutical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Ingredients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Committee(APIC),Revision April 2019,apic.cefic. Orglpubl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APIC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 xml:space="preserve">Cleaning </w:t>
      </w:r>
      <w:r>
        <w:rPr>
          <w:rFonts w:ascii="Times New Roman"/>
          <w:spacing w:val="-4"/>
        </w:rPr>
        <w:t xml:space="preserve">Validation </w:t>
      </w:r>
      <w:r>
        <w:rPr>
          <w:rFonts w:ascii="Times New Roman"/>
        </w:rPr>
        <w:t>Guide-update in February</w:t>
      </w:r>
      <w:r>
        <w:rPr>
          <w:rFonts w:ascii="Times New Roman"/>
          <w:spacing w:val="66"/>
        </w:rPr>
        <w:t xml:space="preserve"> </w:t>
      </w:r>
      <w:r>
        <w:rPr>
          <w:rFonts w:ascii="Times New Roman"/>
        </w:rPr>
        <w:t>2021-final[EB/OL].(2021-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02)[2024-12-05].</w:t>
      </w:r>
    </w:p>
    <w:p w14:paraId="2DE7D84A">
      <w:pPr>
        <w:pStyle w:val="3"/>
        <w:spacing w:before="10" w:line="465" w:lineRule="auto"/>
        <w:ind w:right="323" w:firstLine="559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  <w:spacing w:val="-1"/>
        </w:rPr>
        <w:t>https://apic.cefic.org/wp-content/uploads/2021/09/APIC_Cleaning-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validation-guide_2021.pdf</w:t>
      </w:r>
    </w:p>
    <w:p w14:paraId="40F23EAA">
      <w:pPr>
        <w:pStyle w:val="3"/>
        <w:spacing w:before="10" w:line="465" w:lineRule="auto"/>
        <w:ind w:right="113" w:firstLine="55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[19]US Food and Drug Administration (FDA)Guidance for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spacing w:val="-3"/>
        </w:rPr>
        <w:t>Industry.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 xml:space="preserve">Non-Penicillin Beta-Lactam Drugs: A CGMP Framework for 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</w:rPr>
        <w:t>Preventing</w:t>
      </w:r>
    </w:p>
    <w:p w14:paraId="7126FDB4">
      <w:pPr>
        <w:spacing w:after="0" w:line="465" w:lineRule="auto"/>
        <w:jc w:val="both"/>
        <w:rPr>
          <w:rFonts w:ascii="Times New Roman" w:hAnsi="Times New Roman" w:eastAsia="Times New Roman" w:cs="Times New Roman"/>
        </w:rPr>
        <w:sectPr>
          <w:pgSz w:w="11910" w:h="16840"/>
          <w:pgMar w:top="1520" w:right="1680" w:bottom="1180" w:left="1680" w:header="0" w:footer="983" w:gutter="0"/>
          <w:cols w:space="720" w:num="1"/>
        </w:sectPr>
      </w:pPr>
    </w:p>
    <w:p w14:paraId="1CAA7ED6">
      <w:pPr>
        <w:pStyle w:val="3"/>
        <w:spacing w:before="53" w:line="465" w:lineRule="auto"/>
        <w:ind w:left="679" w:right="0" w:hanging="56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/>
        </w:rPr>
        <w:t>Cross-Contamination[EB/OL].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(2013-04-17)[2024-12-05].</w:t>
      </w:r>
      <w:r>
        <w:rPr>
          <w:rFonts w:ascii="Times New Roman"/>
          <w:w w:val="100"/>
        </w:rPr>
        <w:t xml:space="preserve"> </w:t>
      </w:r>
      <w:r>
        <w:rPr>
          <w:rFonts w:ascii="Times New Roman"/>
        </w:rPr>
        <w:t>https</w:t>
      </w:r>
      <w:r>
        <w:fldChar w:fldCharType="begin"/>
      </w:r>
      <w:r>
        <w:instrText xml:space="preserve"> HYPERLINK "http://www.fda.gov/media/159358/download" \h </w:instrText>
      </w:r>
      <w:r>
        <w:fldChar w:fldCharType="separate"/>
      </w:r>
      <w:r>
        <w:rPr>
          <w:rFonts w:ascii="Times New Roman"/>
        </w:rPr>
        <w:t>://ww</w:t>
      </w:r>
      <w:r>
        <w:rPr>
          <w:rFonts w:ascii="Times New Roman"/>
        </w:rPr>
        <w:fldChar w:fldCharType="end"/>
      </w:r>
      <w:r>
        <w:rPr>
          <w:rFonts w:ascii="Times New Roman"/>
        </w:rPr>
        <w:t>w</w:t>
      </w:r>
      <w:r>
        <w:fldChar w:fldCharType="begin"/>
      </w:r>
      <w:r>
        <w:instrText xml:space="preserve"> HYPERLINK "http://www.fda.gov/media/159358/download" \h </w:instrText>
      </w:r>
      <w:r>
        <w:fldChar w:fldCharType="separate"/>
      </w:r>
      <w:r>
        <w:rPr>
          <w:rFonts w:ascii="Times New Roman"/>
        </w:rPr>
        <w:t>.fda.gov/media/1593</w:t>
      </w:r>
      <w:r>
        <w:rPr>
          <w:rFonts w:ascii="Times New Roman"/>
        </w:rPr>
        <w:fldChar w:fldCharType="end"/>
      </w:r>
      <w:r>
        <w:rPr>
          <w:rFonts w:ascii="Times New Roman"/>
        </w:rPr>
        <w:t>5</w:t>
      </w:r>
      <w:r>
        <w:fldChar w:fldCharType="begin"/>
      </w:r>
      <w:r>
        <w:instrText xml:space="preserve"> HYPERLINK "http://www.fda.gov/media/159358/download" \h </w:instrText>
      </w:r>
      <w:r>
        <w:fldChar w:fldCharType="separate"/>
      </w:r>
      <w:r>
        <w:rPr>
          <w:rFonts w:ascii="Times New Roman"/>
        </w:rPr>
        <w:t>8/</w:t>
      </w:r>
      <w:r>
        <w:rPr>
          <w:rFonts w:ascii="Times New Roman"/>
        </w:rPr>
        <w:fldChar w:fldCharType="end"/>
      </w:r>
      <w:r>
        <w:rPr>
          <w:rFonts w:ascii="Times New Roman"/>
        </w:rPr>
        <w:t>d</w:t>
      </w:r>
      <w:r>
        <w:fldChar w:fldCharType="begin"/>
      </w:r>
      <w:r>
        <w:instrText xml:space="preserve"> HYPERLINK "http://www.fda.gov/media/159358/download" \h </w:instrText>
      </w:r>
      <w:r>
        <w:fldChar w:fldCharType="separate"/>
      </w:r>
      <w:r>
        <w:rPr>
          <w:rFonts w:ascii="Times New Roman"/>
        </w:rPr>
        <w:t>ownload</w:t>
      </w:r>
      <w:r>
        <w:rPr>
          <w:rFonts w:ascii="Times New Roman"/>
        </w:rPr>
        <w:fldChar w:fldCharType="end"/>
      </w:r>
    </w:p>
    <w:p w14:paraId="69BA1B52">
      <w:bookmarkStart w:id="32" w:name="_GoBack"/>
      <w:bookmarkEnd w:id="32"/>
    </w:p>
    <w:sectPr>
      <w:pgSz w:w="11910" w:h="16840"/>
      <w:pgMar w:top="1520" w:right="1680" w:bottom="1180" w:left="1680" w:header="0" w:footer="98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2D51F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3737610</wp:posOffset>
              </wp:positionH>
              <wp:positionV relativeFrom="page">
                <wp:posOffset>9927590</wp:posOffset>
              </wp:positionV>
              <wp:extent cx="82550" cy="1397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89DB2"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3pt;margin-top:781.7pt;height:11pt;width:6.5pt;mso-position-horizontal-relative:page;mso-position-vertical-relative:page;z-index:-251655168;mso-width-relative:page;mso-height-relative:page;" filled="f" stroked="f" coordsize="21600,21600" o:gfxdata="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6SBH22gAAAA0BAAAPAAAAAAAAAAEAIAAAACIAAABkcnMvZG93bnJldi54bWxQSwEC&#10;FAAUAAAACACHTuJATemO3rkBAABwAwAADgAAAAAAAAABACAAAAApAQAAZHJzL2Uyb0RvYy54bWxQ&#10;SwUGAAAAAAYABgBZAQAAV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D389DB2"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8F86A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9927590</wp:posOffset>
              </wp:positionV>
              <wp:extent cx="166370" cy="1397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3E56E"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81.7pt;height:11pt;width:13.1pt;mso-position-horizontal-relative:page;mso-position-vertical-relative:page;z-index:-251654144;mso-width-relative:page;mso-height-relative:page;" filled="f" stroked="f" coordsize="21600,21600" o:gfxdata="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q0X/jbAAAADQEAAA8AAAAAAAAAAQAgAAAAIgAAAGRycy9kb3ducmV2LnhtbFBL&#10;AQIUABQAAAAIAIdO4kBujR9NugEAAHMDAAAOAAAAAAAAAAEAIAAAACoBAABkcnMvZTJvRG9jLnht&#10;bFBLBQYAAAAABgAGAFkBAABW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FF3E56E"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C783D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9927590</wp:posOffset>
              </wp:positionV>
              <wp:extent cx="166370" cy="139700"/>
              <wp:effectExtent l="0" t="0" r="0" b="0"/>
              <wp:wrapNone/>
              <wp:docPr id="181" name="文本框 1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B9AEA"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81.7pt;height:11pt;width:13.1pt;mso-position-horizontal-relative:page;mso-position-vertical-relative:page;z-index:-251654144;mso-width-relative:page;mso-height-relative:page;" filled="f" stroked="f" coordsize="21600,21600" o:gfxdata="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KtF/42wAAAA0BAAAPAAAAAAAAAAEAIAAAACIAAABkcnMvZG93bnJldi54bWxQ&#10;SwECFAAUAAAACACHTuJATMMjH7sBAAB1AwAADgAAAAAAAAABACAAAAAqAQAAZHJzL2Uyb0RvYy54&#10;bWxQSwUGAAAAAAYABgBZAQAAVw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BBB9AEA"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8FB42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9927590</wp:posOffset>
              </wp:positionV>
              <wp:extent cx="166370" cy="139700"/>
              <wp:effectExtent l="0" t="0" r="0" b="0"/>
              <wp:wrapNone/>
              <wp:docPr id="180" name="文本框 1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06F4D"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81.7pt;height:11pt;width:13.1pt;mso-position-horizontal-relative:page;mso-position-vertical-relative:page;z-index:-251654144;mso-width-relative:page;mso-height-relative:page;" filled="f" stroked="f" coordsize="21600,21600" o:gfxdata="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q0X/jbAAAADQEAAA8AAAAAAAAAAQAgAAAAIgAAAGRycy9kb3ducmV2LnhtbFBL&#10;AQIUABQAAAAIAIdO4kComL/hugEAAHUDAAAOAAAAAAAAAAEAIAAAACoBAABkcnMvZTJvRG9jLnht&#10;bFBLBQYAAAAABgAGAFkBAABW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A806F4D"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03548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9927590</wp:posOffset>
              </wp:positionV>
              <wp:extent cx="166370" cy="139700"/>
              <wp:effectExtent l="0" t="0" r="0" b="0"/>
              <wp:wrapNone/>
              <wp:docPr id="176" name="文本框 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EA643"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81.7pt;height:11pt;width:13.1pt;mso-position-horizontal-relative:page;mso-position-vertical-relative:page;z-index:-251654144;mso-width-relative:page;mso-height-relative:page;" filled="f" stroked="f" coordsize="21600,21600" o:gfxdata="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KtF/42wAAAA0BAAAPAAAAAAAAAAEAIAAAACIAAABkcnMvZG93bnJldi54bWxQ&#10;SwECFAAUAAAACACHTuJAAKLRd7sBAAB1AwAADgAAAAAAAAABACAAAAAqAQAAZHJzL2Uyb0RvYy54&#10;bWxQSwUGAAAAAAYABgBZAQAAVw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6EEA643"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184B2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9927590</wp:posOffset>
              </wp:positionV>
              <wp:extent cx="166370" cy="139700"/>
              <wp:effectExtent l="0" t="0" r="0" b="0"/>
              <wp:wrapNone/>
              <wp:docPr id="173" name="文本框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5AB6E"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81.7pt;height:11pt;width:13.1pt;mso-position-horizontal-relative:page;mso-position-vertical-relative:page;z-index:-251654144;mso-width-relative:page;mso-height-relative:page;" filled="f" stroked="f" coordsize="21600,21600" o:gfxdata="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KtF/42wAAAA0BAAAPAAAAAAAAAAEAIAAAACIAAABkcnMvZG93bnJldi54bWxQ&#10;SwECFAAUAAAACACHTuJA9prexbsBAAB1AwAADgAAAAAAAAABACAAAAAqAQAAZHJzL2Uyb0RvYy54&#10;bWxQSwUGAAAAAAYABgBZAQAAVw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1C5AB6E"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22DCF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9927590</wp:posOffset>
              </wp:positionV>
              <wp:extent cx="166370" cy="139700"/>
              <wp:effectExtent l="0" t="0" r="0" b="0"/>
              <wp:wrapNone/>
              <wp:docPr id="224" name="文本框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1C3BD"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81.7pt;height:11pt;width:13.1pt;mso-position-horizontal-relative:page;mso-position-vertical-relative:page;z-index:-251654144;mso-width-relative:page;mso-height-relative:page;" filled="f" stroked="f" coordsize="21600,21600" o:gfxdata="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q0X/jbAAAADQEAAA8AAAAAAAAAAQAgAAAAIgAAAGRycy9kb3ducmV2Lnht&#10;bFBLAQIUABQAAAAIAIdO4kDBjXiVvQEAAHUDAAAOAAAAAAAAAAEAIAAAACo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0D1C3BD"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6B7A3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9927590</wp:posOffset>
              </wp:positionV>
              <wp:extent cx="166370" cy="139700"/>
              <wp:effectExtent l="0" t="0" r="0" b="0"/>
              <wp:wrapNone/>
              <wp:docPr id="223" name="文本框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98C07"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81.7pt;height:11pt;width:13.1pt;mso-position-horizontal-relative:page;mso-position-vertical-relative:page;z-index:-251654144;mso-width-relative:page;mso-height-relative:page;" filled="f" stroked="f" coordsize="21600,21600" o:gfxdata="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rRf+NsAAAANAQAADwAAAAAAAAABACAAAAAiAAAAZHJzL2Rvd25yZXYueG1s&#10;UEsBAhQAFAAAAAgAh07iQL4EPgG8AQAAdQMAAA4AAAAAAAAAAQAgAAAAK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5498C07"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B7FCB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9927590</wp:posOffset>
              </wp:positionV>
              <wp:extent cx="166370" cy="139700"/>
              <wp:effectExtent l="0" t="0" r="0" b="0"/>
              <wp:wrapNone/>
              <wp:docPr id="297" name="文本框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3D44D"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81.7pt;height:11pt;width:13.1pt;mso-position-horizontal-relative:page;mso-position-vertical-relative:page;z-index:-251654144;mso-width-relative:page;mso-height-relative:page;" filled="f" stroked="f" coordsize="21600,21600" o:gfxdata="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rRf+NsAAAANAQAADwAAAAAAAAABACAAAAAiAAAAZHJzL2Rvd25yZXYueG1s&#10;UEsBAhQAFAAAAAgAh07iQLRt7EK8AQAAdQMAAA4AAAAAAAAAAQAgAAAAK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243D44D"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E43DB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9927590</wp:posOffset>
              </wp:positionV>
              <wp:extent cx="166370" cy="139700"/>
              <wp:effectExtent l="0" t="0" r="0" b="0"/>
              <wp:wrapNone/>
              <wp:docPr id="299" name="文本框 2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F14CC"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81.7pt;height:11pt;width:13.1pt;mso-position-horizontal-relative:page;mso-position-vertical-relative:page;z-index:-251654144;mso-width-relative:page;mso-height-relative:page;" filled="f" stroked="f" coordsize="21600,21600" o:gfxdata="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rRf+NsAAAANAQAADwAAAAAAAAABACAAAAAiAAAAZHJzL2Rvd25yZXYueG1s&#10;UEsBAhQAFAAAAAgAh07iQAt5ELG8AQAAdQMAAA4AAAAAAAAAAQAgAAAAK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AEF14CC"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1F41E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3737610</wp:posOffset>
              </wp:positionH>
              <wp:positionV relativeFrom="page">
                <wp:posOffset>9937115</wp:posOffset>
              </wp:positionV>
              <wp:extent cx="83820" cy="1397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29C78"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3pt;margin-top:782.45pt;height:11pt;width:6.6pt;mso-position-horizontal-relative:page;mso-position-vertical-relative:page;z-index:-251655168;mso-width-relative:page;mso-height-relative:page;" filled="f" stroked="f" coordsize="21600,21600" o:gfxdata="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1U65AtkAAAANAQAADwAAAAAAAAABACAAAAAiAAAAZHJzL2Rvd25yZXYueG1sUEsBAhQA&#10;FAAAAAgAh07iQCfxeiS4AQAAcgMAAA4AAAAAAAAAAQAgAAAAKAEAAGRycy9lMm9Eb2MueG1sUEsF&#10;BgAAAAAGAAYAWQEAAFI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CB29C78"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09F2A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9927590</wp:posOffset>
              </wp:positionV>
              <wp:extent cx="107950" cy="1397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F7E7C"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3pt;margin-top:781.7pt;height:11pt;width:8.5pt;mso-position-horizontal-relative:page;mso-position-vertical-relative:page;z-index:-251655168;mso-width-relative:page;mso-height-relative:page;" filled="f" stroked="f" coordsize="21600,21600" o:gfxdata="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DQW62gAAAA0BAAAPAAAAAAAAAAEAIAAAACIAAABkcnMvZG93bnJldi54bWxQSwEC&#10;FAAUAAAACACHTuJA9lK7E7kBAABxAwAADgAAAAAAAAABACAAAAApAQAAZHJzL2Uyb0RvYy54bWxQ&#10;SwUGAAAAAAYABgBZAQAAVA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DCF7E7C"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46DDD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9927590</wp:posOffset>
              </wp:positionV>
              <wp:extent cx="107950" cy="1397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FCAA0"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3pt;margin-top:781.7pt;height:11pt;width:8.5pt;mso-position-horizontal-relative:page;mso-position-vertical-relative:page;z-index:-251655168;mso-width-relative:page;mso-height-relative:page;" filled="f" stroked="f" coordsize="21600,21600" o:gfxdata="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3A0FutoAAAANAQAADwAAAAAAAAABACAAAAAiAAAAZHJzL2Rvd25yZXYueG1sUEsB&#10;AhQAFAAAAAgAh07iQNdKEZy6AQAAcwMAAA4AAAAAAAAAAQAgAAAAKQ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C4FCAA0"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79CF9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9927590</wp:posOffset>
              </wp:positionV>
              <wp:extent cx="166370" cy="1397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B3512"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81.7pt;height:11pt;width:13.1pt;mso-position-horizontal-relative:page;mso-position-vertical-relative:page;z-index:-251655168;mso-width-relative:page;mso-height-relative:page;" filled="f" stroked="f" coordsize="21600,21600" o:gfxdata="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q0X/jbAAAADQEAAA8AAAAAAAAAAQAgAAAAIgAAAGRycy9kb3ducmV2LnhtbFBL&#10;AQIUABQAAAAIAIdO4kDMO9YcugEAAHMDAAAOAAAAAAAAAAEAIAAAACoBAABkcnMvZTJvRG9jLnht&#10;bFBLBQYAAAAABgAGAFkBAABW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BFB3512"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4D2E7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9927590</wp:posOffset>
              </wp:positionV>
              <wp:extent cx="16637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F251B"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81.7pt;height:11pt;width:13.1pt;mso-position-horizontal-relative:page;mso-position-vertical-relative:page;z-index:-251655168;mso-width-relative:page;mso-height-relative:page;" filled="f" stroked="f" coordsize="21600,21600" o:gfxdata="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rRf+NsAAAANAQAADwAAAAAAAAABACAAAAAiAAAAZHJzL2Rvd25yZXYueG1sUEsB&#10;AhQAFAAAAAgAh07iQNIoXAe5AQAAcQMAAA4AAAAAAAAAAQAgAAAAKg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F5F251B"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14E25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9927590</wp:posOffset>
              </wp:positionV>
              <wp:extent cx="166370" cy="1397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24A33"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81.7pt;height:11pt;width:13.1pt;mso-position-horizontal-relative:page;mso-position-vertical-relative:page;z-index:-251654144;mso-width-relative:page;mso-height-relative:page;" filled="f" stroked="f" coordsize="21600,21600" o:gfxdata="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q0X/jbAAAADQEAAA8AAAAAAAAAAQAgAAAAIgAAAGRycy9kb3ducmV2LnhtbFBL&#10;AQIUABQAAAAIAIdO4kDF5WjmugEAAHEDAAAOAAAAAAAAAAEAIAAAACoBAABkcnMvZTJvRG9jLnht&#10;bFBLBQYAAAAABgAGAFkBAABW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3624A33"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131C9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9927590</wp:posOffset>
              </wp:positionV>
              <wp:extent cx="166370" cy="1397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D5BB8"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81.7pt;height:11pt;width:13.1pt;mso-position-horizontal-relative:page;mso-position-vertical-relative:page;z-index:-251654144;mso-width-relative:page;mso-height-relative:page;" filled="f" stroked="f" coordsize="21600,21600" o:gfxdata="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q0X/jbAAAADQEAAA8AAAAAAAAAAQAgAAAAIgAAAGRycy9kb3ducmV2LnhtbFBL&#10;AQIUABQAAAAIAIdO4kBuAEp7ugEAAHEDAAAOAAAAAAAAAAEAIAAAACoBAABkcnMvZTJvRG9jLnht&#10;bFBLBQYAAAAABgAGAFkBAABW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E9D5BB8"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75C6D"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9927590</wp:posOffset>
              </wp:positionV>
              <wp:extent cx="166370" cy="1397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7F047B"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81.7pt;height:11pt;width:13.1pt;mso-position-horizontal-relative:page;mso-position-vertical-relative:page;z-index:-251654144;mso-width-relative:page;mso-height-relative:page;" filled="f" stroked="f" coordsize="21600,21600" o:gfxdata="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q0X/jbAAAADQEAAA8AAAAAAAAAAQAgAAAAIgAAAGRycy9kb3ducmV2LnhtbFBL&#10;AQIUABQAAAAIAIdO4kCbCHFfugEAAHMDAAAOAAAAAAAAAAEAIAAAACoBAABkcnMvZTJvRG9jLnht&#10;bFBLBQYAAAAABgAGAFkBAABW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77F047B"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5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679" w:firstLine="2"/>
      <w:outlineLvl w:val="1"/>
    </w:pPr>
    <w:rPr>
      <w:rFonts w:ascii="楷体" w:hAnsi="楷体" w:eastAsia="楷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9"/>
    </w:pPr>
    <w:rPr>
      <w:rFonts w:ascii="宋体" w:hAnsi="宋体" w:eastAsia="宋体"/>
      <w:sz w:val="28"/>
      <w:szCs w:val="28"/>
    </w:rPr>
  </w:style>
  <w:style w:type="paragraph" w:styleId="4">
    <w:name w:val="toc 3"/>
    <w:basedOn w:val="1"/>
    <w:qFormat/>
    <w:uiPriority w:val="1"/>
    <w:pPr>
      <w:spacing w:before="236"/>
      <w:ind w:left="540"/>
    </w:pPr>
    <w:rPr>
      <w:rFonts w:ascii="楷体" w:hAnsi="楷体" w:eastAsia="楷体"/>
      <w:sz w:val="28"/>
      <w:szCs w:val="28"/>
    </w:rPr>
  </w:style>
  <w:style w:type="paragraph" w:styleId="5">
    <w:name w:val="toc 1"/>
    <w:basedOn w:val="1"/>
    <w:qFormat/>
    <w:uiPriority w:val="1"/>
    <w:pPr>
      <w:spacing w:before="236"/>
    </w:pPr>
    <w:rPr>
      <w:rFonts w:ascii="黑体" w:hAnsi="黑体" w:eastAsia="黑体"/>
      <w:sz w:val="28"/>
      <w:szCs w:val="28"/>
    </w:rPr>
  </w:style>
  <w:style w:type="paragraph" w:styleId="6">
    <w:name w:val="toc 2"/>
    <w:basedOn w:val="1"/>
    <w:qFormat/>
    <w:uiPriority w:val="1"/>
    <w:pPr>
      <w:spacing w:before="236"/>
      <w:ind w:left="119"/>
    </w:pPr>
    <w:rPr>
      <w:rFonts w:ascii="黑体" w:hAnsi="黑体" w:eastAsia="黑体"/>
      <w:sz w:val="28"/>
      <w:szCs w:val="28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8" Type="http://schemas.openxmlformats.org/officeDocument/2006/relationships/fontTable" Target="fontTable.xml"/><Relationship Id="rId57" Type="http://schemas.openxmlformats.org/officeDocument/2006/relationships/customXml" Target="../customXml/item1.xml"/><Relationship Id="rId56" Type="http://schemas.openxmlformats.org/officeDocument/2006/relationships/image" Target="media/image33.png"/><Relationship Id="rId55" Type="http://schemas.openxmlformats.org/officeDocument/2006/relationships/image" Target="media/image32.png"/><Relationship Id="rId54" Type="http://schemas.openxmlformats.org/officeDocument/2006/relationships/image" Target="media/image31.png"/><Relationship Id="rId53" Type="http://schemas.openxmlformats.org/officeDocument/2006/relationships/image" Target="media/image30.png"/><Relationship Id="rId52" Type="http://schemas.openxmlformats.org/officeDocument/2006/relationships/image" Target="media/image29.png"/><Relationship Id="rId51" Type="http://schemas.openxmlformats.org/officeDocument/2006/relationships/image" Target="media/image28.png"/><Relationship Id="rId50" Type="http://schemas.openxmlformats.org/officeDocument/2006/relationships/image" Target="media/image27.png"/><Relationship Id="rId5" Type="http://schemas.openxmlformats.org/officeDocument/2006/relationships/footer" Target="footer1.xml"/><Relationship Id="rId49" Type="http://schemas.openxmlformats.org/officeDocument/2006/relationships/image" Target="media/image26.png"/><Relationship Id="rId48" Type="http://schemas.openxmlformats.org/officeDocument/2006/relationships/image" Target="media/image25.jpeg"/><Relationship Id="rId47" Type="http://schemas.openxmlformats.org/officeDocument/2006/relationships/image" Target="media/image24.png"/><Relationship Id="rId46" Type="http://schemas.openxmlformats.org/officeDocument/2006/relationships/image" Target="media/image23.png"/><Relationship Id="rId45" Type="http://schemas.openxmlformats.org/officeDocument/2006/relationships/image" Target="media/image22.png"/><Relationship Id="rId44" Type="http://schemas.openxmlformats.org/officeDocument/2006/relationships/image" Target="media/image21.png"/><Relationship Id="rId43" Type="http://schemas.openxmlformats.org/officeDocument/2006/relationships/image" Target="media/image20.png"/><Relationship Id="rId42" Type="http://schemas.openxmlformats.org/officeDocument/2006/relationships/image" Target="media/image19.png"/><Relationship Id="rId41" Type="http://schemas.openxmlformats.org/officeDocument/2006/relationships/image" Target="media/image18.png"/><Relationship Id="rId40" Type="http://schemas.openxmlformats.org/officeDocument/2006/relationships/image" Target="media/image17.png"/><Relationship Id="rId4" Type="http://schemas.openxmlformats.org/officeDocument/2006/relationships/endnotes" Target="endnotes.xml"/><Relationship Id="rId39" Type="http://schemas.openxmlformats.org/officeDocument/2006/relationships/image" Target="media/image16.png"/><Relationship Id="rId38" Type="http://schemas.openxmlformats.org/officeDocument/2006/relationships/image" Target="media/image15.png"/><Relationship Id="rId37" Type="http://schemas.openxmlformats.org/officeDocument/2006/relationships/image" Target="media/image14.png"/><Relationship Id="rId36" Type="http://schemas.openxmlformats.org/officeDocument/2006/relationships/image" Target="media/image13.png"/><Relationship Id="rId35" Type="http://schemas.openxmlformats.org/officeDocument/2006/relationships/image" Target="media/image12.png"/><Relationship Id="rId34" Type="http://schemas.openxmlformats.org/officeDocument/2006/relationships/image" Target="media/image11.png"/><Relationship Id="rId33" Type="http://schemas.openxmlformats.org/officeDocument/2006/relationships/image" Target="media/image10.png"/><Relationship Id="rId32" Type="http://schemas.openxmlformats.org/officeDocument/2006/relationships/image" Target="media/image9.png"/><Relationship Id="rId31" Type="http://schemas.openxmlformats.org/officeDocument/2006/relationships/image" Target="media/image8.png"/><Relationship Id="rId30" Type="http://schemas.openxmlformats.org/officeDocument/2006/relationships/image" Target="media/image7.png"/><Relationship Id="rId3" Type="http://schemas.openxmlformats.org/officeDocument/2006/relationships/footnotes" Target="footnotes.xml"/><Relationship Id="rId29" Type="http://schemas.openxmlformats.org/officeDocument/2006/relationships/image" Target="media/image6.png"/><Relationship Id="rId28" Type="http://schemas.openxmlformats.org/officeDocument/2006/relationships/image" Target="media/image5.jpeg"/><Relationship Id="rId27" Type="http://schemas.openxmlformats.org/officeDocument/2006/relationships/image" Target="media/image4.png"/><Relationship Id="rId26" Type="http://schemas.openxmlformats.org/officeDocument/2006/relationships/image" Target="media/image3.png"/><Relationship Id="rId25" Type="http://schemas.openxmlformats.org/officeDocument/2006/relationships/image" Target="media/image2.png"/><Relationship Id="rId24" Type="http://schemas.openxmlformats.org/officeDocument/2006/relationships/image" Target="media/image1.png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2025-02-17T00:56:34Z</dcterms:created>
  <dc:creator>杭州泓友</dc:creator>
  <cp:lastModifiedBy>WPS_1715310677</cp:lastModifiedBy>
  <dcterms:modified xsi:type="dcterms:W3CDTF">2025-02-17T00:57:12Z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eyJoZGlkIjoiMjBkNDcwYWRmZGNjNzI3MWUwMGRkYzlhNjdmZjllYTkiLCJ1c2VySWQiOiIxNTk4Mzk4NzA0In0=</vt:lpwstr>
  </property>
  <property fmtid="{D5CDD505-2E9C-101B-9397-08002B2CF9AE}" pid="4" name="ICV">
    <vt:lpwstr>3AB35B5BB5654475A4616603189D243C_12</vt:lpwstr>
  </property>
</Properties>
</file>